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F4" w:rsidRDefault="002045F4">
      <w:pPr>
        <w:pStyle w:val="BodyText"/>
        <w:rPr>
          <w:sz w:val="20"/>
        </w:rPr>
      </w:pPr>
    </w:p>
    <w:p w:rsidR="002045F4" w:rsidRDefault="002045F4">
      <w:pPr>
        <w:pStyle w:val="BodyText"/>
        <w:rPr>
          <w:sz w:val="20"/>
        </w:rPr>
      </w:pPr>
    </w:p>
    <w:p w:rsidR="002045F4" w:rsidRDefault="002045F4" w:rsidP="009D020B">
      <w:pPr>
        <w:spacing w:line="360" w:lineRule="auto"/>
        <w:ind w:right="30"/>
        <w:jc w:val="center"/>
        <w:rPr>
          <w:b/>
          <w:sz w:val="28"/>
        </w:rPr>
      </w:pPr>
      <w:r>
        <w:rPr>
          <w:b/>
          <w:sz w:val="28"/>
        </w:rPr>
        <w:t>ХЕРСОНСЬКИЙ ДЕРЖАВНИЙ АГРАРНИЙ УНІВЕРСИТЕТ</w:t>
      </w:r>
    </w:p>
    <w:p w:rsidR="002045F4" w:rsidRDefault="002045F4" w:rsidP="009D020B">
      <w:pPr>
        <w:spacing w:line="360" w:lineRule="auto"/>
        <w:ind w:right="-80"/>
        <w:jc w:val="center"/>
        <w:rPr>
          <w:b/>
          <w:sz w:val="28"/>
        </w:rPr>
      </w:pPr>
      <w:r>
        <w:rPr>
          <w:b/>
          <w:sz w:val="28"/>
        </w:rPr>
        <w:t>НАУКОВА БІБЛІОТЕКА</w:t>
      </w:r>
    </w:p>
    <w:p w:rsidR="002045F4" w:rsidRDefault="002045F4">
      <w:pPr>
        <w:pStyle w:val="BodyText"/>
        <w:rPr>
          <w:b/>
          <w:sz w:val="20"/>
        </w:rPr>
      </w:pPr>
    </w:p>
    <w:p w:rsidR="002045F4" w:rsidRDefault="002045F4">
      <w:pPr>
        <w:pStyle w:val="BodyText"/>
        <w:rPr>
          <w:b/>
          <w:sz w:val="20"/>
        </w:rPr>
      </w:pPr>
    </w:p>
    <w:p w:rsidR="002045F4" w:rsidRDefault="002045F4">
      <w:pPr>
        <w:pStyle w:val="BodyText"/>
        <w:rPr>
          <w:b/>
          <w:sz w:val="20"/>
        </w:rPr>
      </w:pPr>
    </w:p>
    <w:p w:rsidR="002045F4" w:rsidRDefault="002045F4">
      <w:pPr>
        <w:pStyle w:val="BodyText"/>
        <w:rPr>
          <w:b/>
          <w:sz w:val="20"/>
        </w:rPr>
      </w:pPr>
    </w:p>
    <w:p w:rsidR="002045F4" w:rsidRDefault="002045F4">
      <w:pPr>
        <w:pStyle w:val="BodyText"/>
        <w:rPr>
          <w:b/>
          <w:sz w:val="20"/>
        </w:rPr>
      </w:pPr>
    </w:p>
    <w:p w:rsidR="002045F4" w:rsidRPr="007C6464" w:rsidRDefault="002045F4" w:rsidP="007C6464">
      <w:pPr>
        <w:pStyle w:val="BodyText"/>
        <w:jc w:val="center"/>
        <w:rPr>
          <w:b/>
          <w:sz w:val="20"/>
        </w:rPr>
      </w:pPr>
      <w:r w:rsidRPr="00F57182">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08pt">
            <v:imagedata r:id="rId7" o:title=""/>
          </v:shape>
        </w:pict>
      </w:r>
    </w:p>
    <w:p w:rsidR="002045F4" w:rsidRDefault="002045F4">
      <w:pPr>
        <w:pStyle w:val="BodyText"/>
        <w:rPr>
          <w:b/>
          <w:sz w:val="20"/>
        </w:rPr>
      </w:pPr>
    </w:p>
    <w:p w:rsidR="002045F4" w:rsidRDefault="002045F4">
      <w:pPr>
        <w:pStyle w:val="BodyText"/>
        <w:rPr>
          <w:b/>
          <w:sz w:val="27"/>
        </w:rPr>
      </w:pPr>
    </w:p>
    <w:p w:rsidR="002045F4" w:rsidRDefault="002045F4">
      <w:pPr>
        <w:pStyle w:val="BodyText"/>
        <w:rPr>
          <w:b/>
          <w:sz w:val="30"/>
        </w:rPr>
      </w:pPr>
    </w:p>
    <w:p w:rsidR="002045F4" w:rsidRPr="007C6464" w:rsidRDefault="002045F4" w:rsidP="007C6464">
      <w:pPr>
        <w:pStyle w:val="BodyText"/>
        <w:spacing w:before="3"/>
        <w:jc w:val="center"/>
        <w:rPr>
          <w:b/>
          <w:sz w:val="28"/>
          <w:szCs w:val="28"/>
        </w:rPr>
      </w:pPr>
    </w:p>
    <w:p w:rsidR="002045F4" w:rsidRPr="007C6464" w:rsidRDefault="002045F4" w:rsidP="007C6464">
      <w:pPr>
        <w:jc w:val="center"/>
        <w:rPr>
          <w:b/>
          <w:sz w:val="32"/>
          <w:szCs w:val="32"/>
        </w:rPr>
      </w:pPr>
      <w:r w:rsidRPr="007C6464">
        <w:rPr>
          <w:b/>
          <w:sz w:val="32"/>
          <w:szCs w:val="32"/>
        </w:rPr>
        <w:t>Оформлення бібліографічних посилань у наукових роботах</w:t>
      </w:r>
    </w:p>
    <w:p w:rsidR="002045F4" w:rsidRDefault="002045F4">
      <w:pPr>
        <w:pStyle w:val="Title"/>
      </w:pPr>
    </w:p>
    <w:p w:rsidR="002045F4" w:rsidRDefault="002045F4">
      <w:pPr>
        <w:pStyle w:val="Heading2"/>
        <w:spacing w:before="250"/>
        <w:ind w:left="1462" w:right="1461" w:firstLine="0"/>
      </w:pPr>
      <w:r>
        <w:t>Методичні рекомендації</w:t>
      </w: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rPr>
          <w:sz w:val="20"/>
        </w:rPr>
      </w:pPr>
    </w:p>
    <w:p w:rsidR="002045F4" w:rsidRDefault="002045F4">
      <w:pPr>
        <w:pStyle w:val="BodyText"/>
        <w:spacing w:before="5"/>
        <w:rPr>
          <w:sz w:val="28"/>
        </w:rPr>
      </w:pPr>
    </w:p>
    <w:p w:rsidR="002045F4" w:rsidRDefault="002045F4">
      <w:pPr>
        <w:spacing w:before="91"/>
        <w:ind w:left="4332" w:right="4278"/>
        <w:jc w:val="center"/>
        <w:rPr>
          <w:b/>
          <w:color w:val="585858"/>
          <w:w w:val="95"/>
          <w:sz w:val="20"/>
        </w:rPr>
      </w:pPr>
      <w:r>
        <w:rPr>
          <w:b/>
          <w:color w:val="585858"/>
          <w:w w:val="95"/>
          <w:sz w:val="20"/>
        </w:rPr>
        <w:t>ХЕРСОН</w:t>
      </w:r>
    </w:p>
    <w:p w:rsidR="002045F4" w:rsidRDefault="002045F4">
      <w:pPr>
        <w:spacing w:before="91"/>
        <w:ind w:left="4332" w:right="4278"/>
        <w:jc w:val="center"/>
        <w:rPr>
          <w:b/>
          <w:sz w:val="20"/>
        </w:rPr>
      </w:pPr>
      <w:r>
        <w:rPr>
          <w:b/>
          <w:color w:val="585858"/>
          <w:sz w:val="20"/>
        </w:rPr>
        <w:t>2020</w:t>
      </w:r>
    </w:p>
    <w:p w:rsidR="002045F4" w:rsidRDefault="002045F4">
      <w:pPr>
        <w:jc w:val="center"/>
        <w:rPr>
          <w:sz w:val="20"/>
        </w:rPr>
        <w:sectPr w:rsidR="002045F4">
          <w:type w:val="continuous"/>
          <w:pgSz w:w="11910" w:h="16840"/>
          <w:pgMar w:top="400" w:right="740" w:bottom="280" w:left="1020" w:header="720" w:footer="720" w:gutter="0"/>
          <w:cols w:space="720"/>
        </w:sectPr>
      </w:pPr>
    </w:p>
    <w:p w:rsidR="002045F4" w:rsidRPr="0001748F" w:rsidRDefault="002045F4" w:rsidP="00316A51">
      <w:pPr>
        <w:rPr>
          <w:sz w:val="24"/>
          <w:szCs w:val="24"/>
        </w:rPr>
      </w:pPr>
      <w:r w:rsidRPr="0001748F">
        <w:rPr>
          <w:sz w:val="24"/>
          <w:szCs w:val="24"/>
        </w:rPr>
        <w:t>УДК 025(072)</w:t>
      </w:r>
    </w:p>
    <w:p w:rsidR="002045F4" w:rsidRPr="0001748F" w:rsidRDefault="002045F4" w:rsidP="00316A51">
      <w:pPr>
        <w:rPr>
          <w:sz w:val="24"/>
          <w:szCs w:val="24"/>
        </w:rPr>
      </w:pPr>
    </w:p>
    <w:p w:rsidR="002045F4" w:rsidRPr="0001748F" w:rsidRDefault="002045F4" w:rsidP="00316A51">
      <w:pPr>
        <w:rPr>
          <w:sz w:val="24"/>
          <w:szCs w:val="24"/>
        </w:rPr>
      </w:pPr>
      <w:r w:rsidRPr="0001748F">
        <w:rPr>
          <w:sz w:val="24"/>
          <w:szCs w:val="24"/>
        </w:rPr>
        <w:t>О-91</w:t>
      </w:r>
    </w:p>
    <w:p w:rsidR="002045F4" w:rsidRPr="0001748F" w:rsidRDefault="002045F4" w:rsidP="00316A51">
      <w:pPr>
        <w:rPr>
          <w:sz w:val="24"/>
          <w:szCs w:val="24"/>
        </w:rPr>
      </w:pPr>
    </w:p>
    <w:p w:rsidR="002045F4" w:rsidRPr="0001748F" w:rsidRDefault="002045F4" w:rsidP="00316A51">
      <w:pPr>
        <w:rPr>
          <w:sz w:val="24"/>
          <w:szCs w:val="24"/>
        </w:rPr>
      </w:pPr>
    </w:p>
    <w:p w:rsidR="002045F4" w:rsidRPr="0001748F" w:rsidRDefault="002045F4" w:rsidP="00316A51">
      <w:pPr>
        <w:rPr>
          <w:sz w:val="24"/>
          <w:szCs w:val="24"/>
        </w:rPr>
      </w:pPr>
    </w:p>
    <w:p w:rsidR="002045F4" w:rsidRPr="0001748F" w:rsidRDefault="002045F4" w:rsidP="000A2BBF">
      <w:pPr>
        <w:spacing w:line="360" w:lineRule="auto"/>
        <w:rPr>
          <w:sz w:val="24"/>
          <w:szCs w:val="24"/>
        </w:rPr>
      </w:pPr>
      <w:r w:rsidRPr="0001748F">
        <w:rPr>
          <w:sz w:val="24"/>
          <w:szCs w:val="24"/>
        </w:rPr>
        <w:t xml:space="preserve">Оформлення бібліографічних посилань у наукових роботах : метод. реком. / Наукова бібліотека ДВНЗ «ХДАУ» ; укладач : Т.В. </w:t>
      </w:r>
      <w:r>
        <w:rPr>
          <w:sz w:val="24"/>
          <w:szCs w:val="24"/>
        </w:rPr>
        <w:t>Гончаренко. – Херсон, 2020. – 22</w:t>
      </w:r>
      <w:r w:rsidRPr="0001748F">
        <w:rPr>
          <w:sz w:val="24"/>
          <w:szCs w:val="24"/>
        </w:rPr>
        <w:t xml:space="preserve"> с.</w:t>
      </w:r>
    </w:p>
    <w:p w:rsidR="002045F4" w:rsidRPr="0001748F" w:rsidRDefault="002045F4" w:rsidP="00316A51">
      <w:pPr>
        <w:rPr>
          <w:sz w:val="24"/>
          <w:szCs w:val="24"/>
        </w:rPr>
      </w:pPr>
    </w:p>
    <w:p w:rsidR="002045F4" w:rsidRPr="0001748F" w:rsidRDefault="002045F4" w:rsidP="00316A51">
      <w:pPr>
        <w:rPr>
          <w:sz w:val="24"/>
          <w:szCs w:val="24"/>
        </w:rPr>
      </w:pPr>
    </w:p>
    <w:p w:rsidR="002045F4" w:rsidRPr="0001748F" w:rsidRDefault="002045F4" w:rsidP="00316A51">
      <w:pPr>
        <w:rPr>
          <w:sz w:val="24"/>
          <w:szCs w:val="24"/>
        </w:rPr>
      </w:pPr>
    </w:p>
    <w:p w:rsidR="002045F4" w:rsidRPr="0001748F" w:rsidRDefault="002045F4" w:rsidP="00E21EEC">
      <w:pPr>
        <w:spacing w:line="360" w:lineRule="auto"/>
        <w:rPr>
          <w:sz w:val="24"/>
          <w:szCs w:val="24"/>
        </w:rPr>
      </w:pPr>
      <w:r w:rsidRPr="0001748F">
        <w:rPr>
          <w:sz w:val="24"/>
          <w:szCs w:val="24"/>
        </w:rPr>
        <w:t>У методичних рекомендаціях представлено вимоги і правила щодо складання, розміщення та оформлення бібліографічних списків використаних джерел та посилань у наукових роботах. відповідно до чинних стандартів ДСТУ ГОСТ 7.1:2006 і ДСТУ 8302:2015.</w:t>
      </w:r>
    </w:p>
    <w:p w:rsidR="002045F4" w:rsidRPr="0001748F" w:rsidRDefault="002045F4" w:rsidP="00E21EEC">
      <w:pPr>
        <w:spacing w:line="360" w:lineRule="auto"/>
        <w:rPr>
          <w:sz w:val="24"/>
          <w:szCs w:val="24"/>
        </w:rPr>
      </w:pPr>
      <w:r w:rsidRPr="0001748F">
        <w:rPr>
          <w:sz w:val="24"/>
          <w:szCs w:val="24"/>
        </w:rPr>
        <w:t>Рекомендації призначено бібліотечним працівникам, студентам, викладачам та іншим категоріям користувачів.</w:t>
      </w:r>
    </w:p>
    <w:p w:rsidR="002045F4" w:rsidRDefault="002045F4">
      <w:pPr>
        <w:rPr>
          <w:sz w:val="28"/>
        </w:rPr>
      </w:pPr>
    </w:p>
    <w:p w:rsidR="002045F4" w:rsidRDefault="002045F4">
      <w:pPr>
        <w:rPr>
          <w:sz w:val="28"/>
        </w:rPr>
      </w:pPr>
    </w:p>
    <w:p w:rsidR="002045F4" w:rsidRPr="00B643FD" w:rsidRDefault="002045F4" w:rsidP="00CC1F68">
      <w:pPr>
        <w:spacing w:line="360" w:lineRule="auto"/>
        <w:rPr>
          <w:lang w:val="en-US"/>
        </w:rPr>
      </w:pPr>
    </w:p>
    <w:p w:rsidR="002045F4" w:rsidRDefault="002045F4" w:rsidP="00B643FD">
      <w:pPr>
        <w:rPr>
          <w:sz w:val="24"/>
          <w:szCs w:val="24"/>
        </w:rPr>
      </w:pPr>
      <w:r>
        <w:rPr>
          <w:sz w:val="24"/>
          <w:szCs w:val="24"/>
        </w:rPr>
        <w:t>Затверджено на засіданні робочої групи з науково-дослідної роботи та міжнародної діяльності ДВНЗ «ХДАУ» (протокол № 9 від 25.02.2020 р.)</w:t>
      </w:r>
    </w:p>
    <w:p w:rsidR="002045F4" w:rsidRPr="00B643FD" w:rsidRDefault="002045F4" w:rsidP="00CC1F68">
      <w:pPr>
        <w:spacing w:line="360" w:lineRule="auto"/>
        <w:sectPr w:rsidR="002045F4" w:rsidRPr="00B643FD">
          <w:footerReference w:type="default" r:id="rId8"/>
          <w:pgSz w:w="11910" w:h="16840"/>
          <w:pgMar w:top="1340" w:right="740" w:bottom="1180" w:left="1020" w:header="0" w:footer="995" w:gutter="0"/>
          <w:pgNumType w:start="2"/>
          <w:cols w:space="720"/>
        </w:sectPr>
      </w:pPr>
    </w:p>
    <w:p w:rsidR="002045F4" w:rsidRDefault="002045F4">
      <w:pPr>
        <w:spacing w:before="71"/>
        <w:ind w:left="1462" w:right="1461"/>
        <w:jc w:val="center"/>
        <w:rPr>
          <w:b/>
          <w:sz w:val="28"/>
        </w:rPr>
      </w:pPr>
      <w:r>
        <w:rPr>
          <w:b/>
          <w:sz w:val="28"/>
        </w:rPr>
        <w:t>Зміст</w:t>
      </w:r>
    </w:p>
    <w:p w:rsidR="002045F4" w:rsidRDefault="002045F4">
      <w:pPr>
        <w:pStyle w:val="TOC1"/>
        <w:tabs>
          <w:tab w:val="right" w:pos="9438"/>
        </w:tabs>
        <w:spacing w:before="479"/>
      </w:pPr>
      <w:hyperlink w:anchor="_TOC_250004" w:history="1">
        <w:r>
          <w:t>Вступ</w:t>
        </w:r>
        <w:r>
          <w:tab/>
          <w:t>4</w:t>
        </w:r>
      </w:hyperlink>
    </w:p>
    <w:p w:rsidR="002045F4" w:rsidRDefault="002045F4">
      <w:pPr>
        <w:pStyle w:val="TOC1"/>
        <w:tabs>
          <w:tab w:val="right" w:pos="9438"/>
        </w:tabs>
      </w:pPr>
      <w:hyperlink w:anchor="_TOC_250003" w:history="1">
        <w:r>
          <w:t>Загальні</w:t>
        </w:r>
        <w:r>
          <w:rPr>
            <w:spacing w:val="-1"/>
          </w:rPr>
          <w:t xml:space="preserve"> </w:t>
        </w:r>
        <w:r>
          <w:t>положення</w:t>
        </w:r>
        <w:r>
          <w:tab/>
          <w:t>5</w:t>
        </w:r>
      </w:hyperlink>
    </w:p>
    <w:p w:rsidR="002045F4" w:rsidRDefault="002045F4">
      <w:pPr>
        <w:pStyle w:val="TOC1"/>
        <w:tabs>
          <w:tab w:val="right" w:pos="9438"/>
        </w:tabs>
        <w:spacing w:before="139"/>
      </w:pPr>
      <w:hyperlink w:anchor="_TOC_250002" w:history="1">
        <w:r>
          <w:t>Правила укладання опису документів відповідно до ДСТУ</w:t>
        </w:r>
        <w:r>
          <w:rPr>
            <w:spacing w:val="-6"/>
          </w:rPr>
          <w:t xml:space="preserve"> </w:t>
        </w:r>
        <w:r>
          <w:t>ГОСТ</w:t>
        </w:r>
        <w:r>
          <w:rPr>
            <w:spacing w:val="-1"/>
          </w:rPr>
          <w:t xml:space="preserve"> </w:t>
        </w:r>
        <w:r>
          <w:t>7.1:2006</w:t>
        </w:r>
        <w:r>
          <w:tab/>
          <w:t>7</w:t>
        </w:r>
      </w:hyperlink>
    </w:p>
    <w:p w:rsidR="002045F4" w:rsidRDefault="002045F4">
      <w:pPr>
        <w:pStyle w:val="TOC1"/>
        <w:tabs>
          <w:tab w:val="right" w:pos="9438"/>
        </w:tabs>
      </w:pPr>
      <w:hyperlink w:anchor="_TOC_250001" w:history="1">
        <w:r>
          <w:t>Приклади бібліографічних записів за ДСТУ</w:t>
        </w:r>
        <w:r>
          <w:rPr>
            <w:spacing w:val="-1"/>
          </w:rPr>
          <w:t xml:space="preserve"> </w:t>
        </w:r>
        <w:r>
          <w:t>ГОСТ</w:t>
        </w:r>
        <w:r>
          <w:rPr>
            <w:spacing w:val="-2"/>
          </w:rPr>
          <w:t xml:space="preserve"> </w:t>
        </w:r>
        <w:r>
          <w:t>7.1:2006</w:t>
        </w:r>
        <w:r>
          <w:tab/>
          <w:t>9</w:t>
        </w:r>
      </w:hyperlink>
    </w:p>
    <w:p w:rsidR="002045F4" w:rsidRDefault="002045F4">
      <w:pPr>
        <w:pStyle w:val="TOC1"/>
        <w:tabs>
          <w:tab w:val="right" w:pos="9558"/>
        </w:tabs>
        <w:spacing w:before="139"/>
      </w:pPr>
      <w:r>
        <w:t>ДСТУ 8302:2015. Інформація та документація.</w:t>
      </w:r>
      <w:r>
        <w:rPr>
          <w:spacing w:val="-4"/>
        </w:rPr>
        <w:t xml:space="preserve"> </w:t>
      </w:r>
      <w:r>
        <w:t>Бібліографічне</w:t>
      </w:r>
      <w:r>
        <w:rPr>
          <w:spacing w:val="-2"/>
        </w:rPr>
        <w:t xml:space="preserve"> </w:t>
      </w:r>
      <w:r>
        <w:t>посилання</w:t>
      </w:r>
      <w:r>
        <w:tab/>
        <w:t>16</w:t>
      </w:r>
    </w:p>
    <w:p w:rsidR="002045F4" w:rsidRDefault="002045F4" w:rsidP="0007457C">
      <w:pPr>
        <w:pStyle w:val="TOC1"/>
        <w:tabs>
          <w:tab w:val="right" w:pos="9558"/>
        </w:tabs>
        <w:rPr>
          <w:lang w:val="en-US"/>
        </w:rPr>
      </w:pPr>
      <w:hyperlink w:anchor="_TOC_250000" w:history="1">
        <w:r>
          <w:t>Список</w:t>
        </w:r>
        <w:r>
          <w:rPr>
            <w:spacing w:val="-1"/>
          </w:rPr>
          <w:t xml:space="preserve"> </w:t>
        </w:r>
        <w:r>
          <w:t>використаних</w:t>
        </w:r>
        <w:r>
          <w:rPr>
            <w:spacing w:val="2"/>
          </w:rPr>
          <w:t xml:space="preserve"> </w:t>
        </w:r>
        <w:r>
          <w:t>джерел</w:t>
        </w:r>
        <w:r>
          <w:rPr>
            <w:lang w:val="en-US"/>
          </w:rPr>
          <w:t xml:space="preserve"> </w:t>
        </w:r>
        <w:r>
          <w:rPr>
            <w:lang w:val="en-US"/>
          </w:rPr>
          <w:tab/>
          <w:t>2</w:t>
        </w:r>
        <w:r>
          <w:t>1</w:t>
        </w:r>
      </w:hyperlink>
    </w:p>
    <w:p w:rsidR="002045F4" w:rsidRPr="0007457C" w:rsidRDefault="002045F4" w:rsidP="0007457C">
      <w:pPr>
        <w:pStyle w:val="TOC1"/>
        <w:tabs>
          <w:tab w:val="right" w:pos="9558"/>
        </w:tabs>
        <w:rPr>
          <w:lang w:val="en-US"/>
        </w:rPr>
        <w:sectPr w:rsidR="002045F4" w:rsidRPr="0007457C">
          <w:pgSz w:w="11910" w:h="16840"/>
          <w:pgMar w:top="760" w:right="740" w:bottom="1240" w:left="1020" w:header="0" w:footer="995" w:gutter="0"/>
          <w:cols w:space="720"/>
        </w:sectPr>
      </w:pPr>
    </w:p>
    <w:p w:rsidR="002045F4" w:rsidRDefault="002045F4">
      <w:pPr>
        <w:pStyle w:val="Heading1"/>
        <w:ind w:right="894"/>
      </w:pPr>
      <w:bookmarkStart w:id="0" w:name="_TOC_250004"/>
      <w:bookmarkEnd w:id="0"/>
      <w:r>
        <w:t>Вступ</w:t>
      </w:r>
    </w:p>
    <w:p w:rsidR="002045F4" w:rsidRDefault="002045F4">
      <w:pPr>
        <w:pStyle w:val="BodyText"/>
        <w:spacing w:before="5"/>
        <w:rPr>
          <w:b/>
          <w:sz w:val="27"/>
        </w:rPr>
      </w:pPr>
    </w:p>
    <w:p w:rsidR="002045F4" w:rsidRDefault="002045F4">
      <w:pPr>
        <w:pStyle w:val="BodyText"/>
        <w:ind w:left="112" w:right="108" w:firstLine="566"/>
        <w:jc w:val="both"/>
      </w:pPr>
      <w:r>
        <w:t>Складання списку використаної літератури, джерел та посилань є важливим обов’язковим елементом наукової роботи. Цей процес відображає роботу автора зі збору та аналізу інформації, дозволяє зробити висновок про глибину та ґрунтовність дослідження і, певною мірою, є вираженням культури наукової праці. Дані про документи та матеріали повинні бути подані в уніфікованому та стандартизованому вигляді з метою подальшого використання та ідентифікації. Правила оформлення наукових робіт є загальними для всіх галузей знань і регламентуються державними</w:t>
      </w:r>
      <w:r>
        <w:rPr>
          <w:spacing w:val="-1"/>
        </w:rPr>
        <w:t xml:space="preserve"> </w:t>
      </w:r>
      <w:r>
        <w:t>стандартами.</w:t>
      </w:r>
    </w:p>
    <w:p w:rsidR="002045F4" w:rsidRDefault="002045F4">
      <w:pPr>
        <w:pStyle w:val="BodyText"/>
        <w:spacing w:before="1"/>
        <w:ind w:left="112" w:right="115" w:firstLine="566"/>
        <w:jc w:val="both"/>
      </w:pPr>
      <w:r>
        <w:t>В Україні діють два затверджені Національні стандарти, що відповідають за оформлення бібліографічної інформації в науковій роботі.</w:t>
      </w:r>
    </w:p>
    <w:p w:rsidR="002045F4" w:rsidRDefault="002045F4">
      <w:pPr>
        <w:pStyle w:val="BodyText"/>
        <w:spacing w:before="11"/>
        <w:rPr>
          <w:sz w:val="23"/>
        </w:rPr>
      </w:pPr>
    </w:p>
    <w:p w:rsidR="002045F4" w:rsidRDefault="002045F4">
      <w:pPr>
        <w:pStyle w:val="ListParagraph"/>
        <w:numPr>
          <w:ilvl w:val="0"/>
          <w:numId w:val="27"/>
        </w:numPr>
        <w:tabs>
          <w:tab w:val="left" w:pos="1040"/>
        </w:tabs>
        <w:ind w:right="108"/>
        <w:rPr>
          <w:sz w:val="24"/>
        </w:rPr>
      </w:pPr>
      <w:r>
        <w:rPr>
          <w:b/>
          <w:sz w:val="24"/>
        </w:rPr>
        <w:t>ДСТУ ГОСТ 7.1:2006</w:t>
      </w:r>
      <w:r>
        <w:rPr>
          <w:sz w:val="24"/>
        </w:rPr>
        <w:t>. Система стандартів з інформації, бібліотечної та видавничої справи. Бібліографічний запис. Бібліографічний опис. Загальні вимоги та правила складання / Нац. стандарт України. – Вид. офіц. – [Чинний від 2007-07-01]. – Київ : Держспоживстандарт України, 2007. – 47</w:t>
      </w:r>
      <w:r>
        <w:rPr>
          <w:spacing w:val="1"/>
          <w:sz w:val="24"/>
        </w:rPr>
        <w:t xml:space="preserve"> </w:t>
      </w:r>
      <w:r>
        <w:rPr>
          <w:sz w:val="24"/>
        </w:rPr>
        <w:t>с.</w:t>
      </w:r>
    </w:p>
    <w:p w:rsidR="002045F4" w:rsidRDefault="002045F4">
      <w:pPr>
        <w:pStyle w:val="BodyText"/>
        <w:spacing w:before="1"/>
        <w:ind w:left="112" w:right="113" w:firstLine="566"/>
        <w:jc w:val="both"/>
      </w:pPr>
      <w:r>
        <w:t>Це регламентуючий документ для оформлення бібліографічних списків, списків використаної літератури, списків літератури в наукових роботах тощо.</w:t>
      </w:r>
    </w:p>
    <w:p w:rsidR="002045F4" w:rsidRDefault="002045F4">
      <w:pPr>
        <w:pStyle w:val="BodyText"/>
        <w:ind w:left="112" w:right="112" w:firstLine="566"/>
        <w:jc w:val="both"/>
      </w:pPr>
      <w:r>
        <w:t>Стандарт розроблено з метою уніфікації складання бібліографічного опису на міжнародному рівні, забезпечення можливості обміну результатами каталогізації і введено в дію 1 липня 2007 року. Він є базовим для системи стандартів, правил, методичних посібників зі складання бібліографічного</w:t>
      </w:r>
      <w:r>
        <w:rPr>
          <w:spacing w:val="-1"/>
        </w:rPr>
        <w:t xml:space="preserve"> </w:t>
      </w:r>
      <w:r>
        <w:t>опису.</w:t>
      </w:r>
    </w:p>
    <w:p w:rsidR="002045F4" w:rsidRDefault="002045F4">
      <w:pPr>
        <w:pStyle w:val="BodyText"/>
        <w:ind w:left="112" w:right="108" w:firstLine="708"/>
        <w:jc w:val="both"/>
      </w:pPr>
      <w:r>
        <w:t>Стандарт введено на заміну п’яти попередніх стандартів опису друкованих та електронних документів, нотних, картографічних та образотворчих видань (ГОСТ 7.1-84, ГОСТ 7.16-79, ГОСТ 7.18-79, ГОСТ 7.34-81, ГОСТ 7.40-82); він максимально точно відповідає базовому принципу Міжнародного стандартного бібліографічного опису (ISBD) – подавати інформацію в бібліографічному описі в тому вигляді, в якому вона представлена в об’єкті опису. Об’єктами опису є всі види опублікованих та неопублікованих документів на будь-яких носіях.</w:t>
      </w:r>
    </w:p>
    <w:p w:rsidR="002045F4" w:rsidRDefault="002045F4">
      <w:pPr>
        <w:pStyle w:val="BodyText"/>
        <w:spacing w:before="1"/>
        <w:ind w:left="679"/>
        <w:jc w:val="both"/>
      </w:pPr>
      <w:r>
        <w:t>Стандарт не поширюється на бібліографічне посилання.</w:t>
      </w:r>
    </w:p>
    <w:p w:rsidR="002045F4" w:rsidRDefault="002045F4">
      <w:pPr>
        <w:pStyle w:val="BodyText"/>
        <w:spacing w:before="11"/>
        <w:rPr>
          <w:sz w:val="23"/>
        </w:rPr>
      </w:pPr>
    </w:p>
    <w:p w:rsidR="002045F4" w:rsidRDefault="002045F4">
      <w:pPr>
        <w:pStyle w:val="ListParagraph"/>
        <w:numPr>
          <w:ilvl w:val="0"/>
          <w:numId w:val="27"/>
        </w:numPr>
        <w:tabs>
          <w:tab w:val="left" w:pos="1040"/>
        </w:tabs>
        <w:ind w:right="106"/>
        <w:rPr>
          <w:sz w:val="24"/>
        </w:rPr>
      </w:pPr>
      <w:r>
        <w:rPr>
          <w:b/>
          <w:sz w:val="24"/>
        </w:rPr>
        <w:t>ДСТУ 8302:2015</w:t>
      </w:r>
      <w:r>
        <w:rPr>
          <w:sz w:val="24"/>
        </w:rPr>
        <w:t>. Інформація та документація. Бібліографічне посилання. Загальні положення та правила складання. / Нац. стандарт України. – Вид. офіц. – [Уведено вперше ; чинний від 2016-07-01]. – Київ : ДП «УкрНДНЦ», 2016. – 17</w:t>
      </w:r>
      <w:r>
        <w:rPr>
          <w:spacing w:val="-5"/>
          <w:sz w:val="24"/>
        </w:rPr>
        <w:t xml:space="preserve"> </w:t>
      </w:r>
      <w:r>
        <w:rPr>
          <w:sz w:val="24"/>
        </w:rPr>
        <w:t>с.</w:t>
      </w:r>
    </w:p>
    <w:p w:rsidR="002045F4" w:rsidRDefault="002045F4">
      <w:pPr>
        <w:pStyle w:val="BodyText"/>
        <w:ind w:left="112" w:right="109" w:firstLine="566"/>
        <w:jc w:val="both"/>
      </w:pPr>
      <w:r>
        <w:t>Цей стандарт є регламентуючим документом для оформлення бібліографічних посилань та бібліографічних списків посилань у наукових роботах. Він встановлює види бібліографічних посилань, правила та особливості їхнього складання та розміщення в документах. Стандарт поширюється на бібліографічні посилання в опублікованих і неопублікованих документах незалежно від носія інформації. «Список використаної літератури» (як частину довідкового апарату) наводять у формі бібліографічного запису (ДСТУ ГОСТ</w:t>
      </w:r>
      <w:r>
        <w:rPr>
          <w:spacing w:val="-12"/>
        </w:rPr>
        <w:t xml:space="preserve"> </w:t>
      </w:r>
      <w:r>
        <w:t>7.1:2006).</w:t>
      </w:r>
    </w:p>
    <w:p w:rsidR="002045F4" w:rsidRDefault="002045F4">
      <w:pPr>
        <w:jc w:val="both"/>
        <w:sectPr w:rsidR="002045F4">
          <w:pgSz w:w="11910" w:h="16840"/>
          <w:pgMar w:top="760" w:right="740" w:bottom="1240" w:left="1020" w:header="0" w:footer="995" w:gutter="0"/>
          <w:cols w:space="720"/>
        </w:sectPr>
      </w:pPr>
    </w:p>
    <w:p w:rsidR="002045F4" w:rsidRDefault="002045F4">
      <w:pPr>
        <w:pStyle w:val="Heading1"/>
        <w:ind w:right="1462"/>
      </w:pPr>
      <w:bookmarkStart w:id="1" w:name="_TOC_250003"/>
      <w:bookmarkEnd w:id="1"/>
      <w:r>
        <w:t>Загальні положення</w:t>
      </w:r>
    </w:p>
    <w:p w:rsidR="002045F4" w:rsidRDefault="002045F4">
      <w:pPr>
        <w:pStyle w:val="BodyText"/>
        <w:spacing w:before="5"/>
        <w:rPr>
          <w:b/>
          <w:sz w:val="27"/>
        </w:rPr>
      </w:pPr>
    </w:p>
    <w:p w:rsidR="002045F4" w:rsidRDefault="002045F4">
      <w:pPr>
        <w:pStyle w:val="BodyText"/>
        <w:ind w:left="112" w:right="110" w:firstLine="708"/>
        <w:jc w:val="both"/>
      </w:pPr>
      <w:r>
        <w:rPr>
          <w:b/>
        </w:rPr>
        <w:t xml:space="preserve">Бібліографічний опис </w:t>
      </w:r>
      <w:r>
        <w:t>– сукупність відомостей про документ, наведений за певними правилами і призначений для його ідентифікації. Бібліографічний опис відображає стислу характеристику документа: відомості про автора, назву, місце і рік видання.</w:t>
      </w:r>
    </w:p>
    <w:p w:rsidR="002045F4" w:rsidRDefault="002045F4">
      <w:pPr>
        <w:pStyle w:val="BodyText"/>
        <w:ind w:left="112" w:right="110" w:firstLine="708"/>
        <w:jc w:val="both"/>
      </w:pPr>
      <w:r>
        <w:t>Джерелом бібліографічного опису є документ. У книзі це титульний аркуш, за його відсутності – обкладинка друкованого видання; етикетка диска, наклейка на контейнері; електронні ресурси описують з екрана комп’ютера.</w:t>
      </w:r>
    </w:p>
    <w:p w:rsidR="002045F4" w:rsidRDefault="002045F4">
      <w:pPr>
        <w:pStyle w:val="BodyText"/>
        <w:spacing w:before="1"/>
        <w:ind w:left="112" w:right="112" w:firstLine="708"/>
        <w:jc w:val="both"/>
      </w:pPr>
      <w:r>
        <w:rPr>
          <w:b/>
        </w:rPr>
        <w:t xml:space="preserve">Титульний аркуш </w:t>
      </w:r>
      <w:r>
        <w:t>– це елемент документа, який містить заголовок видання, прізвище автора, назву видавництва, місце та рік видання.</w:t>
      </w:r>
    </w:p>
    <w:p w:rsidR="002045F4" w:rsidRDefault="002045F4">
      <w:pPr>
        <w:pStyle w:val="BodyText"/>
        <w:ind w:left="112" w:right="105" w:firstLine="708"/>
        <w:jc w:val="both"/>
      </w:pPr>
      <w:r>
        <w:t xml:space="preserve">Опис складають тією мовою, якою написано текст документа. При складанні опису застосовуються загальні правила скорочення слів і словосполучень, що регламентуються діючим Стандартом </w:t>
      </w:r>
      <w:r>
        <w:rPr>
          <w:spacing w:val="-3"/>
        </w:rPr>
        <w:t xml:space="preserve">«ДСТУ </w:t>
      </w:r>
      <w:r>
        <w:t>3582:2013. Бібліографічний опис. Скорочення слів і словосполучень українською мовою. Загальні вимоги та правила» (ISO 4:1984, NEQ; ISO 832:1994,NEQ). – Чинний від 2013-08-22. – Київ : Мінекономрозвитку України, 2014. – 15 с. – (Інформація та</w:t>
      </w:r>
      <w:r>
        <w:rPr>
          <w:spacing w:val="-2"/>
        </w:rPr>
        <w:t xml:space="preserve"> </w:t>
      </w:r>
      <w:r>
        <w:t>документація).</w:t>
      </w:r>
    </w:p>
    <w:p w:rsidR="002045F4" w:rsidRDefault="002045F4">
      <w:pPr>
        <w:pStyle w:val="BodyText"/>
        <w:ind w:left="112" w:right="107" w:firstLine="708"/>
        <w:jc w:val="both"/>
      </w:pPr>
      <w:r>
        <w:t xml:space="preserve">Бібліографічний опис може містити в собі обов’язкові та факультативні (необов’язкові) елементи. </w:t>
      </w:r>
      <w:r>
        <w:rPr>
          <w:b/>
        </w:rPr>
        <w:t xml:space="preserve">Обов’язкові </w:t>
      </w:r>
      <w:r>
        <w:t xml:space="preserve">елементи наводять у будь-якому описі, забезпечуючи ідентифікацію документа. Такий опис називається </w:t>
      </w:r>
      <w:r>
        <w:rPr>
          <w:b/>
        </w:rPr>
        <w:t xml:space="preserve">стислим </w:t>
      </w:r>
      <w:r>
        <w:t xml:space="preserve">і вміщує в собі прізвище, ініціали автора (авторів), назву, відомості про видання, видавництво, рік видання, кількість сторінок. </w:t>
      </w:r>
      <w:r>
        <w:rPr>
          <w:b/>
        </w:rPr>
        <w:t xml:space="preserve">Розширений </w:t>
      </w:r>
      <w:r>
        <w:t xml:space="preserve">бібліографічний опис доповнюється </w:t>
      </w:r>
      <w:r>
        <w:rPr>
          <w:b/>
        </w:rPr>
        <w:t>факультативними елементами</w:t>
      </w:r>
      <w:r>
        <w:t>: загальне визначення матеріалу, додаткові відомості про нього, наявність ілюстративного чи довідкового матеріалу.</w:t>
      </w:r>
    </w:p>
    <w:p w:rsidR="002045F4" w:rsidRDefault="002045F4">
      <w:pPr>
        <w:ind w:left="112" w:right="107" w:firstLine="708"/>
        <w:jc w:val="both"/>
        <w:rPr>
          <w:sz w:val="24"/>
        </w:rPr>
      </w:pPr>
      <w:r>
        <w:rPr>
          <w:sz w:val="24"/>
        </w:rPr>
        <w:t xml:space="preserve">За ДСТУ ГОСТ 7.1:2006 набір </w:t>
      </w:r>
      <w:r>
        <w:rPr>
          <w:b/>
          <w:sz w:val="24"/>
        </w:rPr>
        <w:t xml:space="preserve">обов’язкових елементів </w:t>
      </w:r>
      <w:r>
        <w:rPr>
          <w:sz w:val="24"/>
        </w:rPr>
        <w:t>став ширшим. Статусу обов’язкових набули:</w:t>
      </w:r>
    </w:p>
    <w:p w:rsidR="002045F4" w:rsidRDefault="002045F4">
      <w:pPr>
        <w:pStyle w:val="ListParagraph"/>
        <w:numPr>
          <w:ilvl w:val="0"/>
          <w:numId w:val="26"/>
        </w:numPr>
        <w:tabs>
          <w:tab w:val="left" w:pos="822"/>
        </w:tabs>
        <w:spacing w:before="1"/>
        <w:ind w:right="115" w:hanging="360"/>
        <w:jc w:val="left"/>
        <w:rPr>
          <w:sz w:val="24"/>
        </w:rPr>
      </w:pPr>
      <w:r>
        <w:rPr>
          <w:sz w:val="24"/>
        </w:rPr>
        <w:t>перші відомості про відповідальність у всіх зонах (зоні назви та відомостей про відповідальність, зоні видання,</w:t>
      </w:r>
      <w:r>
        <w:rPr>
          <w:spacing w:val="-1"/>
          <w:sz w:val="24"/>
        </w:rPr>
        <w:t xml:space="preserve"> </w:t>
      </w:r>
      <w:r>
        <w:rPr>
          <w:sz w:val="24"/>
        </w:rPr>
        <w:t>серії);</w:t>
      </w:r>
    </w:p>
    <w:p w:rsidR="002045F4" w:rsidRDefault="002045F4">
      <w:pPr>
        <w:pStyle w:val="ListParagraph"/>
        <w:numPr>
          <w:ilvl w:val="0"/>
          <w:numId w:val="26"/>
        </w:numPr>
        <w:tabs>
          <w:tab w:val="left" w:pos="822"/>
        </w:tabs>
        <w:ind w:left="821" w:hanging="349"/>
        <w:jc w:val="left"/>
        <w:rPr>
          <w:sz w:val="24"/>
        </w:rPr>
      </w:pPr>
      <w:r>
        <w:rPr>
          <w:sz w:val="24"/>
        </w:rPr>
        <w:t>додаткові відомості про</w:t>
      </w:r>
      <w:r>
        <w:rPr>
          <w:spacing w:val="-4"/>
          <w:sz w:val="24"/>
        </w:rPr>
        <w:t xml:space="preserve"> </w:t>
      </w:r>
      <w:r>
        <w:rPr>
          <w:sz w:val="24"/>
        </w:rPr>
        <w:t>видання;</w:t>
      </w:r>
    </w:p>
    <w:p w:rsidR="002045F4" w:rsidRDefault="002045F4">
      <w:pPr>
        <w:pStyle w:val="ListParagraph"/>
        <w:numPr>
          <w:ilvl w:val="0"/>
          <w:numId w:val="26"/>
        </w:numPr>
        <w:tabs>
          <w:tab w:val="left" w:pos="822"/>
        </w:tabs>
        <w:ind w:left="821" w:hanging="349"/>
        <w:jc w:val="left"/>
        <w:rPr>
          <w:sz w:val="24"/>
        </w:rPr>
      </w:pPr>
      <w:r>
        <w:rPr>
          <w:sz w:val="24"/>
        </w:rPr>
        <w:t>імя видавця,</w:t>
      </w:r>
      <w:r>
        <w:rPr>
          <w:spacing w:val="-1"/>
          <w:sz w:val="24"/>
        </w:rPr>
        <w:t xml:space="preserve"> </w:t>
      </w:r>
      <w:r>
        <w:rPr>
          <w:sz w:val="24"/>
        </w:rPr>
        <w:t>розповсюджувача;</w:t>
      </w:r>
    </w:p>
    <w:p w:rsidR="002045F4" w:rsidRDefault="002045F4">
      <w:pPr>
        <w:pStyle w:val="ListParagraph"/>
        <w:numPr>
          <w:ilvl w:val="0"/>
          <w:numId w:val="26"/>
        </w:numPr>
        <w:tabs>
          <w:tab w:val="left" w:pos="822"/>
        </w:tabs>
        <w:ind w:left="821" w:hanging="349"/>
        <w:jc w:val="left"/>
        <w:rPr>
          <w:sz w:val="24"/>
        </w:rPr>
      </w:pPr>
      <w:r>
        <w:rPr>
          <w:sz w:val="24"/>
        </w:rPr>
        <w:t>основна назва серії,</w:t>
      </w:r>
      <w:r>
        <w:rPr>
          <w:spacing w:val="-4"/>
          <w:sz w:val="24"/>
        </w:rPr>
        <w:t xml:space="preserve"> </w:t>
      </w:r>
      <w:r>
        <w:rPr>
          <w:sz w:val="24"/>
        </w:rPr>
        <w:t>підсерії;</w:t>
      </w:r>
    </w:p>
    <w:p w:rsidR="002045F4" w:rsidRDefault="002045F4">
      <w:pPr>
        <w:pStyle w:val="ListParagraph"/>
        <w:numPr>
          <w:ilvl w:val="0"/>
          <w:numId w:val="26"/>
        </w:numPr>
        <w:tabs>
          <w:tab w:val="left" w:pos="822"/>
        </w:tabs>
        <w:ind w:right="112" w:hanging="360"/>
        <w:jc w:val="left"/>
        <w:rPr>
          <w:sz w:val="24"/>
        </w:rPr>
      </w:pPr>
      <w:r>
        <w:rPr>
          <w:sz w:val="24"/>
        </w:rPr>
        <w:t xml:space="preserve">міжнародний стандартний номер серійного видання, що </w:t>
      </w:r>
      <w:r>
        <w:rPr>
          <w:spacing w:val="-2"/>
          <w:sz w:val="24"/>
        </w:rPr>
        <w:t xml:space="preserve">був </w:t>
      </w:r>
      <w:r>
        <w:rPr>
          <w:sz w:val="24"/>
        </w:rPr>
        <w:t>наданий серії чи підсерії (ISSN);</w:t>
      </w:r>
    </w:p>
    <w:p w:rsidR="002045F4" w:rsidRDefault="002045F4">
      <w:pPr>
        <w:pStyle w:val="ListParagraph"/>
        <w:numPr>
          <w:ilvl w:val="0"/>
          <w:numId w:val="26"/>
        </w:numPr>
        <w:tabs>
          <w:tab w:val="left" w:pos="822"/>
        </w:tabs>
        <w:ind w:left="821" w:hanging="349"/>
        <w:rPr>
          <w:sz w:val="24"/>
        </w:rPr>
      </w:pPr>
      <w:r>
        <w:rPr>
          <w:sz w:val="24"/>
        </w:rPr>
        <w:t>номер випуску серії чи</w:t>
      </w:r>
      <w:r>
        <w:rPr>
          <w:spacing w:val="-1"/>
          <w:sz w:val="24"/>
        </w:rPr>
        <w:t xml:space="preserve"> </w:t>
      </w:r>
      <w:r>
        <w:rPr>
          <w:sz w:val="24"/>
        </w:rPr>
        <w:t>підсерії;</w:t>
      </w:r>
    </w:p>
    <w:p w:rsidR="002045F4" w:rsidRDefault="002045F4">
      <w:pPr>
        <w:pStyle w:val="ListParagraph"/>
        <w:numPr>
          <w:ilvl w:val="0"/>
          <w:numId w:val="26"/>
        </w:numPr>
        <w:tabs>
          <w:tab w:val="left" w:pos="822"/>
        </w:tabs>
        <w:ind w:right="110" w:hanging="360"/>
        <w:rPr>
          <w:sz w:val="24"/>
        </w:rPr>
      </w:pPr>
      <w:r>
        <w:rPr>
          <w:sz w:val="24"/>
        </w:rPr>
        <w:t>окремі примітки в описі певних видів документів (в описі електронних ресурсів – примітки про джерело основної</w:t>
      </w:r>
      <w:r>
        <w:rPr>
          <w:spacing w:val="-4"/>
          <w:sz w:val="24"/>
        </w:rPr>
        <w:t xml:space="preserve"> </w:t>
      </w:r>
      <w:r>
        <w:rPr>
          <w:sz w:val="24"/>
        </w:rPr>
        <w:t>назви).</w:t>
      </w:r>
    </w:p>
    <w:p w:rsidR="002045F4" w:rsidRDefault="002045F4">
      <w:pPr>
        <w:pStyle w:val="BodyText"/>
        <w:spacing w:before="3" w:line="276" w:lineRule="auto"/>
        <w:ind w:left="112" w:right="106" w:firstLine="708"/>
        <w:jc w:val="both"/>
      </w:pPr>
      <w:r>
        <w:rPr>
          <w:b/>
        </w:rPr>
        <w:t xml:space="preserve">Аналітичний бібліографічний опис </w:t>
      </w:r>
      <w:r>
        <w:t>– опис складової частини документа (розділу, глави, статті), ідентифікація якого потребує відомостей про документ, у якому вона розміщена. До складових частин документа відносяться: самостійні твори; частина твору, що має самостійну назву; частина твору, що не має назви, але виділена для бібліографічної ідентифікації.</w:t>
      </w:r>
    </w:p>
    <w:p w:rsidR="002045F4" w:rsidRDefault="002045F4">
      <w:pPr>
        <w:pStyle w:val="BodyText"/>
        <w:spacing w:line="276" w:lineRule="auto"/>
        <w:ind w:left="112" w:right="107" w:firstLine="708"/>
        <w:jc w:val="both"/>
      </w:pPr>
      <w:r>
        <w:t>Джерелом інформації про складову частину документа може бути перша або остання сторінки складової частини, якщо вони містять інформацію про заголовок основної частини, автора, осіб чи організацію, що брали участь у створенні документа, його публікації. При описі частини документа, що не має назви, основна назва може бути сформована на основі аналізу документа і наведена в квадратних дужках. Якщо відомості про відповідальність складової частини документа збігаються із заголовком запису, їх можна не повторювати у зоні назви та відомостей про відповідальність.</w:t>
      </w:r>
    </w:p>
    <w:p w:rsidR="002045F4" w:rsidRDefault="002045F4">
      <w:pPr>
        <w:pStyle w:val="BodyText"/>
        <w:spacing w:line="276" w:lineRule="auto"/>
        <w:ind w:left="112" w:right="110" w:firstLine="708"/>
        <w:jc w:val="both"/>
      </w:pPr>
      <w:r>
        <w:rPr>
          <w:b/>
        </w:rPr>
        <w:t xml:space="preserve">Автор (співавтор) </w:t>
      </w:r>
      <w:r>
        <w:t>– особа, що створила художній, науковий чи інший твір (проект, винахід), або брала участь у створенні. Автором може бути установа чи організація, від імені якої публікуються матеріали.</w:t>
      </w:r>
    </w:p>
    <w:p w:rsidR="002045F4" w:rsidRDefault="002045F4">
      <w:pPr>
        <w:spacing w:line="276" w:lineRule="auto"/>
        <w:jc w:val="both"/>
        <w:sectPr w:rsidR="002045F4">
          <w:pgSz w:w="11910" w:h="16840"/>
          <w:pgMar w:top="760" w:right="740" w:bottom="1240" w:left="1020" w:header="0" w:footer="995" w:gutter="0"/>
          <w:cols w:space="720"/>
        </w:sectPr>
      </w:pPr>
    </w:p>
    <w:p w:rsidR="002045F4" w:rsidRDefault="002045F4">
      <w:pPr>
        <w:pStyle w:val="BodyText"/>
        <w:spacing w:before="68" w:line="276" w:lineRule="auto"/>
        <w:ind w:left="112" w:right="106" w:firstLine="708"/>
        <w:jc w:val="both"/>
      </w:pPr>
      <w:r>
        <w:rPr>
          <w:b/>
        </w:rPr>
        <w:t xml:space="preserve">Укладач, упорядник </w:t>
      </w:r>
      <w:r>
        <w:t>– особа, яка укладає, впорядковує, систематизує певний матеріал у визначеному порядку.</w:t>
      </w:r>
    </w:p>
    <w:p w:rsidR="002045F4" w:rsidRDefault="002045F4">
      <w:pPr>
        <w:pStyle w:val="BodyText"/>
        <w:spacing w:line="276" w:lineRule="auto"/>
        <w:ind w:left="112" w:right="113" w:firstLine="708"/>
        <w:jc w:val="both"/>
      </w:pPr>
      <w:r>
        <w:rPr>
          <w:b/>
        </w:rPr>
        <w:t xml:space="preserve">Заголовок </w:t>
      </w:r>
      <w:r>
        <w:t>– назва (слово, фраза або група слів, фраз, букв), наведена на документі (матеріалі) у тому вигляді, у якому вона встановлена автором чи видавцем і подана на титульному аркуші. Використовується для ідентифікації та пошуку</w:t>
      </w:r>
      <w:r>
        <w:rPr>
          <w:spacing w:val="-12"/>
        </w:rPr>
        <w:t xml:space="preserve"> </w:t>
      </w:r>
      <w:r>
        <w:t>документа.</w:t>
      </w:r>
    </w:p>
    <w:p w:rsidR="002045F4" w:rsidRDefault="002045F4">
      <w:pPr>
        <w:pStyle w:val="BodyText"/>
        <w:spacing w:line="276" w:lineRule="auto"/>
        <w:ind w:left="112" w:right="111" w:firstLine="708"/>
        <w:jc w:val="both"/>
      </w:pPr>
      <w:r>
        <w:rPr>
          <w:b/>
        </w:rPr>
        <w:t xml:space="preserve">Паралельний заголовок </w:t>
      </w:r>
      <w:r>
        <w:t>– еквівалент заголовка іншою мовою, який у бібліографічному описі відокремлюють від основного заголовка знаком рівності (=).</w:t>
      </w:r>
      <w:r>
        <w:rPr>
          <w:spacing w:val="55"/>
        </w:rPr>
        <w:t xml:space="preserve"> </w:t>
      </w:r>
      <w:r>
        <w:t>Наприклад:</w:t>
      </w:r>
    </w:p>
    <w:p w:rsidR="002045F4" w:rsidRDefault="002045F4">
      <w:pPr>
        <w:spacing w:line="276" w:lineRule="auto"/>
        <w:ind w:left="112" w:right="110" w:firstLine="708"/>
        <w:jc w:val="both"/>
        <w:rPr>
          <w:i/>
          <w:sz w:val="24"/>
        </w:rPr>
      </w:pPr>
      <w:r>
        <w:rPr>
          <w:i/>
          <w:sz w:val="24"/>
        </w:rPr>
        <w:t>Пастушенко Т.В. English for Earth Scientists = Англійська мова для геологів : навчальний посібник / Т.В. Пастушенко, Т.А. Мірончук, А.О. Ляшенко [та ін] ; за ред. І.М. Байсарович. – К.</w:t>
      </w:r>
    </w:p>
    <w:p w:rsidR="002045F4" w:rsidRDefault="002045F4">
      <w:pPr>
        <w:ind w:left="112"/>
        <w:jc w:val="both"/>
        <w:rPr>
          <w:i/>
          <w:sz w:val="24"/>
        </w:rPr>
      </w:pPr>
      <w:r>
        <w:rPr>
          <w:i/>
          <w:sz w:val="24"/>
        </w:rPr>
        <w:t>: Видавничо-поліграфічний центр «Київський університет», 2012. – 271 с. ; 16 іл.</w:t>
      </w:r>
    </w:p>
    <w:p w:rsidR="002045F4" w:rsidRDefault="002045F4">
      <w:pPr>
        <w:pStyle w:val="BodyText"/>
        <w:spacing w:before="41" w:line="276" w:lineRule="auto"/>
        <w:ind w:left="112" w:right="110" w:firstLine="708"/>
        <w:jc w:val="both"/>
      </w:pPr>
      <w:r>
        <w:rPr>
          <w:b/>
        </w:rPr>
        <w:t xml:space="preserve">Відомості про видання </w:t>
      </w:r>
      <w:r>
        <w:t>– інформація про повторюваність видання, перевидання, виправлення, доповнення та ін. Наприклад:</w:t>
      </w:r>
    </w:p>
    <w:p w:rsidR="002045F4" w:rsidRDefault="002045F4">
      <w:pPr>
        <w:pStyle w:val="ListParagraph"/>
        <w:numPr>
          <w:ilvl w:val="1"/>
          <w:numId w:val="26"/>
        </w:numPr>
        <w:tabs>
          <w:tab w:val="left" w:pos="1179"/>
        </w:tabs>
        <w:spacing w:line="275" w:lineRule="exact"/>
        <w:ind w:hanging="361"/>
        <w:rPr>
          <w:i/>
          <w:sz w:val="24"/>
        </w:rPr>
      </w:pPr>
      <w:r>
        <w:rPr>
          <w:i/>
          <w:sz w:val="24"/>
        </w:rPr>
        <w:t>2-ге</w:t>
      </w:r>
      <w:r>
        <w:rPr>
          <w:i/>
          <w:spacing w:val="-2"/>
          <w:sz w:val="24"/>
        </w:rPr>
        <w:t xml:space="preserve"> </w:t>
      </w:r>
      <w:r>
        <w:rPr>
          <w:i/>
          <w:sz w:val="24"/>
        </w:rPr>
        <w:t>вид.</w:t>
      </w:r>
    </w:p>
    <w:p w:rsidR="002045F4" w:rsidRDefault="002045F4">
      <w:pPr>
        <w:pStyle w:val="ListParagraph"/>
        <w:numPr>
          <w:ilvl w:val="1"/>
          <w:numId w:val="26"/>
        </w:numPr>
        <w:tabs>
          <w:tab w:val="left" w:pos="1179"/>
        </w:tabs>
        <w:spacing w:before="43"/>
        <w:ind w:hanging="361"/>
        <w:rPr>
          <w:i/>
          <w:sz w:val="24"/>
        </w:rPr>
      </w:pPr>
      <w:r>
        <w:rPr>
          <w:i/>
          <w:sz w:val="24"/>
        </w:rPr>
        <w:t>3-тє вид., перероб і</w:t>
      </w:r>
      <w:r>
        <w:rPr>
          <w:i/>
          <w:spacing w:val="-4"/>
          <w:sz w:val="24"/>
        </w:rPr>
        <w:t xml:space="preserve"> </w:t>
      </w:r>
      <w:r>
        <w:rPr>
          <w:i/>
          <w:sz w:val="24"/>
        </w:rPr>
        <w:t>доп.</w:t>
      </w:r>
    </w:p>
    <w:p w:rsidR="002045F4" w:rsidRDefault="002045F4">
      <w:pPr>
        <w:pStyle w:val="BodyText"/>
        <w:spacing w:before="41" w:line="276" w:lineRule="auto"/>
        <w:ind w:left="112" w:right="110" w:firstLine="708"/>
        <w:jc w:val="both"/>
      </w:pPr>
      <w:r>
        <w:rPr>
          <w:b/>
        </w:rPr>
        <w:t xml:space="preserve">Місце видання </w:t>
      </w:r>
      <w:r>
        <w:t>– це назва міста, де було опубліковано документ (матеріал). Назви міст України наводяться без скорочень,за винятком Київ – К., Харків – Х., скорочуються також назви окремих російських міст.</w:t>
      </w:r>
      <w:r>
        <w:rPr>
          <w:spacing w:val="3"/>
        </w:rPr>
        <w:t xml:space="preserve"> </w:t>
      </w:r>
      <w:r>
        <w:t>Наприклад:</w:t>
      </w:r>
    </w:p>
    <w:p w:rsidR="002045F4" w:rsidRDefault="002045F4">
      <w:pPr>
        <w:pStyle w:val="ListParagraph"/>
        <w:numPr>
          <w:ilvl w:val="1"/>
          <w:numId w:val="26"/>
        </w:numPr>
        <w:tabs>
          <w:tab w:val="left" w:pos="961"/>
        </w:tabs>
        <w:spacing w:before="1"/>
        <w:ind w:left="960" w:hanging="140"/>
        <w:rPr>
          <w:i/>
          <w:sz w:val="24"/>
        </w:rPr>
      </w:pPr>
      <w:r>
        <w:rPr>
          <w:i/>
          <w:sz w:val="24"/>
        </w:rPr>
        <w:t>Москва – М., Санкт-Петербург – СПб.</w:t>
      </w:r>
    </w:p>
    <w:p w:rsidR="002045F4" w:rsidRDefault="002045F4">
      <w:pPr>
        <w:pStyle w:val="BodyText"/>
        <w:spacing w:before="41" w:line="276" w:lineRule="auto"/>
        <w:ind w:left="112" w:right="112" w:firstLine="708"/>
        <w:jc w:val="both"/>
      </w:pPr>
      <w:r>
        <w:rPr>
          <w:b/>
        </w:rPr>
        <w:t xml:space="preserve">Видавництво </w:t>
      </w:r>
      <w:r>
        <w:t>– назва видавництва, наводять після місця видання без лапок і відокремлюють двокрапкою (:). Слова «Видавництво», «Видавничий дім» вказують лише у випадках, коли вони є частиною назви. Наприклад:</w:t>
      </w:r>
    </w:p>
    <w:p w:rsidR="002045F4" w:rsidRDefault="002045F4">
      <w:pPr>
        <w:ind w:left="818"/>
        <w:jc w:val="both"/>
        <w:rPr>
          <w:i/>
          <w:sz w:val="24"/>
        </w:rPr>
      </w:pPr>
      <w:r>
        <w:rPr>
          <w:sz w:val="24"/>
        </w:rPr>
        <w:t xml:space="preserve">- </w:t>
      </w:r>
      <w:r>
        <w:rPr>
          <w:i/>
          <w:sz w:val="24"/>
        </w:rPr>
        <w:t>Х. : Фоліо, 2014.</w:t>
      </w:r>
    </w:p>
    <w:p w:rsidR="002045F4" w:rsidRDefault="002045F4">
      <w:pPr>
        <w:pStyle w:val="ListParagraph"/>
        <w:numPr>
          <w:ilvl w:val="1"/>
          <w:numId w:val="26"/>
        </w:numPr>
        <w:tabs>
          <w:tab w:val="left" w:pos="1179"/>
        </w:tabs>
        <w:spacing w:before="41"/>
        <w:ind w:hanging="361"/>
        <w:rPr>
          <w:i/>
          <w:sz w:val="24"/>
        </w:rPr>
      </w:pPr>
      <w:r>
        <w:rPr>
          <w:i/>
          <w:sz w:val="24"/>
        </w:rPr>
        <w:t>Львів : Вид-во Національного університету «Львівська політехніка»,</w:t>
      </w:r>
      <w:r>
        <w:rPr>
          <w:i/>
          <w:spacing w:val="-7"/>
          <w:sz w:val="24"/>
        </w:rPr>
        <w:t xml:space="preserve"> </w:t>
      </w:r>
      <w:r>
        <w:rPr>
          <w:i/>
          <w:sz w:val="24"/>
        </w:rPr>
        <w:t>2017.</w:t>
      </w:r>
    </w:p>
    <w:p w:rsidR="002045F4" w:rsidRDefault="002045F4">
      <w:pPr>
        <w:pStyle w:val="BodyText"/>
        <w:spacing w:before="41"/>
        <w:ind w:left="818"/>
        <w:jc w:val="both"/>
      </w:pPr>
      <w:r>
        <w:t>Якщо вказано два видавництва:</w:t>
      </w:r>
    </w:p>
    <w:p w:rsidR="002045F4" w:rsidRDefault="002045F4">
      <w:pPr>
        <w:pStyle w:val="ListParagraph"/>
        <w:numPr>
          <w:ilvl w:val="1"/>
          <w:numId w:val="26"/>
        </w:numPr>
        <w:tabs>
          <w:tab w:val="left" w:pos="1179"/>
        </w:tabs>
        <w:spacing w:before="41"/>
        <w:ind w:hanging="361"/>
        <w:jc w:val="left"/>
        <w:rPr>
          <w:sz w:val="24"/>
        </w:rPr>
      </w:pPr>
      <w:r>
        <w:rPr>
          <w:sz w:val="24"/>
        </w:rPr>
        <w:t>в одному місті – наводять через двокрапку (:).</w:t>
      </w:r>
      <w:r>
        <w:rPr>
          <w:spacing w:val="-13"/>
          <w:sz w:val="24"/>
        </w:rPr>
        <w:t xml:space="preserve"> </w:t>
      </w:r>
      <w:r>
        <w:rPr>
          <w:sz w:val="24"/>
        </w:rPr>
        <w:t>Наприклад:</w:t>
      </w:r>
    </w:p>
    <w:p w:rsidR="002045F4" w:rsidRDefault="002045F4">
      <w:pPr>
        <w:pStyle w:val="ListParagraph"/>
        <w:numPr>
          <w:ilvl w:val="1"/>
          <w:numId w:val="26"/>
        </w:numPr>
        <w:tabs>
          <w:tab w:val="left" w:pos="1179"/>
        </w:tabs>
        <w:spacing w:before="43"/>
        <w:ind w:hanging="361"/>
        <w:jc w:val="left"/>
        <w:rPr>
          <w:i/>
          <w:sz w:val="24"/>
        </w:rPr>
      </w:pPr>
      <w:r>
        <w:rPr>
          <w:i/>
          <w:sz w:val="24"/>
        </w:rPr>
        <w:t>Х. : Фоліо : Віват,</w:t>
      </w:r>
      <w:r>
        <w:rPr>
          <w:i/>
          <w:spacing w:val="-2"/>
          <w:sz w:val="24"/>
        </w:rPr>
        <w:t xml:space="preserve"> </w:t>
      </w:r>
      <w:r>
        <w:rPr>
          <w:i/>
          <w:sz w:val="24"/>
        </w:rPr>
        <w:t>2012.</w:t>
      </w:r>
    </w:p>
    <w:p w:rsidR="002045F4" w:rsidRDefault="002045F4">
      <w:pPr>
        <w:pStyle w:val="ListParagraph"/>
        <w:numPr>
          <w:ilvl w:val="1"/>
          <w:numId w:val="26"/>
        </w:numPr>
        <w:tabs>
          <w:tab w:val="left" w:pos="1179"/>
        </w:tabs>
        <w:spacing w:before="41"/>
        <w:ind w:hanging="361"/>
        <w:jc w:val="left"/>
        <w:rPr>
          <w:sz w:val="24"/>
        </w:rPr>
      </w:pPr>
      <w:r>
        <w:rPr>
          <w:sz w:val="24"/>
        </w:rPr>
        <w:t>в різних містах – через крапку з комою (;).</w:t>
      </w:r>
      <w:r>
        <w:rPr>
          <w:spacing w:val="-6"/>
          <w:sz w:val="24"/>
        </w:rPr>
        <w:t xml:space="preserve"> </w:t>
      </w:r>
      <w:r>
        <w:rPr>
          <w:sz w:val="24"/>
        </w:rPr>
        <w:t>Наприклад:</w:t>
      </w:r>
    </w:p>
    <w:p w:rsidR="002045F4" w:rsidRDefault="002045F4">
      <w:pPr>
        <w:pStyle w:val="ListParagraph"/>
        <w:numPr>
          <w:ilvl w:val="1"/>
          <w:numId w:val="26"/>
        </w:numPr>
        <w:tabs>
          <w:tab w:val="left" w:pos="1179"/>
        </w:tabs>
        <w:spacing w:before="41"/>
        <w:ind w:hanging="361"/>
        <w:jc w:val="left"/>
        <w:rPr>
          <w:i/>
          <w:sz w:val="24"/>
        </w:rPr>
      </w:pPr>
      <w:r>
        <w:rPr>
          <w:i/>
          <w:sz w:val="24"/>
        </w:rPr>
        <w:t>Х. : ХНУМГ ім. О.М. Бекетова ; Краків : ЄАС,</w:t>
      </w:r>
      <w:r>
        <w:rPr>
          <w:i/>
          <w:spacing w:val="-2"/>
          <w:sz w:val="24"/>
        </w:rPr>
        <w:t xml:space="preserve"> </w:t>
      </w:r>
      <w:r>
        <w:rPr>
          <w:i/>
          <w:sz w:val="24"/>
        </w:rPr>
        <w:t>2014.</w:t>
      </w:r>
    </w:p>
    <w:p w:rsidR="002045F4" w:rsidRDefault="002045F4">
      <w:pPr>
        <w:pStyle w:val="BodyText"/>
        <w:spacing w:before="41" w:line="278" w:lineRule="auto"/>
        <w:ind w:left="112" w:firstLine="708"/>
      </w:pPr>
      <w:r>
        <w:t>Якщо в документі відсутні відомості про видання, наводять скорочення у квадратних дужках [б.в.]:</w:t>
      </w:r>
    </w:p>
    <w:p w:rsidR="002045F4" w:rsidRDefault="002045F4">
      <w:pPr>
        <w:pStyle w:val="ListParagraph"/>
        <w:numPr>
          <w:ilvl w:val="1"/>
          <w:numId w:val="26"/>
        </w:numPr>
        <w:tabs>
          <w:tab w:val="left" w:pos="1179"/>
        </w:tabs>
        <w:spacing w:line="272" w:lineRule="exact"/>
        <w:ind w:hanging="361"/>
        <w:jc w:val="left"/>
        <w:rPr>
          <w:sz w:val="24"/>
        </w:rPr>
      </w:pPr>
      <w:r>
        <w:rPr>
          <w:i/>
          <w:sz w:val="24"/>
        </w:rPr>
        <w:t xml:space="preserve">[б. </w:t>
      </w:r>
      <w:r>
        <w:rPr>
          <w:i/>
          <w:spacing w:val="-3"/>
          <w:sz w:val="24"/>
        </w:rPr>
        <w:t xml:space="preserve">в.] </w:t>
      </w:r>
      <w:r>
        <w:rPr>
          <w:sz w:val="24"/>
        </w:rPr>
        <w:t>– українською (без</w:t>
      </w:r>
      <w:r>
        <w:rPr>
          <w:spacing w:val="12"/>
          <w:sz w:val="24"/>
        </w:rPr>
        <w:t xml:space="preserve"> </w:t>
      </w:r>
      <w:r>
        <w:rPr>
          <w:sz w:val="24"/>
        </w:rPr>
        <w:t>видавництва);</w:t>
      </w:r>
    </w:p>
    <w:p w:rsidR="002045F4" w:rsidRDefault="002045F4">
      <w:pPr>
        <w:pStyle w:val="ListParagraph"/>
        <w:numPr>
          <w:ilvl w:val="1"/>
          <w:numId w:val="26"/>
        </w:numPr>
        <w:tabs>
          <w:tab w:val="left" w:pos="1179"/>
        </w:tabs>
        <w:spacing w:before="41"/>
        <w:ind w:hanging="361"/>
        <w:jc w:val="left"/>
        <w:rPr>
          <w:sz w:val="24"/>
        </w:rPr>
      </w:pPr>
      <w:r>
        <w:rPr>
          <w:i/>
          <w:sz w:val="24"/>
        </w:rPr>
        <w:t xml:space="preserve">[б. и.] </w:t>
      </w:r>
      <w:r>
        <w:rPr>
          <w:sz w:val="24"/>
        </w:rPr>
        <w:t>– російською (без</w:t>
      </w:r>
      <w:r>
        <w:rPr>
          <w:spacing w:val="5"/>
          <w:sz w:val="24"/>
        </w:rPr>
        <w:t xml:space="preserve"> </w:t>
      </w:r>
      <w:r>
        <w:rPr>
          <w:sz w:val="24"/>
        </w:rPr>
        <w:t>издательства);</w:t>
      </w:r>
    </w:p>
    <w:p w:rsidR="002045F4" w:rsidRDefault="002045F4">
      <w:pPr>
        <w:pStyle w:val="ListParagraph"/>
        <w:numPr>
          <w:ilvl w:val="1"/>
          <w:numId w:val="26"/>
        </w:numPr>
        <w:tabs>
          <w:tab w:val="left" w:pos="1179"/>
        </w:tabs>
        <w:spacing w:before="41"/>
        <w:ind w:hanging="361"/>
        <w:jc w:val="left"/>
        <w:rPr>
          <w:sz w:val="24"/>
        </w:rPr>
      </w:pPr>
      <w:r>
        <w:rPr>
          <w:i/>
          <w:sz w:val="24"/>
        </w:rPr>
        <w:t>[s</w:t>
      </w:r>
      <w:r>
        <w:rPr>
          <w:sz w:val="24"/>
        </w:rPr>
        <w:t>.</w:t>
      </w:r>
      <w:r>
        <w:rPr>
          <w:i/>
          <w:sz w:val="24"/>
        </w:rPr>
        <w:t xml:space="preserve">n.] </w:t>
      </w:r>
      <w:r>
        <w:rPr>
          <w:sz w:val="24"/>
        </w:rPr>
        <w:t>– англійською (sine</w:t>
      </w:r>
      <w:r>
        <w:rPr>
          <w:spacing w:val="6"/>
          <w:sz w:val="24"/>
        </w:rPr>
        <w:t xml:space="preserve"> </w:t>
      </w:r>
      <w:r>
        <w:rPr>
          <w:sz w:val="24"/>
        </w:rPr>
        <w:t>nomine).</w:t>
      </w:r>
    </w:p>
    <w:p w:rsidR="002045F4" w:rsidRDefault="002045F4">
      <w:pPr>
        <w:pStyle w:val="BodyText"/>
        <w:spacing w:before="40" w:line="278" w:lineRule="auto"/>
        <w:ind w:left="112" w:firstLine="706"/>
      </w:pPr>
      <w:r>
        <w:rPr>
          <w:b/>
        </w:rPr>
        <w:t xml:space="preserve">Дата видання </w:t>
      </w:r>
      <w:r>
        <w:t>означає рік публікації видання і зазначається після назви видавництва, пишуть арабськими цифрами і відокремлюють комою (,). Наприклад:</w:t>
      </w:r>
    </w:p>
    <w:p w:rsidR="002045F4" w:rsidRDefault="002045F4">
      <w:pPr>
        <w:tabs>
          <w:tab w:val="left" w:pos="1178"/>
        </w:tabs>
        <w:spacing w:line="272" w:lineRule="exact"/>
        <w:ind w:left="818"/>
        <w:rPr>
          <w:i/>
          <w:sz w:val="24"/>
        </w:rPr>
      </w:pPr>
      <w:r>
        <w:rPr>
          <w:sz w:val="24"/>
        </w:rPr>
        <w:t>-</w:t>
      </w:r>
      <w:r>
        <w:rPr>
          <w:sz w:val="24"/>
        </w:rPr>
        <w:tab/>
      </w:r>
      <w:r>
        <w:rPr>
          <w:i/>
          <w:sz w:val="24"/>
        </w:rPr>
        <w:t>К. : Кондор,</w:t>
      </w:r>
      <w:r>
        <w:rPr>
          <w:i/>
          <w:spacing w:val="-1"/>
          <w:sz w:val="24"/>
        </w:rPr>
        <w:t xml:space="preserve"> </w:t>
      </w:r>
      <w:r>
        <w:rPr>
          <w:i/>
          <w:sz w:val="24"/>
        </w:rPr>
        <w:t>2017.</w:t>
      </w:r>
    </w:p>
    <w:p w:rsidR="002045F4" w:rsidRDefault="002045F4">
      <w:pPr>
        <w:spacing w:before="41" w:line="276" w:lineRule="auto"/>
        <w:ind w:left="112" w:right="166" w:firstLine="706"/>
        <w:rPr>
          <w:sz w:val="24"/>
        </w:rPr>
      </w:pPr>
      <w:r>
        <w:rPr>
          <w:b/>
          <w:sz w:val="24"/>
        </w:rPr>
        <w:t xml:space="preserve">Кількісна характеристика </w:t>
      </w:r>
      <w:r>
        <w:rPr>
          <w:sz w:val="24"/>
        </w:rPr>
        <w:t>– кількість сторінок, наявність ілюстрацій та іншого матеріалу (карти, фото тощо). Наприклад:</w:t>
      </w:r>
    </w:p>
    <w:p w:rsidR="002045F4" w:rsidRDefault="002045F4">
      <w:pPr>
        <w:tabs>
          <w:tab w:val="left" w:pos="1178"/>
        </w:tabs>
        <w:spacing w:before="1"/>
        <w:ind w:left="818"/>
        <w:rPr>
          <w:i/>
          <w:sz w:val="24"/>
        </w:rPr>
      </w:pPr>
      <w:r>
        <w:rPr>
          <w:sz w:val="24"/>
        </w:rPr>
        <w:t>-</w:t>
      </w:r>
      <w:r>
        <w:rPr>
          <w:sz w:val="24"/>
        </w:rPr>
        <w:tab/>
      </w:r>
      <w:r>
        <w:rPr>
          <w:i/>
          <w:sz w:val="24"/>
        </w:rPr>
        <w:t>К. : ЦУЛ, 2018. – 223 с. : іл.</w:t>
      </w:r>
    </w:p>
    <w:p w:rsidR="002045F4" w:rsidRDefault="002045F4">
      <w:pPr>
        <w:pStyle w:val="ListParagraph"/>
        <w:numPr>
          <w:ilvl w:val="1"/>
          <w:numId w:val="26"/>
        </w:numPr>
        <w:tabs>
          <w:tab w:val="left" w:pos="1179"/>
        </w:tabs>
        <w:spacing w:before="41"/>
        <w:ind w:hanging="361"/>
        <w:jc w:val="left"/>
        <w:rPr>
          <w:i/>
          <w:sz w:val="24"/>
        </w:rPr>
      </w:pPr>
      <w:r>
        <w:rPr>
          <w:i/>
          <w:sz w:val="24"/>
        </w:rPr>
        <w:t>56 с. : іл. + 1 електрон. опт.</w:t>
      </w:r>
      <w:r>
        <w:rPr>
          <w:i/>
          <w:spacing w:val="-2"/>
          <w:sz w:val="24"/>
        </w:rPr>
        <w:t xml:space="preserve"> </w:t>
      </w:r>
      <w:r>
        <w:rPr>
          <w:i/>
          <w:sz w:val="24"/>
        </w:rPr>
        <w:t>диск.</w:t>
      </w:r>
    </w:p>
    <w:p w:rsidR="002045F4" w:rsidRDefault="002045F4">
      <w:pPr>
        <w:rPr>
          <w:sz w:val="24"/>
        </w:rPr>
        <w:sectPr w:rsidR="002045F4">
          <w:pgSz w:w="11910" w:h="16840"/>
          <w:pgMar w:top="760" w:right="740" w:bottom="1240" w:left="1020" w:header="0" w:footer="995" w:gutter="0"/>
          <w:cols w:space="720"/>
        </w:sectPr>
      </w:pPr>
    </w:p>
    <w:p w:rsidR="002045F4" w:rsidRDefault="002045F4">
      <w:pPr>
        <w:pStyle w:val="Heading1"/>
        <w:spacing w:line="276" w:lineRule="auto"/>
        <w:ind w:left="4069" w:right="1402" w:hanging="1947"/>
        <w:jc w:val="left"/>
      </w:pPr>
      <w:bookmarkStart w:id="2" w:name="_TOC_250002"/>
      <w:bookmarkEnd w:id="2"/>
      <w:r>
        <w:t>Правила укладання опису документів відповідно до ДСТУ ГОСТ 7.1:2006</w:t>
      </w:r>
    </w:p>
    <w:p w:rsidR="002045F4" w:rsidRDefault="002045F4">
      <w:pPr>
        <w:pStyle w:val="BodyText"/>
        <w:spacing w:line="272" w:lineRule="exact"/>
        <w:ind w:left="821"/>
        <w:jc w:val="both"/>
      </w:pPr>
      <w:r>
        <w:t>Бібліографічний опис складають мовою вихідних відомостей документу.</w:t>
      </w:r>
    </w:p>
    <w:p w:rsidR="002045F4" w:rsidRDefault="002045F4">
      <w:pPr>
        <w:pStyle w:val="BodyText"/>
        <w:spacing w:before="41" w:line="276" w:lineRule="auto"/>
        <w:ind w:left="112" w:right="107" w:firstLine="708"/>
        <w:jc w:val="both"/>
      </w:pPr>
      <w:r>
        <w:t xml:space="preserve">Пунктуація в бібліографічному описі виконує дві функції: звичайних розділових знаків (пунктуація), та розділових знаків, що розділяють зони та елементи опису (знаки приписної пунктуації). </w:t>
      </w:r>
      <w:r>
        <w:rPr>
          <w:b/>
        </w:rPr>
        <w:t xml:space="preserve">Для розрізнення граматичної і приписної пунктуації </w:t>
      </w:r>
      <w:r>
        <w:t xml:space="preserve">(тобто розділових знаків між зонами бібліографічного опису та їх елементами) використовують </w:t>
      </w:r>
      <w:r>
        <w:rPr>
          <w:b/>
        </w:rPr>
        <w:t xml:space="preserve">проміжок в один друкований знак </w:t>
      </w:r>
      <w:r>
        <w:t>до і після приписного знака. Виняток становлять крапка і кома – проміжки ставлять тільки після них. Заголовок від опису відокремлюють крапкою. Зони опису відокремлюють одна від одної крапкою і тире. Квадратні і круглі дужки застосовуються в межах однієї зони і виділяються проміжками лише</w:t>
      </w:r>
      <w:r>
        <w:rPr>
          <w:spacing w:val="-2"/>
        </w:rPr>
        <w:t xml:space="preserve"> </w:t>
      </w:r>
      <w:r>
        <w:t>зовні.</w:t>
      </w:r>
    </w:p>
    <w:p w:rsidR="002045F4" w:rsidRDefault="002045F4">
      <w:pPr>
        <w:pStyle w:val="BodyText"/>
        <w:spacing w:line="276" w:lineRule="auto"/>
        <w:ind w:left="112" w:right="112" w:firstLine="708"/>
        <w:jc w:val="both"/>
      </w:pPr>
      <w:r>
        <w:rPr>
          <w:b/>
        </w:rPr>
        <w:t xml:space="preserve">Правила вживання великої та малої літер </w:t>
      </w:r>
      <w:r>
        <w:t>визначаються не лише граматичними нормами , а й розділенням зон бібліографічного опису. З великої літери починається кожна зона опису, яка виділяється крапкою і тире. Перші слова відомостей, що відносяться до зони назви  та відомостей по відповідальність, пишуться з малої літери, якщо вони не є власними назвами, першими словами назви чи цитатами. Відомості, що відносяться до назви, вміщують інформацію, що пояснює та розкриває основну назву, вид, жанр, призначення твору. Перед відомостями, що відносяться до назви та відомостей про відповідальність, ставлять знак двокрапка (:), відокремлюючи проміжками в один друкований знак з обох сторін.</w:t>
      </w:r>
      <w:r>
        <w:rPr>
          <w:spacing w:val="-18"/>
        </w:rPr>
        <w:t xml:space="preserve"> </w:t>
      </w:r>
      <w:r>
        <w:t>Наприклад:</w:t>
      </w:r>
    </w:p>
    <w:p w:rsidR="002045F4" w:rsidRDefault="002045F4">
      <w:pPr>
        <w:spacing w:before="1" w:line="276" w:lineRule="auto"/>
        <w:ind w:left="112" w:right="113" w:firstLine="708"/>
        <w:jc w:val="both"/>
        <w:rPr>
          <w:i/>
          <w:sz w:val="24"/>
        </w:rPr>
      </w:pPr>
      <w:r>
        <w:rPr>
          <w:b/>
          <w:i/>
          <w:sz w:val="24"/>
        </w:rPr>
        <w:t>Л</w:t>
      </w:r>
      <w:r>
        <w:rPr>
          <w:i/>
          <w:sz w:val="24"/>
        </w:rPr>
        <w:t xml:space="preserve">укашевич М.П. </w:t>
      </w:r>
      <w:r>
        <w:rPr>
          <w:b/>
          <w:i/>
          <w:sz w:val="24"/>
        </w:rPr>
        <w:t>С</w:t>
      </w:r>
      <w:r>
        <w:rPr>
          <w:i/>
          <w:sz w:val="24"/>
        </w:rPr>
        <w:t>оціологія туризму [</w:t>
      </w:r>
      <w:r>
        <w:rPr>
          <w:b/>
          <w:i/>
          <w:sz w:val="24"/>
        </w:rPr>
        <w:t>Т</w:t>
      </w:r>
      <w:r>
        <w:rPr>
          <w:i/>
          <w:sz w:val="24"/>
        </w:rPr>
        <w:t xml:space="preserve">екст] : </w:t>
      </w:r>
      <w:r>
        <w:rPr>
          <w:b/>
          <w:i/>
          <w:sz w:val="24"/>
        </w:rPr>
        <w:t>п</w:t>
      </w:r>
      <w:r>
        <w:rPr>
          <w:i/>
          <w:sz w:val="24"/>
        </w:rPr>
        <w:t xml:space="preserve">ідручник / М.П. Лукашевич, С.М. Мошак, Ф.Ф. Шандор. – </w:t>
      </w:r>
      <w:r>
        <w:rPr>
          <w:b/>
          <w:i/>
          <w:sz w:val="24"/>
        </w:rPr>
        <w:t>К</w:t>
      </w:r>
      <w:r>
        <w:rPr>
          <w:i/>
          <w:sz w:val="24"/>
        </w:rPr>
        <w:t xml:space="preserve">.: </w:t>
      </w:r>
      <w:r>
        <w:rPr>
          <w:b/>
          <w:i/>
          <w:sz w:val="24"/>
        </w:rPr>
        <w:t>З</w:t>
      </w:r>
      <w:r>
        <w:rPr>
          <w:i/>
          <w:sz w:val="24"/>
        </w:rPr>
        <w:t>нання, 2015. – 304 с. – (</w:t>
      </w:r>
      <w:r>
        <w:rPr>
          <w:b/>
          <w:i/>
          <w:sz w:val="24"/>
        </w:rPr>
        <w:t>В</w:t>
      </w:r>
      <w:r>
        <w:rPr>
          <w:i/>
          <w:sz w:val="24"/>
        </w:rPr>
        <w:t>ища освіта ХХІ століття).</w:t>
      </w:r>
    </w:p>
    <w:p w:rsidR="002045F4" w:rsidRDefault="002045F4">
      <w:pPr>
        <w:pStyle w:val="BodyText"/>
        <w:spacing w:before="1" w:line="276" w:lineRule="auto"/>
        <w:ind w:left="112" w:right="113" w:firstLine="708"/>
        <w:jc w:val="both"/>
      </w:pPr>
      <w:r>
        <w:t>Винятком є загальне позначення матеріалу та будь-які назви в зонах опису. Їх пишуть з великої літери. Наприклад:</w:t>
      </w:r>
    </w:p>
    <w:p w:rsidR="002045F4" w:rsidRDefault="002045F4">
      <w:pPr>
        <w:spacing w:line="275" w:lineRule="exact"/>
        <w:ind w:left="821"/>
        <w:jc w:val="both"/>
        <w:rPr>
          <w:i/>
          <w:sz w:val="24"/>
        </w:rPr>
      </w:pPr>
      <w:r>
        <w:rPr>
          <w:i/>
          <w:sz w:val="24"/>
        </w:rPr>
        <w:t>[</w:t>
      </w:r>
      <w:r>
        <w:rPr>
          <w:b/>
          <w:i/>
          <w:sz w:val="24"/>
        </w:rPr>
        <w:t>Т</w:t>
      </w:r>
      <w:r>
        <w:rPr>
          <w:i/>
          <w:sz w:val="24"/>
        </w:rPr>
        <w:t>екст], [</w:t>
      </w:r>
      <w:r>
        <w:rPr>
          <w:b/>
          <w:i/>
          <w:sz w:val="24"/>
        </w:rPr>
        <w:t>Е</w:t>
      </w:r>
      <w:r>
        <w:rPr>
          <w:i/>
          <w:sz w:val="24"/>
        </w:rPr>
        <w:t>лектронний ресурс], [</w:t>
      </w:r>
      <w:r>
        <w:rPr>
          <w:b/>
          <w:i/>
          <w:sz w:val="24"/>
        </w:rPr>
        <w:t>К</w:t>
      </w:r>
      <w:r>
        <w:rPr>
          <w:i/>
          <w:sz w:val="24"/>
        </w:rPr>
        <w:t>арти].</w:t>
      </w:r>
    </w:p>
    <w:p w:rsidR="002045F4" w:rsidRDefault="002045F4">
      <w:pPr>
        <w:pStyle w:val="BodyText"/>
        <w:spacing w:before="41" w:line="276" w:lineRule="auto"/>
        <w:ind w:left="112" w:right="107" w:firstLine="708"/>
        <w:jc w:val="both"/>
      </w:pPr>
      <w:r>
        <w:t xml:space="preserve">Відомості, запозичені не з приписного джерела інформації (титульний аркуш, титульний екран, етикетка, наклейка тощо), наводять у </w:t>
      </w:r>
      <w:r>
        <w:rPr>
          <w:b/>
        </w:rPr>
        <w:t>квадратних дужках</w:t>
      </w:r>
      <w:r>
        <w:t xml:space="preserve">: </w:t>
      </w:r>
      <w:r>
        <w:rPr>
          <w:b/>
        </w:rPr>
        <w:t>[</w:t>
      </w:r>
      <w:r>
        <w:t>авт.-упоряд. В.С. Расщупкін</w:t>
      </w:r>
      <w:r>
        <w:rPr>
          <w:b/>
        </w:rPr>
        <w:t>]</w:t>
      </w:r>
      <w:r>
        <w:t xml:space="preserve">, </w:t>
      </w:r>
      <w:r>
        <w:rPr>
          <w:b/>
        </w:rPr>
        <w:t>[</w:t>
      </w:r>
      <w:r>
        <w:t>Електронний ресурс</w:t>
      </w:r>
      <w:r>
        <w:rPr>
          <w:b/>
        </w:rPr>
        <w:t>]</w:t>
      </w:r>
      <w:r>
        <w:t>. Квадратні дужки застосовуються в межах однієї зони бібліографічного опису. Якщо суміжні елементи відносяться до різних зон, то кожен з них береться в окремі квадратні</w:t>
      </w:r>
      <w:r>
        <w:rPr>
          <w:spacing w:val="-2"/>
        </w:rPr>
        <w:t xml:space="preserve"> </w:t>
      </w:r>
      <w:r>
        <w:t>дужки.</w:t>
      </w:r>
    </w:p>
    <w:p w:rsidR="002045F4" w:rsidRDefault="002045F4">
      <w:pPr>
        <w:pStyle w:val="BodyText"/>
        <w:ind w:left="112" w:right="110" w:firstLine="708"/>
        <w:jc w:val="both"/>
      </w:pPr>
      <w:r>
        <w:t xml:space="preserve">При складанні бібліографічного опису застосовується </w:t>
      </w:r>
      <w:r>
        <w:rPr>
          <w:b/>
        </w:rPr>
        <w:t xml:space="preserve">скорочення слів і словосполучень </w:t>
      </w:r>
      <w:r>
        <w:t>відповідно до вимог ДСТУ 3582-2013 «Інформація та документація. Бібліографічний опис. Скорочення слів і словосполучень українською мовою. Загальні вимоги та правила», «ГОСТ 7.12-93 «Библиграфическая запись. Сокращения слов на русском языке. Общие требования и правила» та ДСТУ 7093-2009 «Система стандартів з інформації, бібліотечної та видавничої справи. Бібліографічний запис. Скорочення слів і сполук, поданих іноземними європейськими мовами».</w:t>
      </w:r>
    </w:p>
    <w:p w:rsidR="002045F4" w:rsidRDefault="002045F4">
      <w:pPr>
        <w:pStyle w:val="BodyText"/>
        <w:ind w:left="112" w:right="109" w:firstLine="708"/>
        <w:jc w:val="both"/>
      </w:pPr>
      <w:r>
        <w:t xml:space="preserve">В зоні назви та відомостей про відповідальність введено новий елемент – </w:t>
      </w:r>
      <w:r>
        <w:rPr>
          <w:b/>
        </w:rPr>
        <w:t>загальне позначення матеріалу</w:t>
      </w:r>
      <w:r>
        <w:t>. Це факультативний елемент, який доцільно зазначати в описі для інформаційних масивів, що містять документи різних видів. Наприклад:</w:t>
      </w:r>
    </w:p>
    <w:p w:rsidR="002045F4" w:rsidRDefault="002045F4">
      <w:pPr>
        <w:spacing w:line="274" w:lineRule="exact"/>
        <w:ind w:left="821"/>
        <w:jc w:val="both"/>
        <w:rPr>
          <w:i/>
          <w:sz w:val="24"/>
        </w:rPr>
      </w:pPr>
      <w:r>
        <w:rPr>
          <w:i/>
          <w:sz w:val="24"/>
        </w:rPr>
        <w:t>[Ноти], [Електронний ресурс], [Карти].</w:t>
      </w:r>
    </w:p>
    <w:p w:rsidR="002045F4" w:rsidRDefault="002045F4">
      <w:pPr>
        <w:pStyle w:val="BodyText"/>
        <w:ind w:left="112" w:right="112" w:firstLine="708"/>
        <w:jc w:val="both"/>
      </w:pPr>
      <w:r>
        <w:t>Загальне позначення матеріалу наводять після основної назви у квадратних дужках з великої літери. Якщо в конкретному масиві переважають документи одного виду, цей елемент опису може бути випущений. Наприклад:</w:t>
      </w:r>
    </w:p>
    <w:p w:rsidR="002045F4" w:rsidRDefault="002045F4">
      <w:pPr>
        <w:pStyle w:val="BodyText"/>
        <w:ind w:left="821"/>
        <w:jc w:val="both"/>
      </w:pPr>
      <w:r>
        <w:rPr>
          <w:i/>
        </w:rPr>
        <w:t>[Текст</w:t>
      </w:r>
      <w:r>
        <w:t>] – в описах текстових видань.</w:t>
      </w:r>
    </w:p>
    <w:p w:rsidR="002045F4" w:rsidRDefault="002045F4">
      <w:pPr>
        <w:pStyle w:val="BodyText"/>
        <w:ind w:left="112" w:right="106" w:firstLine="708"/>
        <w:jc w:val="both"/>
      </w:pPr>
      <w:r>
        <w:t xml:space="preserve">Особливу увагу слід звернути на зону </w:t>
      </w:r>
      <w:r>
        <w:rPr>
          <w:b/>
        </w:rPr>
        <w:t>відомостей про відповідальність</w:t>
      </w:r>
      <w:r>
        <w:t xml:space="preserve">. Відомості про відповідальність слід наводити в тому вигляді, в якому вони зазначені в документі. За міжнародною практикою бібліографічних записів у заголовках творів одного, двох чи трьох авторів зазначається </w:t>
      </w:r>
      <w:r>
        <w:rPr>
          <w:b/>
        </w:rPr>
        <w:t xml:space="preserve">ім’я першої особи </w:t>
      </w:r>
      <w:r>
        <w:t>без слів «та ін.». Причому, воно обов’язково</w:t>
      </w:r>
    </w:p>
    <w:p w:rsidR="002045F4" w:rsidRDefault="002045F4">
      <w:pPr>
        <w:jc w:val="both"/>
        <w:sectPr w:rsidR="002045F4">
          <w:pgSz w:w="11910" w:h="16840"/>
          <w:pgMar w:top="760" w:right="740" w:bottom="1240" w:left="1020" w:header="0" w:footer="995" w:gutter="0"/>
          <w:cols w:space="720"/>
        </w:sectPr>
      </w:pPr>
    </w:p>
    <w:p w:rsidR="002045F4" w:rsidRDefault="002045F4">
      <w:pPr>
        <w:spacing w:before="65"/>
        <w:ind w:left="112" w:right="108"/>
        <w:jc w:val="both"/>
        <w:rPr>
          <w:sz w:val="24"/>
        </w:rPr>
      </w:pPr>
      <w:r>
        <w:rPr>
          <w:sz w:val="24"/>
        </w:rPr>
        <w:t xml:space="preserve">повторюється у зоні відповідальності за видання у точності до форми запису на титульному аркуші. </w:t>
      </w:r>
      <w:r>
        <w:rPr>
          <w:b/>
          <w:sz w:val="24"/>
        </w:rPr>
        <w:t xml:space="preserve">Бібліографічний опис повинен відображати повну інформацію про авторів </w:t>
      </w:r>
      <w:r>
        <w:rPr>
          <w:sz w:val="24"/>
        </w:rPr>
        <w:t>і вказувати ступінь їхньої відповідальності за документ.</w:t>
      </w:r>
    </w:p>
    <w:p w:rsidR="002045F4" w:rsidRDefault="002045F4">
      <w:pPr>
        <w:pStyle w:val="BodyText"/>
        <w:spacing w:before="1"/>
        <w:ind w:left="112" w:right="114" w:firstLine="708"/>
        <w:jc w:val="both"/>
      </w:pPr>
      <w:r>
        <w:rPr>
          <w:b/>
        </w:rPr>
        <w:t xml:space="preserve">Відомості про видання </w:t>
      </w:r>
      <w:r>
        <w:t xml:space="preserve">наводять у формі та послідовності, зазначеній в джерелі інформації. Додаткові відомості про видання (виправлене, доповнене, перероблене, стереотипне тощо) та перші відомості про відповідальність, що відносяться до конкретного зміненого видання твору, є </w:t>
      </w:r>
      <w:r>
        <w:rPr>
          <w:b/>
        </w:rPr>
        <w:t>обов’язковими елементами</w:t>
      </w:r>
      <w:r>
        <w:t>. Наприклад:</w:t>
      </w:r>
    </w:p>
    <w:p w:rsidR="002045F4" w:rsidRDefault="002045F4">
      <w:pPr>
        <w:ind w:left="821"/>
        <w:jc w:val="both"/>
        <w:rPr>
          <w:i/>
          <w:sz w:val="24"/>
        </w:rPr>
      </w:pPr>
      <w:r>
        <w:rPr>
          <w:i/>
          <w:sz w:val="24"/>
        </w:rPr>
        <w:t>. - 2-ге вид., перероб і доповн.</w:t>
      </w:r>
    </w:p>
    <w:p w:rsidR="002045F4" w:rsidRDefault="002045F4">
      <w:pPr>
        <w:spacing w:line="275" w:lineRule="exact"/>
        <w:ind w:left="821"/>
        <w:jc w:val="both"/>
        <w:rPr>
          <w:i/>
          <w:sz w:val="24"/>
        </w:rPr>
      </w:pPr>
      <w:r>
        <w:rPr>
          <w:i/>
          <w:sz w:val="24"/>
        </w:rPr>
        <w:t>. - Вид. 5-те.</w:t>
      </w:r>
    </w:p>
    <w:p w:rsidR="002045F4" w:rsidRDefault="002045F4">
      <w:pPr>
        <w:pStyle w:val="BodyText"/>
        <w:spacing w:line="275" w:lineRule="exact"/>
        <w:ind w:left="821"/>
        <w:jc w:val="both"/>
      </w:pPr>
      <w:r>
        <w:t xml:space="preserve">Назву </w:t>
      </w:r>
      <w:r>
        <w:rPr>
          <w:b/>
        </w:rPr>
        <w:t xml:space="preserve">місця видання </w:t>
      </w:r>
      <w:r>
        <w:t>наводять у формі й відмінкові, зазначених у джерелі інформації.</w:t>
      </w:r>
    </w:p>
    <w:p w:rsidR="002045F4" w:rsidRDefault="002045F4">
      <w:pPr>
        <w:pStyle w:val="BodyText"/>
        <w:ind w:left="112"/>
      </w:pPr>
      <w:r>
        <w:t>Наприклад:</w:t>
      </w:r>
    </w:p>
    <w:p w:rsidR="002045F4" w:rsidRDefault="002045F4">
      <w:pPr>
        <w:ind w:left="818"/>
        <w:rPr>
          <w:i/>
          <w:sz w:val="24"/>
        </w:rPr>
      </w:pPr>
      <w:r>
        <w:rPr>
          <w:i/>
          <w:sz w:val="24"/>
        </w:rPr>
        <w:t>.- Львів :</w:t>
      </w:r>
    </w:p>
    <w:p w:rsidR="002045F4" w:rsidRDefault="002045F4">
      <w:pPr>
        <w:ind w:left="818"/>
        <w:rPr>
          <w:i/>
          <w:sz w:val="24"/>
        </w:rPr>
      </w:pPr>
      <w:r>
        <w:rPr>
          <w:i/>
          <w:sz w:val="24"/>
        </w:rPr>
        <w:t>. – Х. :</w:t>
      </w:r>
    </w:p>
    <w:p w:rsidR="002045F4" w:rsidRDefault="002045F4">
      <w:pPr>
        <w:ind w:left="818"/>
        <w:rPr>
          <w:i/>
          <w:sz w:val="24"/>
        </w:rPr>
      </w:pPr>
      <w:r>
        <w:rPr>
          <w:i/>
          <w:sz w:val="24"/>
        </w:rPr>
        <w:t>. – Івано-Франківськ.:</w:t>
      </w:r>
    </w:p>
    <w:p w:rsidR="002045F4" w:rsidRDefault="002045F4">
      <w:pPr>
        <w:pStyle w:val="BodyText"/>
        <w:ind w:left="112" w:right="110" w:firstLine="708"/>
        <w:jc w:val="both"/>
      </w:pPr>
      <w:r>
        <w:rPr>
          <w:b/>
        </w:rPr>
        <w:t xml:space="preserve">Відомості про видавця </w:t>
      </w:r>
      <w:r>
        <w:t>за ДСТУ ГОСТ 7.1:2006 мають статус обов’язкового елемента, їх наводять так, як вони зазначені в джерелі інформації. При цьому зберігають слова або фрази, що визначають функції, виконувані особою чи організацією.</w:t>
      </w:r>
      <w:r>
        <w:rPr>
          <w:spacing w:val="-2"/>
        </w:rPr>
        <w:t xml:space="preserve"> </w:t>
      </w:r>
      <w:r>
        <w:t>Наприклад:</w:t>
      </w:r>
    </w:p>
    <w:p w:rsidR="002045F4" w:rsidRDefault="002045F4">
      <w:pPr>
        <w:spacing w:before="1"/>
        <w:ind w:left="821"/>
        <w:jc w:val="both"/>
        <w:rPr>
          <w:i/>
          <w:sz w:val="24"/>
        </w:rPr>
      </w:pPr>
      <w:r>
        <w:rPr>
          <w:i/>
          <w:sz w:val="24"/>
        </w:rPr>
        <w:t>: Дніпро,</w:t>
      </w:r>
    </w:p>
    <w:p w:rsidR="002045F4" w:rsidRDefault="002045F4">
      <w:pPr>
        <w:ind w:left="821"/>
        <w:jc w:val="both"/>
        <w:rPr>
          <w:i/>
          <w:sz w:val="24"/>
        </w:rPr>
      </w:pPr>
      <w:r>
        <w:rPr>
          <w:i/>
          <w:sz w:val="24"/>
        </w:rPr>
        <w:t>: Видавництво Старого Лева.</w:t>
      </w:r>
    </w:p>
    <w:p w:rsidR="002045F4" w:rsidRDefault="002045F4">
      <w:pPr>
        <w:pStyle w:val="BodyText"/>
        <w:ind w:left="112" w:right="117" w:firstLine="708"/>
        <w:jc w:val="both"/>
      </w:pPr>
      <w:r>
        <w:t>Якщо видавець – фізична особа, відомості про нього наводять у формі і відмінку, зазначених у джерелі інформації.</w:t>
      </w:r>
    </w:p>
    <w:p w:rsidR="002045F4" w:rsidRDefault="002045F4">
      <w:pPr>
        <w:ind w:left="821"/>
        <w:jc w:val="both"/>
        <w:rPr>
          <w:i/>
          <w:sz w:val="24"/>
        </w:rPr>
      </w:pPr>
      <w:r>
        <w:rPr>
          <w:i/>
          <w:sz w:val="24"/>
        </w:rPr>
        <w:t>: Видавництво Анетти Антоненко.</w:t>
      </w:r>
    </w:p>
    <w:p w:rsidR="002045F4" w:rsidRDefault="002045F4">
      <w:pPr>
        <w:pStyle w:val="BodyText"/>
        <w:ind w:left="112" w:right="108" w:firstLine="708"/>
        <w:jc w:val="both"/>
      </w:pPr>
      <w:r>
        <w:t xml:space="preserve">При відсутності відомостей про видання чи видавця наводять скорочення </w:t>
      </w:r>
      <w:r>
        <w:rPr>
          <w:i/>
        </w:rPr>
        <w:t xml:space="preserve">[б/в], </w:t>
      </w:r>
      <w:r>
        <w:t>що також є обов’язковим елементом бібліографічного опису.</w:t>
      </w:r>
    </w:p>
    <w:p w:rsidR="002045F4" w:rsidRDefault="002045F4">
      <w:pPr>
        <w:pStyle w:val="BodyText"/>
        <w:ind w:left="112" w:right="109" w:firstLine="708"/>
        <w:jc w:val="both"/>
        <w:rPr>
          <w:i/>
        </w:rPr>
      </w:pPr>
      <w:r>
        <w:t xml:space="preserve">Як </w:t>
      </w:r>
      <w:r>
        <w:rPr>
          <w:b/>
        </w:rPr>
        <w:t xml:space="preserve">рік видання </w:t>
      </w:r>
      <w:r>
        <w:t xml:space="preserve">наводять рік публікації документу, що є об’єктом опису. Рік пишуть арабськими цифрами, перед ним ставлять кому (,). Якщо у документі відсутні відомості про дату видання, її визначають приблизно і пишуть у квадратних дужках зі знаком питання </w:t>
      </w:r>
      <w:r>
        <w:rPr>
          <w:i/>
        </w:rPr>
        <w:t>[1917?].</w:t>
      </w:r>
    </w:p>
    <w:p w:rsidR="002045F4" w:rsidRDefault="002045F4">
      <w:pPr>
        <w:pStyle w:val="BodyText"/>
        <w:ind w:left="112" w:right="107" w:firstLine="708"/>
        <w:jc w:val="both"/>
      </w:pPr>
      <w:r>
        <w:t xml:space="preserve">Відомості про </w:t>
      </w:r>
      <w:r>
        <w:rPr>
          <w:b/>
        </w:rPr>
        <w:t xml:space="preserve">кількість сторінок </w:t>
      </w:r>
      <w:r>
        <w:t>наводять після року видання, відділяючи зону крапкою з тире (. -). Аркуші, що не були враховані, перелічують і записують арабськими цифрами у квадратних дужках після кількості сторінок, відділяючи комою.</w:t>
      </w:r>
      <w:r>
        <w:rPr>
          <w:spacing w:val="-13"/>
        </w:rPr>
        <w:t xml:space="preserve"> </w:t>
      </w:r>
      <w:r>
        <w:t>Наприклад:</w:t>
      </w:r>
    </w:p>
    <w:p w:rsidR="002045F4" w:rsidRDefault="002045F4">
      <w:pPr>
        <w:ind w:left="821"/>
        <w:jc w:val="both"/>
        <w:rPr>
          <w:i/>
          <w:sz w:val="24"/>
        </w:rPr>
      </w:pPr>
      <w:r>
        <w:rPr>
          <w:i/>
          <w:sz w:val="24"/>
        </w:rPr>
        <w:t>. – 236, [2] с. : іл.</w:t>
      </w:r>
    </w:p>
    <w:p w:rsidR="002045F4" w:rsidRDefault="002045F4">
      <w:pPr>
        <w:pStyle w:val="BodyText"/>
        <w:ind w:left="112" w:right="109" w:firstLine="708"/>
        <w:jc w:val="both"/>
      </w:pPr>
      <w:r>
        <w:t xml:space="preserve">У </w:t>
      </w:r>
      <w:r>
        <w:rPr>
          <w:b/>
        </w:rPr>
        <w:t xml:space="preserve">зоні серії </w:t>
      </w:r>
      <w:r>
        <w:t>обов’язковими є назва серії та підсерії, Міжнародний стандартний номер серіального видання (ISSN), номер випуску серії та підсерії. Якщо вказано кілька серій, кожну з них беруть в окремі круглі дужки і відокремлюють проміжком. Наприклад:</w:t>
      </w:r>
    </w:p>
    <w:p w:rsidR="002045F4" w:rsidRDefault="002045F4">
      <w:pPr>
        <w:ind w:left="821"/>
        <w:jc w:val="both"/>
        <w:rPr>
          <w:i/>
          <w:sz w:val="24"/>
        </w:rPr>
      </w:pPr>
      <w:r>
        <w:rPr>
          <w:sz w:val="24"/>
        </w:rPr>
        <w:t xml:space="preserve">Мицик Ю. Іван Мазепа. / Ю. Мицик. – К. : [б/в], 2017. – 72 с. – </w:t>
      </w:r>
      <w:r>
        <w:rPr>
          <w:i/>
          <w:sz w:val="24"/>
        </w:rPr>
        <w:t>(Серія «Великі українці»).</w:t>
      </w:r>
    </w:p>
    <w:p w:rsidR="002045F4" w:rsidRDefault="002045F4">
      <w:pPr>
        <w:ind w:left="112"/>
        <w:jc w:val="both"/>
        <w:rPr>
          <w:i/>
          <w:sz w:val="24"/>
        </w:rPr>
      </w:pPr>
      <w:r>
        <w:rPr>
          <w:i/>
          <w:sz w:val="24"/>
        </w:rPr>
        <w:t>– ISBN 978-966-02-4441-2.</w:t>
      </w:r>
    </w:p>
    <w:p w:rsidR="002045F4" w:rsidRDefault="002045F4">
      <w:pPr>
        <w:pStyle w:val="BodyText"/>
        <w:ind w:left="112" w:right="114" w:firstLine="708"/>
        <w:jc w:val="both"/>
      </w:pPr>
      <w:r>
        <w:rPr>
          <w:b/>
        </w:rPr>
        <w:t xml:space="preserve">Зона приміток </w:t>
      </w:r>
      <w:r>
        <w:t>є факультативною і вміщує відомості про видання, що не були вказані в жодній із зон опису. Вона не є обов’язковою і бібліографуюча особа сама визначає її доцільність.</w:t>
      </w:r>
    </w:p>
    <w:p w:rsidR="002045F4" w:rsidRDefault="002045F4">
      <w:pPr>
        <w:pStyle w:val="BodyText"/>
        <w:spacing w:before="8"/>
        <w:rPr>
          <w:sz w:val="16"/>
        </w:rPr>
      </w:pPr>
    </w:p>
    <w:p w:rsidR="002045F4" w:rsidRDefault="002045F4">
      <w:pPr>
        <w:pStyle w:val="Heading3"/>
        <w:spacing w:before="90"/>
        <w:ind w:left="2825"/>
        <w:jc w:val="left"/>
      </w:pPr>
      <w:r>
        <w:t>Порядок наведення бібліографічних відомостей</w:t>
      </w:r>
    </w:p>
    <w:p w:rsidR="002045F4" w:rsidRDefault="002045F4">
      <w:pPr>
        <w:pStyle w:val="BodyText"/>
        <w:spacing w:line="274" w:lineRule="exact"/>
        <w:ind w:left="2931"/>
      </w:pPr>
      <w:r>
        <w:t>(з врахуванням вживання великої та малої літер)</w:t>
      </w:r>
    </w:p>
    <w:p w:rsidR="002045F4" w:rsidRDefault="002045F4">
      <w:pPr>
        <w:pStyle w:val="BodyText"/>
        <w:ind w:left="821"/>
      </w:pPr>
      <w:r>
        <w:t>Заголовок опису.</w:t>
      </w:r>
    </w:p>
    <w:p w:rsidR="002045F4" w:rsidRDefault="002045F4">
      <w:pPr>
        <w:pStyle w:val="BodyText"/>
        <w:ind w:left="112" w:right="107" w:firstLine="1416"/>
        <w:jc w:val="both"/>
      </w:pPr>
      <w:r>
        <w:rPr>
          <w:b/>
        </w:rPr>
        <w:t>О</w:t>
      </w:r>
      <w:r>
        <w:t>сновна назва [</w:t>
      </w:r>
      <w:r>
        <w:rPr>
          <w:b/>
        </w:rPr>
        <w:t>З</w:t>
      </w:r>
      <w:r>
        <w:t xml:space="preserve">агальне позначення матеріалу] = </w:t>
      </w:r>
      <w:r>
        <w:rPr>
          <w:b/>
        </w:rPr>
        <w:t>П</w:t>
      </w:r>
      <w:r>
        <w:t xml:space="preserve">аралельна назва </w:t>
      </w:r>
      <w:r>
        <w:rPr>
          <w:b/>
        </w:rPr>
        <w:t>: в</w:t>
      </w:r>
      <w:r>
        <w:t xml:space="preserve">ідомості, які відносяться до назви / </w:t>
      </w:r>
      <w:r>
        <w:rPr>
          <w:b/>
        </w:rPr>
        <w:t>в</w:t>
      </w:r>
      <w:r>
        <w:t xml:space="preserve">ідомості про </w:t>
      </w:r>
      <w:r>
        <w:rPr>
          <w:b/>
        </w:rPr>
        <w:t>А</w:t>
      </w:r>
      <w:r>
        <w:t xml:space="preserve">вторство і </w:t>
      </w:r>
      <w:r>
        <w:rPr>
          <w:b/>
        </w:rPr>
        <w:t>В</w:t>
      </w:r>
      <w:r>
        <w:t xml:space="preserve">ідповідальність </w:t>
      </w:r>
      <w:r>
        <w:rPr>
          <w:b/>
        </w:rPr>
        <w:t>; п</w:t>
      </w:r>
      <w:r>
        <w:t xml:space="preserve">ро інших </w:t>
      </w:r>
      <w:r>
        <w:rPr>
          <w:b/>
        </w:rPr>
        <w:t>О</w:t>
      </w:r>
      <w:r>
        <w:t xml:space="preserve">сіб. – </w:t>
      </w:r>
      <w:r>
        <w:rPr>
          <w:b/>
        </w:rPr>
        <w:t>В</w:t>
      </w:r>
      <w:r>
        <w:t xml:space="preserve">ідомості про повторність видання / </w:t>
      </w:r>
      <w:r>
        <w:rPr>
          <w:b/>
        </w:rPr>
        <w:t>В</w:t>
      </w:r>
      <w:r>
        <w:t xml:space="preserve">ідповідальність за видання. – </w:t>
      </w:r>
      <w:r>
        <w:rPr>
          <w:u w:val="single"/>
        </w:rPr>
        <w:t>Зона специфічних</w:t>
      </w:r>
      <w:r>
        <w:t xml:space="preserve"> </w:t>
      </w:r>
      <w:r>
        <w:rPr>
          <w:u w:val="single"/>
        </w:rPr>
        <w:t>відомостей</w:t>
      </w:r>
      <w:r>
        <w:t xml:space="preserve">. – </w:t>
      </w:r>
      <w:r>
        <w:rPr>
          <w:b/>
        </w:rPr>
        <w:t>М</w:t>
      </w:r>
      <w:r>
        <w:t xml:space="preserve">ісце видання </w:t>
      </w:r>
      <w:r>
        <w:rPr>
          <w:b/>
        </w:rPr>
        <w:t>: В</w:t>
      </w:r>
      <w:r>
        <w:t xml:space="preserve">идавництво, рік видання. – </w:t>
      </w:r>
      <w:r>
        <w:rPr>
          <w:b/>
        </w:rPr>
        <w:t>Ф</w:t>
      </w:r>
      <w:r>
        <w:t>ізична (кількісна) характеристика.</w:t>
      </w:r>
    </w:p>
    <w:p w:rsidR="002045F4" w:rsidRDefault="002045F4">
      <w:pPr>
        <w:pStyle w:val="BodyText"/>
        <w:ind w:left="112" w:right="109"/>
        <w:jc w:val="both"/>
      </w:pPr>
      <w:r>
        <w:t>– (</w:t>
      </w:r>
      <w:r>
        <w:rPr>
          <w:b/>
        </w:rPr>
        <w:t>С</w:t>
      </w:r>
      <w:r>
        <w:t xml:space="preserve">ерія і підсерія </w:t>
      </w:r>
      <w:r>
        <w:rPr>
          <w:b/>
        </w:rPr>
        <w:t xml:space="preserve">; </w:t>
      </w:r>
      <w:r>
        <w:t>№, т.). – Примітки (додаткова інформація від бібліографа, напр., системні вимоги до електор. ресурсів). – ISBN.</w:t>
      </w:r>
    </w:p>
    <w:p w:rsidR="002045F4" w:rsidRDefault="002045F4">
      <w:pPr>
        <w:jc w:val="both"/>
        <w:sectPr w:rsidR="002045F4">
          <w:pgSz w:w="11910" w:h="16840"/>
          <w:pgMar w:top="760" w:right="740" w:bottom="1240" w:left="1020" w:header="0" w:footer="995" w:gutter="0"/>
          <w:cols w:space="720"/>
        </w:sectPr>
      </w:pPr>
    </w:p>
    <w:p w:rsidR="002045F4" w:rsidRDefault="002045F4">
      <w:pPr>
        <w:pStyle w:val="Heading1"/>
        <w:ind w:left="1666"/>
        <w:jc w:val="left"/>
      </w:pPr>
      <w:bookmarkStart w:id="3" w:name="_TOC_250001"/>
      <w:bookmarkEnd w:id="3"/>
      <w:r>
        <w:t>Приклади бібліографічних записів за ДСТУ ГОСТ 7.1:2006</w:t>
      </w:r>
    </w:p>
    <w:p w:rsidR="002045F4" w:rsidRDefault="002045F4">
      <w:pPr>
        <w:pStyle w:val="BodyText"/>
        <w:spacing w:before="10"/>
        <w:rPr>
          <w:b/>
          <w:sz w:val="27"/>
        </w:rPr>
      </w:pPr>
    </w:p>
    <w:p w:rsidR="002045F4" w:rsidRDefault="002045F4">
      <w:pPr>
        <w:pStyle w:val="Heading3"/>
      </w:pPr>
      <w:r>
        <w:t>За назвою</w:t>
      </w:r>
    </w:p>
    <w:p w:rsidR="002045F4" w:rsidRDefault="002045F4">
      <w:pPr>
        <w:pStyle w:val="ListParagraph"/>
        <w:numPr>
          <w:ilvl w:val="1"/>
          <w:numId w:val="27"/>
        </w:numPr>
        <w:tabs>
          <w:tab w:val="left" w:pos="1182"/>
        </w:tabs>
        <w:ind w:right="115"/>
        <w:rPr>
          <w:sz w:val="24"/>
        </w:rPr>
      </w:pPr>
      <w:r>
        <w:rPr>
          <w:sz w:val="24"/>
        </w:rPr>
        <w:t>З фольклорної криниці Франкового села. Народні пісні, перекази, спогади / записи Олекси Ошуркевича ; розшифр. і нотація мелодій Мирослава Стефанчишина, Юрія Рибака. – Луцьк : Волин. книга, 2007. – 167 с. : ноти. – ISBN</w:t>
      </w:r>
      <w:r>
        <w:rPr>
          <w:spacing w:val="-10"/>
          <w:sz w:val="24"/>
        </w:rPr>
        <w:t xml:space="preserve"> </w:t>
      </w:r>
      <w:r>
        <w:rPr>
          <w:sz w:val="24"/>
        </w:rPr>
        <w:t>978-966-361-187-7.</w:t>
      </w:r>
    </w:p>
    <w:p w:rsidR="002045F4" w:rsidRDefault="002045F4">
      <w:pPr>
        <w:pStyle w:val="ListParagraph"/>
        <w:numPr>
          <w:ilvl w:val="1"/>
          <w:numId w:val="27"/>
        </w:numPr>
        <w:tabs>
          <w:tab w:val="left" w:pos="1182"/>
        </w:tabs>
        <w:ind w:right="110"/>
        <w:rPr>
          <w:sz w:val="24"/>
        </w:rPr>
      </w:pPr>
      <w:r>
        <w:rPr>
          <w:sz w:val="24"/>
        </w:rPr>
        <w:t>«Дванадцятка». Наймолодша львівська літературна богема 30-х років ХХ століття : антологія урбаністичної прози / авт. проекту, вступне слово, бібліограф. відомості, наук. ред. та прим. Василя Ґабора. – Львів : Піраміда ; на замовлення приватного підприємця І.В. Говда, 2006. – 344 с. : іл. – («Українська Літературна Спадщина»). – ISBN</w:t>
      </w:r>
      <w:r>
        <w:rPr>
          <w:spacing w:val="-2"/>
          <w:sz w:val="24"/>
        </w:rPr>
        <w:t xml:space="preserve"> </w:t>
      </w:r>
      <w:r>
        <w:rPr>
          <w:sz w:val="24"/>
        </w:rPr>
        <w:t>966-8522-70-2.</w:t>
      </w:r>
    </w:p>
    <w:p w:rsidR="002045F4" w:rsidRDefault="002045F4">
      <w:pPr>
        <w:pStyle w:val="BodyText"/>
        <w:spacing w:before="3"/>
      </w:pPr>
    </w:p>
    <w:p w:rsidR="002045F4" w:rsidRDefault="002045F4">
      <w:pPr>
        <w:pStyle w:val="Heading3"/>
        <w:jc w:val="left"/>
      </w:pPr>
      <w:r>
        <w:t>Збірник</w:t>
      </w:r>
    </w:p>
    <w:p w:rsidR="002045F4" w:rsidRDefault="002045F4">
      <w:pPr>
        <w:pStyle w:val="ListParagraph"/>
        <w:numPr>
          <w:ilvl w:val="0"/>
          <w:numId w:val="25"/>
        </w:numPr>
        <w:tabs>
          <w:tab w:val="left" w:pos="1182"/>
        </w:tabs>
        <w:ind w:right="111"/>
        <w:rPr>
          <w:sz w:val="24"/>
        </w:rPr>
      </w:pPr>
      <w:r>
        <w:rPr>
          <w:sz w:val="24"/>
        </w:rPr>
        <w:t>Сучасна українська мова: збірник вправ і завдань : навч. посіб. / В.Д. Ужченко, Т.П. Тарновська, Т.С. Маркотенко. – К. : Вища школа, 2006. – 286 с. – ISBN 966-642-253- 0.</w:t>
      </w:r>
    </w:p>
    <w:p w:rsidR="002045F4" w:rsidRDefault="002045F4">
      <w:pPr>
        <w:pStyle w:val="ListParagraph"/>
        <w:numPr>
          <w:ilvl w:val="0"/>
          <w:numId w:val="25"/>
        </w:numPr>
        <w:tabs>
          <w:tab w:val="left" w:pos="1182"/>
        </w:tabs>
        <w:ind w:right="110"/>
        <w:rPr>
          <w:sz w:val="24"/>
        </w:rPr>
      </w:pPr>
      <w:r>
        <w:rPr>
          <w:sz w:val="24"/>
        </w:rPr>
        <w:t>Зарубіжна література : хрестоматія. 10 клас / упоряд. І.Л. Столій. – 2-ге вид., перероб. та допов. – Х. : Веста : Ранок, 2005. – 720 с. – ISBN</w:t>
      </w:r>
      <w:r>
        <w:rPr>
          <w:spacing w:val="-4"/>
          <w:sz w:val="24"/>
        </w:rPr>
        <w:t xml:space="preserve"> </w:t>
      </w:r>
      <w:r>
        <w:rPr>
          <w:sz w:val="24"/>
        </w:rPr>
        <w:t>966-679-058-0.</w:t>
      </w:r>
    </w:p>
    <w:p w:rsidR="002045F4" w:rsidRDefault="002045F4">
      <w:pPr>
        <w:pStyle w:val="BodyText"/>
        <w:spacing w:before="3"/>
      </w:pPr>
    </w:p>
    <w:p w:rsidR="002045F4" w:rsidRDefault="002045F4">
      <w:pPr>
        <w:pStyle w:val="Heading3"/>
      </w:pPr>
      <w:r>
        <w:t>Однорівневий опис</w:t>
      </w:r>
    </w:p>
    <w:p w:rsidR="002045F4" w:rsidRDefault="002045F4">
      <w:pPr>
        <w:pStyle w:val="BodyText"/>
        <w:ind w:left="1181" w:right="106" w:hanging="360"/>
        <w:jc w:val="both"/>
      </w:pPr>
      <w:r>
        <w:t>1. Зірник текстів з курсу «Педагогіка». У 3 ч. Ч. 1. Дидактика : навч.-метод. посіб. / за заг. ред. Л. Ковальчук. – Львів : ВЦ ЛНУ ім. І. Франка, 2007. – 120 с. – ISBN 978-966- 613-552-3.</w:t>
      </w:r>
    </w:p>
    <w:p w:rsidR="002045F4" w:rsidRDefault="002045F4">
      <w:pPr>
        <w:pStyle w:val="BodyText"/>
        <w:spacing w:before="2"/>
      </w:pPr>
    </w:p>
    <w:p w:rsidR="002045F4" w:rsidRDefault="002045F4">
      <w:pPr>
        <w:pStyle w:val="Heading3"/>
        <w:jc w:val="left"/>
      </w:pPr>
      <w:r>
        <w:t>Багаторівневий опис</w:t>
      </w:r>
    </w:p>
    <w:p w:rsidR="002045F4" w:rsidRDefault="002045F4">
      <w:pPr>
        <w:pStyle w:val="BodyText"/>
        <w:ind w:left="1181" w:right="166" w:hanging="360"/>
      </w:pPr>
      <w:r>
        <w:t>1. Апокрифи і легенди з українських рукописів : [у 5 томах] / зібрав, упоряд. і пояснив Іван Франко ; [передм. Я. Мельник]. – Репр. вид. – Львів : [ЛНУ ім. І. Франка], 2006.</w:t>
      </w:r>
    </w:p>
    <w:p w:rsidR="002045F4" w:rsidRDefault="002045F4">
      <w:pPr>
        <w:pStyle w:val="BodyText"/>
        <w:ind w:left="1181"/>
      </w:pPr>
      <w:r>
        <w:t>– (До 150 ліття від дня народження Івана Франка) – ISBN 966-613-411-Х.</w:t>
      </w:r>
    </w:p>
    <w:p w:rsidR="002045F4" w:rsidRDefault="002045F4">
      <w:pPr>
        <w:pStyle w:val="BodyText"/>
        <w:ind w:left="821" w:right="166"/>
      </w:pPr>
      <w:r>
        <w:t>Т. 1 : Апокрифи старозавітні. – Репр. вид. 1986 р. – 2006. – 512 с. – ISBN 966-613-421-7. Т. 2 : Апокрифи новозавітні. А. Апокрифічні євангелія. – Репр. вид. 1899 р. - 2006. – 532 с. – ISBN</w:t>
      </w:r>
      <w:r>
        <w:rPr>
          <w:spacing w:val="-1"/>
        </w:rPr>
        <w:t xml:space="preserve"> </w:t>
      </w:r>
      <w:r>
        <w:t>966-613-439-Х.</w:t>
      </w:r>
    </w:p>
    <w:p w:rsidR="002045F4" w:rsidRDefault="002045F4">
      <w:pPr>
        <w:pStyle w:val="BodyText"/>
        <w:spacing w:before="3"/>
      </w:pPr>
    </w:p>
    <w:p w:rsidR="002045F4" w:rsidRDefault="002045F4">
      <w:pPr>
        <w:pStyle w:val="Heading3"/>
        <w:jc w:val="left"/>
      </w:pPr>
      <w:r>
        <w:t>Один автор</w:t>
      </w:r>
    </w:p>
    <w:p w:rsidR="002045F4" w:rsidRDefault="002045F4">
      <w:pPr>
        <w:pStyle w:val="ListParagraph"/>
        <w:numPr>
          <w:ilvl w:val="0"/>
          <w:numId w:val="24"/>
        </w:numPr>
        <w:tabs>
          <w:tab w:val="left" w:pos="1182"/>
        </w:tabs>
        <w:spacing w:line="274" w:lineRule="exact"/>
        <w:ind w:hanging="361"/>
        <w:jc w:val="left"/>
        <w:rPr>
          <w:sz w:val="24"/>
        </w:rPr>
      </w:pPr>
      <w:r>
        <w:rPr>
          <w:sz w:val="24"/>
        </w:rPr>
        <w:t>Малахов</w:t>
      </w:r>
      <w:r>
        <w:rPr>
          <w:spacing w:val="4"/>
          <w:sz w:val="24"/>
        </w:rPr>
        <w:t xml:space="preserve"> </w:t>
      </w:r>
      <w:r>
        <w:rPr>
          <w:sz w:val="24"/>
        </w:rPr>
        <w:t>В.</w:t>
      </w:r>
      <w:r>
        <w:rPr>
          <w:spacing w:val="5"/>
          <w:sz w:val="24"/>
        </w:rPr>
        <w:t xml:space="preserve"> </w:t>
      </w:r>
      <w:r>
        <w:rPr>
          <w:sz w:val="24"/>
        </w:rPr>
        <w:t>Право</w:t>
      </w:r>
      <w:r>
        <w:rPr>
          <w:spacing w:val="4"/>
          <w:sz w:val="24"/>
        </w:rPr>
        <w:t xml:space="preserve"> </w:t>
      </w:r>
      <w:r>
        <w:rPr>
          <w:sz w:val="24"/>
        </w:rPr>
        <w:t>бути</w:t>
      </w:r>
      <w:r>
        <w:rPr>
          <w:spacing w:val="9"/>
          <w:sz w:val="24"/>
        </w:rPr>
        <w:t xml:space="preserve"> </w:t>
      </w:r>
      <w:r>
        <w:rPr>
          <w:sz w:val="24"/>
        </w:rPr>
        <w:t>собою</w:t>
      </w:r>
      <w:r>
        <w:rPr>
          <w:spacing w:val="9"/>
          <w:sz w:val="24"/>
        </w:rPr>
        <w:t xml:space="preserve"> </w:t>
      </w:r>
      <w:r>
        <w:rPr>
          <w:sz w:val="24"/>
        </w:rPr>
        <w:t>[Текст]</w:t>
      </w:r>
      <w:r>
        <w:rPr>
          <w:spacing w:val="7"/>
          <w:sz w:val="24"/>
        </w:rPr>
        <w:t xml:space="preserve"> </w:t>
      </w:r>
      <w:r>
        <w:rPr>
          <w:sz w:val="24"/>
        </w:rPr>
        <w:t>/</w:t>
      </w:r>
      <w:r>
        <w:rPr>
          <w:spacing w:val="4"/>
          <w:sz w:val="24"/>
        </w:rPr>
        <w:t xml:space="preserve"> </w:t>
      </w:r>
      <w:r>
        <w:rPr>
          <w:sz w:val="24"/>
        </w:rPr>
        <w:t>В.</w:t>
      </w:r>
      <w:r>
        <w:rPr>
          <w:spacing w:val="4"/>
          <w:sz w:val="24"/>
        </w:rPr>
        <w:t xml:space="preserve"> </w:t>
      </w:r>
      <w:r>
        <w:rPr>
          <w:sz w:val="24"/>
        </w:rPr>
        <w:t>Малахов.</w:t>
      </w:r>
      <w:r>
        <w:rPr>
          <w:spacing w:val="6"/>
          <w:sz w:val="24"/>
        </w:rPr>
        <w:t xml:space="preserve"> </w:t>
      </w:r>
      <w:r>
        <w:rPr>
          <w:sz w:val="24"/>
        </w:rPr>
        <w:t>–</w:t>
      </w:r>
      <w:r>
        <w:rPr>
          <w:spacing w:val="6"/>
          <w:sz w:val="24"/>
        </w:rPr>
        <w:t xml:space="preserve"> </w:t>
      </w:r>
      <w:r>
        <w:rPr>
          <w:sz w:val="24"/>
        </w:rPr>
        <w:t>К.</w:t>
      </w:r>
      <w:r>
        <w:rPr>
          <w:spacing w:val="2"/>
          <w:sz w:val="24"/>
        </w:rPr>
        <w:t xml:space="preserve"> </w:t>
      </w:r>
      <w:r>
        <w:rPr>
          <w:sz w:val="24"/>
        </w:rPr>
        <w:t>:</w:t>
      </w:r>
      <w:r>
        <w:rPr>
          <w:spacing w:val="6"/>
          <w:sz w:val="24"/>
        </w:rPr>
        <w:t xml:space="preserve"> </w:t>
      </w:r>
      <w:r>
        <w:rPr>
          <w:spacing w:val="-3"/>
          <w:sz w:val="24"/>
        </w:rPr>
        <w:t>Дух</w:t>
      </w:r>
      <w:r>
        <w:rPr>
          <w:spacing w:val="7"/>
          <w:sz w:val="24"/>
        </w:rPr>
        <w:t xml:space="preserve"> </w:t>
      </w:r>
      <w:r>
        <w:rPr>
          <w:sz w:val="24"/>
        </w:rPr>
        <w:t>і</w:t>
      </w:r>
      <w:r>
        <w:rPr>
          <w:spacing w:val="6"/>
          <w:sz w:val="24"/>
        </w:rPr>
        <w:t xml:space="preserve"> </w:t>
      </w:r>
      <w:r>
        <w:rPr>
          <w:sz w:val="24"/>
        </w:rPr>
        <w:t>Літера,</w:t>
      </w:r>
      <w:r>
        <w:rPr>
          <w:spacing w:val="5"/>
          <w:sz w:val="24"/>
        </w:rPr>
        <w:t xml:space="preserve"> </w:t>
      </w:r>
      <w:r>
        <w:rPr>
          <w:sz w:val="24"/>
        </w:rPr>
        <w:t>2008.</w:t>
      </w:r>
      <w:r>
        <w:rPr>
          <w:spacing w:val="8"/>
          <w:sz w:val="24"/>
        </w:rPr>
        <w:t xml:space="preserve"> </w:t>
      </w:r>
      <w:r>
        <w:rPr>
          <w:sz w:val="24"/>
        </w:rPr>
        <w:t>–</w:t>
      </w:r>
      <w:r>
        <w:rPr>
          <w:spacing w:val="6"/>
          <w:sz w:val="24"/>
        </w:rPr>
        <w:t xml:space="preserve"> </w:t>
      </w:r>
      <w:r>
        <w:rPr>
          <w:sz w:val="24"/>
        </w:rPr>
        <w:t>336</w:t>
      </w:r>
      <w:r>
        <w:rPr>
          <w:spacing w:val="4"/>
          <w:sz w:val="24"/>
        </w:rPr>
        <w:t xml:space="preserve"> </w:t>
      </w:r>
      <w:r>
        <w:rPr>
          <w:sz w:val="24"/>
        </w:rPr>
        <w:t>с.</w:t>
      </w:r>
    </w:p>
    <w:p w:rsidR="002045F4" w:rsidRDefault="002045F4">
      <w:pPr>
        <w:pStyle w:val="BodyText"/>
        <w:ind w:left="1181"/>
      </w:pPr>
      <w:r>
        <w:t>– ISBN 978-966-378-080-1.</w:t>
      </w:r>
    </w:p>
    <w:p w:rsidR="002045F4" w:rsidRDefault="002045F4">
      <w:pPr>
        <w:pStyle w:val="ListParagraph"/>
        <w:numPr>
          <w:ilvl w:val="0"/>
          <w:numId w:val="24"/>
        </w:numPr>
        <w:tabs>
          <w:tab w:val="left" w:pos="1182"/>
        </w:tabs>
        <w:ind w:right="106"/>
        <w:jc w:val="left"/>
        <w:rPr>
          <w:sz w:val="24"/>
        </w:rPr>
      </w:pPr>
      <w:r>
        <w:rPr>
          <w:sz w:val="24"/>
        </w:rPr>
        <w:t>Яценко П. Дерево бодхі. Повернення придурків [Текст] : романи / П. Яценко – Львів : Піраміда, 2011. – 200 с. – ISBN</w:t>
      </w:r>
      <w:r>
        <w:rPr>
          <w:spacing w:val="1"/>
          <w:sz w:val="24"/>
        </w:rPr>
        <w:t xml:space="preserve"> </w:t>
      </w:r>
      <w:r>
        <w:rPr>
          <w:sz w:val="24"/>
        </w:rPr>
        <w:t>978-966-441-234-3.</w:t>
      </w:r>
    </w:p>
    <w:p w:rsidR="002045F4" w:rsidRDefault="002045F4">
      <w:pPr>
        <w:pStyle w:val="ListParagraph"/>
        <w:numPr>
          <w:ilvl w:val="0"/>
          <w:numId w:val="24"/>
        </w:numPr>
        <w:tabs>
          <w:tab w:val="left" w:pos="1182"/>
        </w:tabs>
        <w:spacing w:before="1"/>
        <w:ind w:right="119"/>
        <w:jc w:val="left"/>
        <w:rPr>
          <w:sz w:val="24"/>
        </w:rPr>
      </w:pPr>
      <w:r>
        <w:rPr>
          <w:sz w:val="24"/>
        </w:rPr>
        <w:t>Приходько В.В. Основи теоретичної філософії : навчальний посібник / В.В. Приходько. – К. : ВПЦ «Київський університет», 2015. – 143</w:t>
      </w:r>
      <w:r>
        <w:rPr>
          <w:spacing w:val="-1"/>
          <w:sz w:val="24"/>
        </w:rPr>
        <w:t xml:space="preserve"> </w:t>
      </w:r>
      <w:r>
        <w:rPr>
          <w:sz w:val="24"/>
        </w:rPr>
        <w:t>с.</w:t>
      </w:r>
    </w:p>
    <w:p w:rsidR="002045F4" w:rsidRDefault="002045F4">
      <w:pPr>
        <w:pStyle w:val="BodyText"/>
        <w:spacing w:before="5"/>
      </w:pPr>
    </w:p>
    <w:p w:rsidR="002045F4" w:rsidRDefault="002045F4">
      <w:pPr>
        <w:pStyle w:val="Heading3"/>
      </w:pPr>
      <w:r>
        <w:t>Два автори</w:t>
      </w:r>
    </w:p>
    <w:p w:rsidR="002045F4" w:rsidRDefault="002045F4">
      <w:pPr>
        <w:pStyle w:val="ListParagraph"/>
        <w:numPr>
          <w:ilvl w:val="0"/>
          <w:numId w:val="23"/>
        </w:numPr>
        <w:tabs>
          <w:tab w:val="left" w:pos="1182"/>
        </w:tabs>
        <w:ind w:right="109"/>
        <w:rPr>
          <w:sz w:val="24"/>
        </w:rPr>
      </w:pPr>
      <w:r>
        <w:rPr>
          <w:sz w:val="24"/>
        </w:rPr>
        <w:t>Роменець В.А. Історія психології ХХ століття : навчальний посібник / В.А. Роменець, І.П. Маноха ; вступ. ст. В.О. Татенка, Т.М. Титаренко. – К. : Либідь, 1998. – 992 с. : іл. ISBN</w:t>
      </w:r>
      <w:r>
        <w:rPr>
          <w:spacing w:val="-2"/>
          <w:sz w:val="24"/>
        </w:rPr>
        <w:t xml:space="preserve"> </w:t>
      </w:r>
      <w:r>
        <w:rPr>
          <w:sz w:val="24"/>
        </w:rPr>
        <w:t>966-06-0116-6.</w:t>
      </w:r>
    </w:p>
    <w:p w:rsidR="002045F4" w:rsidRDefault="002045F4">
      <w:pPr>
        <w:pStyle w:val="ListParagraph"/>
        <w:numPr>
          <w:ilvl w:val="0"/>
          <w:numId w:val="23"/>
        </w:numPr>
        <w:tabs>
          <w:tab w:val="left" w:pos="1182"/>
        </w:tabs>
        <w:ind w:right="109"/>
        <w:rPr>
          <w:sz w:val="24"/>
        </w:rPr>
      </w:pPr>
      <w:r>
        <w:rPr>
          <w:sz w:val="24"/>
        </w:rPr>
        <w:t>Глуховський П. Апте. Незакінчена повість / Пьотр Глуховський, Мартин Ковальський ; [пер. з польської Є. Врадій]. – Дніпро : Український інститут вивчення Голокосту «Ткума» : Ліра ЛТД, 2017. – 140 с. : іл. – ISBN</w:t>
      </w:r>
      <w:r>
        <w:rPr>
          <w:spacing w:val="-11"/>
          <w:sz w:val="24"/>
        </w:rPr>
        <w:t xml:space="preserve"> </w:t>
      </w:r>
      <w:r>
        <w:rPr>
          <w:sz w:val="24"/>
        </w:rPr>
        <w:t>978-966-383-911-0.</w:t>
      </w:r>
    </w:p>
    <w:p w:rsidR="002045F4" w:rsidRDefault="002045F4">
      <w:pPr>
        <w:pStyle w:val="ListParagraph"/>
        <w:numPr>
          <w:ilvl w:val="0"/>
          <w:numId w:val="23"/>
        </w:numPr>
        <w:tabs>
          <w:tab w:val="left" w:pos="1182"/>
        </w:tabs>
        <w:ind w:right="116"/>
        <w:rPr>
          <w:sz w:val="24"/>
        </w:rPr>
      </w:pPr>
      <w:r>
        <w:rPr>
          <w:sz w:val="24"/>
        </w:rPr>
        <w:t>Коваленко Л.О. Фінансовий менеджмент : навч. посіб. / Л.О. Коваленко, Л.М. Ремньова. – Чернігів : ЧДІЕУ, 2001. – 456 с. – ISBN</w:t>
      </w:r>
      <w:r>
        <w:rPr>
          <w:spacing w:val="-2"/>
          <w:sz w:val="24"/>
        </w:rPr>
        <w:t xml:space="preserve"> </w:t>
      </w:r>
      <w:r>
        <w:rPr>
          <w:sz w:val="24"/>
        </w:rPr>
        <w:t>5-7763-0294-3.</w:t>
      </w:r>
    </w:p>
    <w:p w:rsidR="002045F4" w:rsidRDefault="002045F4">
      <w:pPr>
        <w:pStyle w:val="BodyText"/>
      </w:pPr>
    </w:p>
    <w:p w:rsidR="002045F4" w:rsidRDefault="002045F4">
      <w:pPr>
        <w:pStyle w:val="Heading3"/>
        <w:jc w:val="left"/>
      </w:pPr>
      <w:r>
        <w:t>Три автори</w:t>
      </w:r>
    </w:p>
    <w:p w:rsidR="002045F4" w:rsidRDefault="002045F4">
      <w:pPr>
        <w:pStyle w:val="ListParagraph"/>
        <w:numPr>
          <w:ilvl w:val="0"/>
          <w:numId w:val="22"/>
        </w:numPr>
        <w:tabs>
          <w:tab w:val="left" w:pos="1182"/>
        </w:tabs>
        <w:ind w:right="114"/>
        <w:jc w:val="left"/>
        <w:rPr>
          <w:sz w:val="24"/>
        </w:rPr>
      </w:pPr>
      <w:r>
        <w:rPr>
          <w:sz w:val="24"/>
        </w:rPr>
        <w:t>Павлюк В.В. Контроль і ревізія : навчальний посібник / В.В. Павлюк, В.М. Сердюк, Ш.М. Акаєв. – К. : ЦУЛ, 2006. – 196 с. – ISBN</w:t>
      </w:r>
      <w:r>
        <w:rPr>
          <w:spacing w:val="-1"/>
          <w:sz w:val="24"/>
        </w:rPr>
        <w:t xml:space="preserve"> </w:t>
      </w:r>
      <w:r>
        <w:rPr>
          <w:sz w:val="24"/>
        </w:rPr>
        <w:t>966-364-161-4.</w:t>
      </w:r>
    </w:p>
    <w:p w:rsidR="002045F4" w:rsidRDefault="002045F4">
      <w:pPr>
        <w:rPr>
          <w:sz w:val="24"/>
        </w:rPr>
        <w:sectPr w:rsidR="002045F4">
          <w:pgSz w:w="11910" w:h="16840"/>
          <w:pgMar w:top="760" w:right="740" w:bottom="1180" w:left="1020" w:header="0" w:footer="995" w:gutter="0"/>
          <w:cols w:space="720"/>
        </w:sectPr>
      </w:pPr>
    </w:p>
    <w:p w:rsidR="002045F4" w:rsidRDefault="002045F4">
      <w:pPr>
        <w:pStyle w:val="ListParagraph"/>
        <w:numPr>
          <w:ilvl w:val="0"/>
          <w:numId w:val="22"/>
        </w:numPr>
        <w:tabs>
          <w:tab w:val="left" w:pos="1182"/>
        </w:tabs>
        <w:spacing w:before="65"/>
        <w:ind w:hanging="361"/>
        <w:jc w:val="left"/>
        <w:rPr>
          <w:sz w:val="24"/>
        </w:rPr>
      </w:pPr>
      <w:r>
        <w:rPr>
          <w:sz w:val="24"/>
        </w:rPr>
        <w:t>Мініна О.В. Економіка та організація праці : навч. посіб. для студ. вищ. навч.</w:t>
      </w:r>
      <w:r>
        <w:rPr>
          <w:spacing w:val="-22"/>
          <w:sz w:val="24"/>
        </w:rPr>
        <w:t xml:space="preserve"> </w:t>
      </w:r>
      <w:r>
        <w:rPr>
          <w:sz w:val="24"/>
        </w:rPr>
        <w:t>закладів</w:t>
      </w:r>
    </w:p>
    <w:p w:rsidR="002045F4" w:rsidRDefault="002045F4">
      <w:pPr>
        <w:pStyle w:val="BodyText"/>
        <w:ind w:left="1181" w:right="166"/>
      </w:pPr>
      <w:r>
        <w:t>/ О.В. Мініна, Ж.В. Дерій, Н.Т. Шадура-Никипорець. – Чернігів : ЧНТУ, 2017. – 199 с.</w:t>
      </w:r>
    </w:p>
    <w:p w:rsidR="002045F4" w:rsidRDefault="002045F4">
      <w:pPr>
        <w:pStyle w:val="ListParagraph"/>
        <w:numPr>
          <w:ilvl w:val="0"/>
          <w:numId w:val="22"/>
        </w:numPr>
        <w:tabs>
          <w:tab w:val="left" w:pos="1182"/>
        </w:tabs>
        <w:spacing w:before="1"/>
        <w:ind w:right="112"/>
        <w:jc w:val="left"/>
        <w:rPr>
          <w:sz w:val="24"/>
        </w:rPr>
      </w:pPr>
      <w:r>
        <w:rPr>
          <w:sz w:val="24"/>
        </w:rPr>
        <w:t>Коваленко Л.О. Гроші та кредит : навч. посіб. / Л.О. Коваленко, І.І. Кичко, Ю.В. Ніколаєнко - 2-ге вид., перероб. і допов. – Ніжин : Орхідея, 2016. – 175</w:t>
      </w:r>
      <w:r>
        <w:rPr>
          <w:spacing w:val="-8"/>
          <w:sz w:val="24"/>
        </w:rPr>
        <w:t xml:space="preserve"> </w:t>
      </w:r>
      <w:r>
        <w:rPr>
          <w:sz w:val="24"/>
        </w:rPr>
        <w:t>с.</w:t>
      </w:r>
    </w:p>
    <w:p w:rsidR="002045F4" w:rsidRDefault="002045F4">
      <w:pPr>
        <w:pStyle w:val="BodyText"/>
        <w:spacing w:before="4"/>
      </w:pPr>
    </w:p>
    <w:p w:rsidR="002045F4" w:rsidRDefault="002045F4">
      <w:pPr>
        <w:pStyle w:val="Heading3"/>
        <w:spacing w:before="1"/>
      </w:pPr>
      <w:r>
        <w:t>Чотири автори</w:t>
      </w:r>
    </w:p>
    <w:p w:rsidR="002045F4" w:rsidRDefault="002045F4">
      <w:pPr>
        <w:pStyle w:val="ListParagraph"/>
        <w:numPr>
          <w:ilvl w:val="0"/>
          <w:numId w:val="21"/>
        </w:numPr>
        <w:tabs>
          <w:tab w:val="left" w:pos="1182"/>
        </w:tabs>
        <w:ind w:right="108"/>
        <w:rPr>
          <w:sz w:val="24"/>
        </w:rPr>
      </w:pPr>
      <w:r>
        <w:rPr>
          <w:sz w:val="24"/>
        </w:rPr>
        <w:t>Історія економіки та економічної думки : навч. посіб. для студ. вищ. навч. закладів / С.М. Шкарлет, Ж.В. Дерій, Т.І. Зосименко, Н.Т. Шадура-Никипорець ; за заг. ред. д- ра екон. наук., проф. С.М. Шкарлета. – 2-ге вид., перероб. і допов. – Чернігів : ЧНТУ, 2015. – 264 с. – ISBN 978-966-2188-61-5.</w:t>
      </w:r>
    </w:p>
    <w:p w:rsidR="002045F4" w:rsidRDefault="002045F4">
      <w:pPr>
        <w:pStyle w:val="ListParagraph"/>
        <w:numPr>
          <w:ilvl w:val="0"/>
          <w:numId w:val="21"/>
        </w:numPr>
        <w:tabs>
          <w:tab w:val="left" w:pos="1182"/>
        </w:tabs>
        <w:ind w:right="107"/>
        <w:rPr>
          <w:sz w:val="24"/>
        </w:rPr>
      </w:pPr>
      <w:r>
        <w:rPr>
          <w:sz w:val="24"/>
        </w:rPr>
        <w:t>Вітчизняна практика та світовий досвід СЕЗ і ТПР : монографія / О.С. Чмир, В.Г. Панченко, Ю.В. Гусєв, В.І. Пила ; наук. ред. О.С. Чмир. – К. : Вістка, 2013. – 252 с. – ISBN</w:t>
      </w:r>
      <w:r>
        <w:rPr>
          <w:spacing w:val="-2"/>
          <w:sz w:val="24"/>
        </w:rPr>
        <w:t xml:space="preserve"> </w:t>
      </w:r>
      <w:r>
        <w:rPr>
          <w:sz w:val="24"/>
        </w:rPr>
        <w:t>978-966-8875-97-7.</w:t>
      </w:r>
    </w:p>
    <w:p w:rsidR="002045F4" w:rsidRDefault="002045F4">
      <w:pPr>
        <w:pStyle w:val="ListParagraph"/>
        <w:numPr>
          <w:ilvl w:val="0"/>
          <w:numId w:val="21"/>
        </w:numPr>
        <w:tabs>
          <w:tab w:val="left" w:pos="1182"/>
        </w:tabs>
        <w:ind w:right="110"/>
        <w:rPr>
          <w:sz w:val="24"/>
        </w:rPr>
      </w:pPr>
      <w:r>
        <w:rPr>
          <w:sz w:val="24"/>
        </w:rPr>
        <w:t>Українська мова. Практикум : навчальний посібник / О.М. Пазяк, О.А. Сербенська, М.І. Фурдуй, Л.Ю. Шевченко. – 2-ге вид., стер. – К. : Либідь, 2001. – 384 с. – ISBN 966-06-0197-2.</w:t>
      </w:r>
    </w:p>
    <w:p w:rsidR="002045F4" w:rsidRDefault="002045F4">
      <w:pPr>
        <w:pStyle w:val="BodyText"/>
      </w:pPr>
    </w:p>
    <w:p w:rsidR="002045F4" w:rsidRDefault="002045F4">
      <w:pPr>
        <w:pStyle w:val="Heading3"/>
      </w:pPr>
      <w:r>
        <w:t>Пять авторів і більше</w:t>
      </w:r>
    </w:p>
    <w:p w:rsidR="002045F4" w:rsidRDefault="002045F4">
      <w:pPr>
        <w:pStyle w:val="ListParagraph"/>
        <w:numPr>
          <w:ilvl w:val="0"/>
          <w:numId w:val="20"/>
        </w:numPr>
        <w:tabs>
          <w:tab w:val="left" w:pos="1182"/>
        </w:tabs>
        <w:ind w:right="106"/>
        <w:rPr>
          <w:sz w:val="24"/>
        </w:rPr>
      </w:pPr>
      <w:r>
        <w:rPr>
          <w:sz w:val="24"/>
        </w:rPr>
        <w:t>Безпека життєдіяльності : підручник для студентів вищих навчальних закладів / кол. авторів ; за ред. І.Я. Коцана ; худож.-оформлювач І.М. Безрукавий. – Харків : Фоліо, 2014. – 462 с. – ISBN 978-966-03-6639-8.</w:t>
      </w:r>
    </w:p>
    <w:p w:rsidR="002045F4" w:rsidRDefault="002045F4">
      <w:pPr>
        <w:pStyle w:val="ListParagraph"/>
        <w:numPr>
          <w:ilvl w:val="0"/>
          <w:numId w:val="20"/>
        </w:numPr>
        <w:tabs>
          <w:tab w:val="left" w:pos="1182"/>
        </w:tabs>
        <w:ind w:right="109"/>
        <w:rPr>
          <w:sz w:val="24"/>
        </w:rPr>
      </w:pPr>
      <w:r>
        <w:rPr>
          <w:sz w:val="24"/>
        </w:rPr>
        <w:t>Історія української політичної думки : навчальний посібник / М.І. Обушний, Т.С. Воропаєва, І.М. Грабовська [та ін.] ; за заг. ред. М.І. Обушного. – К. : Видавничо- поліграфічний центр «Київський університет», 2013. – 479 с. – ISBN 978-966-439- 706-0.</w:t>
      </w:r>
    </w:p>
    <w:p w:rsidR="002045F4" w:rsidRDefault="002045F4">
      <w:pPr>
        <w:pStyle w:val="ListParagraph"/>
        <w:numPr>
          <w:ilvl w:val="0"/>
          <w:numId w:val="20"/>
        </w:numPr>
        <w:tabs>
          <w:tab w:val="left" w:pos="1182"/>
        </w:tabs>
        <w:ind w:right="105"/>
        <w:rPr>
          <w:sz w:val="24"/>
        </w:rPr>
      </w:pPr>
      <w:r>
        <w:rPr>
          <w:sz w:val="24"/>
        </w:rPr>
        <w:t>Фінанси і кредит: питання і відповіді : навч. посіб. / Л.І. Катан, Ю.В. Масюк, Р.М. Безус [та ін.] ; за заг. ред. Л.І. Катан, Ю.В. Масюк. – Дніпропетровськ : Моноліт, 2015. – 632 с. – ISBN 978-966-2252-95-8.</w:t>
      </w:r>
    </w:p>
    <w:p w:rsidR="002045F4" w:rsidRDefault="002045F4">
      <w:pPr>
        <w:pStyle w:val="ListParagraph"/>
        <w:numPr>
          <w:ilvl w:val="0"/>
          <w:numId w:val="20"/>
        </w:numPr>
        <w:tabs>
          <w:tab w:val="left" w:pos="1182"/>
        </w:tabs>
        <w:ind w:right="110"/>
        <w:rPr>
          <w:sz w:val="24"/>
        </w:rPr>
      </w:pPr>
      <w:r>
        <w:rPr>
          <w:sz w:val="24"/>
        </w:rPr>
        <w:t>Будівельне матеріалознавство : підручник / П.В. Кривенко, К.К. Пушкарьова, В.Б. Барановський [та ін.] ; за ред. д-ра техн. наук., проф. П.В. Кривенка. – Вид. 3-тє, перероб. і допов. – К. : Ліра-К, 2012. - 624 с. – ISBN</w:t>
      </w:r>
      <w:r>
        <w:rPr>
          <w:spacing w:val="-6"/>
          <w:sz w:val="24"/>
        </w:rPr>
        <w:t xml:space="preserve"> </w:t>
      </w:r>
      <w:r>
        <w:rPr>
          <w:sz w:val="24"/>
        </w:rPr>
        <w:t>978-966-2609-04-2.</w:t>
      </w:r>
    </w:p>
    <w:p w:rsidR="002045F4" w:rsidRDefault="002045F4">
      <w:pPr>
        <w:pStyle w:val="BodyText"/>
        <w:spacing w:before="3"/>
      </w:pPr>
    </w:p>
    <w:p w:rsidR="002045F4" w:rsidRDefault="002045F4">
      <w:pPr>
        <w:pStyle w:val="Heading3"/>
        <w:spacing w:before="1"/>
      </w:pPr>
      <w:r>
        <w:t>Без автора</w:t>
      </w:r>
    </w:p>
    <w:p w:rsidR="002045F4" w:rsidRDefault="002045F4">
      <w:pPr>
        <w:pStyle w:val="ListParagraph"/>
        <w:numPr>
          <w:ilvl w:val="0"/>
          <w:numId w:val="19"/>
        </w:numPr>
        <w:tabs>
          <w:tab w:val="left" w:pos="1182"/>
        </w:tabs>
        <w:ind w:right="109"/>
        <w:rPr>
          <w:sz w:val="24"/>
        </w:rPr>
      </w:pPr>
      <w:r>
        <w:rPr>
          <w:sz w:val="24"/>
        </w:rPr>
        <w:t>Моральність капіталізму. Те, про що ви не почуєте від викладачів / за ред. Тома Дж. Палмера ; [пер. з англ. Тетяна Аначенко]. – К. : Основи, 2014. – 128 с. – ISBN 978- 966-500-353-3.</w:t>
      </w:r>
    </w:p>
    <w:p w:rsidR="002045F4" w:rsidRDefault="002045F4">
      <w:pPr>
        <w:pStyle w:val="ListParagraph"/>
        <w:numPr>
          <w:ilvl w:val="0"/>
          <w:numId w:val="19"/>
        </w:numPr>
        <w:tabs>
          <w:tab w:val="left" w:pos="1182"/>
        </w:tabs>
        <w:ind w:right="106"/>
        <w:rPr>
          <w:sz w:val="24"/>
        </w:rPr>
      </w:pPr>
      <w:r>
        <w:rPr>
          <w:sz w:val="24"/>
        </w:rPr>
        <w:t>Людяність у нелюдяний час / упорядники : В.С. Тиліщак, В.М Яременко. – Львів : Часопис, 2013. – 236 с. – ISBN</w:t>
      </w:r>
      <w:r>
        <w:rPr>
          <w:spacing w:val="3"/>
          <w:sz w:val="24"/>
        </w:rPr>
        <w:t xml:space="preserve"> </w:t>
      </w:r>
      <w:r>
        <w:rPr>
          <w:sz w:val="24"/>
        </w:rPr>
        <w:t>978-966-2720-05-1.</w:t>
      </w:r>
    </w:p>
    <w:p w:rsidR="002045F4" w:rsidRDefault="002045F4">
      <w:pPr>
        <w:pStyle w:val="ListParagraph"/>
        <w:numPr>
          <w:ilvl w:val="0"/>
          <w:numId w:val="19"/>
        </w:numPr>
        <w:tabs>
          <w:tab w:val="left" w:pos="1182"/>
        </w:tabs>
        <w:ind w:right="112"/>
        <w:rPr>
          <w:sz w:val="24"/>
        </w:rPr>
      </w:pPr>
      <w:r>
        <w:rPr>
          <w:sz w:val="24"/>
        </w:rPr>
        <w:t>Нью-Йоркська група: Антологія поезії, прози та есеїстики / упорядники: Марія Ревакович і Василь Ґабор. – Львів : Піраміда, 2012. – 400 с. – ISBN</w:t>
      </w:r>
      <w:r>
        <w:rPr>
          <w:spacing w:val="-21"/>
          <w:sz w:val="24"/>
        </w:rPr>
        <w:t xml:space="preserve"> </w:t>
      </w:r>
      <w:r>
        <w:rPr>
          <w:sz w:val="24"/>
        </w:rPr>
        <w:t>978-966-441-263-3.</w:t>
      </w:r>
    </w:p>
    <w:p w:rsidR="002045F4" w:rsidRDefault="002045F4">
      <w:pPr>
        <w:pStyle w:val="BodyText"/>
        <w:spacing w:before="3"/>
      </w:pPr>
    </w:p>
    <w:p w:rsidR="002045F4" w:rsidRDefault="002045F4">
      <w:pPr>
        <w:pStyle w:val="Heading3"/>
      </w:pPr>
      <w:r>
        <w:t>Монографія. Частина монографії</w:t>
      </w:r>
    </w:p>
    <w:p w:rsidR="002045F4" w:rsidRDefault="002045F4">
      <w:pPr>
        <w:pStyle w:val="ListParagraph"/>
        <w:numPr>
          <w:ilvl w:val="0"/>
          <w:numId w:val="18"/>
        </w:numPr>
        <w:tabs>
          <w:tab w:val="left" w:pos="1182"/>
        </w:tabs>
        <w:ind w:right="108"/>
        <w:rPr>
          <w:sz w:val="24"/>
        </w:rPr>
      </w:pPr>
      <w:r>
        <w:rPr>
          <w:sz w:val="24"/>
        </w:rPr>
        <w:t>Омельчук Олеся. Літературні ідеали українського вістниківства (1922-1939) : монографія / Олеся Омельчук. – К. : Смолоскип, 2011. – 336 с. – (Серія «Українські студії»). – ISBN</w:t>
      </w:r>
      <w:r>
        <w:rPr>
          <w:spacing w:val="1"/>
          <w:sz w:val="24"/>
        </w:rPr>
        <w:t xml:space="preserve"> </w:t>
      </w:r>
      <w:r>
        <w:rPr>
          <w:sz w:val="24"/>
        </w:rPr>
        <w:t>978-966-2164-37-4.</w:t>
      </w:r>
    </w:p>
    <w:p w:rsidR="002045F4" w:rsidRDefault="002045F4">
      <w:pPr>
        <w:pStyle w:val="ListParagraph"/>
        <w:numPr>
          <w:ilvl w:val="0"/>
          <w:numId w:val="18"/>
        </w:numPr>
        <w:tabs>
          <w:tab w:val="left" w:pos="1182"/>
        </w:tabs>
        <w:ind w:right="110"/>
        <w:rPr>
          <w:sz w:val="24"/>
        </w:rPr>
      </w:pPr>
      <w:r>
        <w:rPr>
          <w:sz w:val="24"/>
        </w:rPr>
        <w:t>Гаевская О.Б. Управление международным сотрудничеством : монография / О.Б. Гаевская, - К. : МАУП, 1999. – 168 с. – ISBN</w:t>
      </w:r>
      <w:r>
        <w:rPr>
          <w:spacing w:val="-2"/>
          <w:sz w:val="24"/>
        </w:rPr>
        <w:t xml:space="preserve"> </w:t>
      </w:r>
      <w:r>
        <w:rPr>
          <w:sz w:val="24"/>
        </w:rPr>
        <w:t>966-7312-90-9.</w:t>
      </w:r>
    </w:p>
    <w:p w:rsidR="002045F4" w:rsidRDefault="002045F4">
      <w:pPr>
        <w:pStyle w:val="ListParagraph"/>
        <w:numPr>
          <w:ilvl w:val="0"/>
          <w:numId w:val="18"/>
        </w:numPr>
        <w:tabs>
          <w:tab w:val="left" w:pos="1182"/>
        </w:tabs>
        <w:ind w:right="108"/>
        <w:rPr>
          <w:sz w:val="24"/>
        </w:rPr>
      </w:pPr>
      <w:r>
        <w:rPr>
          <w:sz w:val="24"/>
        </w:rPr>
        <w:t>Демчук Н.І. Державне регулювання та підтримка інвестиційної діяльності підприємств харчової промисловості / Н.І. Демчук // Стратегічне планування та розвиток інвестиційної діяльності харчових підприємств : монографія / Н.І. Демчук. – Херсон : Айлант, 2013. – 344 с. – С. 244. – ISBN</w:t>
      </w:r>
      <w:r>
        <w:rPr>
          <w:spacing w:val="-12"/>
          <w:sz w:val="24"/>
        </w:rPr>
        <w:t xml:space="preserve"> </w:t>
      </w:r>
      <w:r>
        <w:rPr>
          <w:sz w:val="24"/>
        </w:rPr>
        <w:t>978-966-630-091-7.</w:t>
      </w:r>
    </w:p>
    <w:p w:rsidR="002045F4" w:rsidRDefault="002045F4">
      <w:pPr>
        <w:jc w:val="both"/>
        <w:rPr>
          <w:sz w:val="24"/>
        </w:rPr>
        <w:sectPr w:rsidR="002045F4">
          <w:pgSz w:w="11910" w:h="16840"/>
          <w:pgMar w:top="760" w:right="740" w:bottom="1240" w:left="1020" w:header="0" w:footer="995" w:gutter="0"/>
          <w:cols w:space="720"/>
        </w:sectPr>
      </w:pPr>
    </w:p>
    <w:p w:rsidR="002045F4" w:rsidRDefault="002045F4">
      <w:pPr>
        <w:pStyle w:val="ListParagraph"/>
        <w:numPr>
          <w:ilvl w:val="0"/>
          <w:numId w:val="18"/>
        </w:numPr>
        <w:tabs>
          <w:tab w:val="left" w:pos="1182"/>
        </w:tabs>
        <w:spacing w:before="65"/>
        <w:ind w:right="107"/>
        <w:rPr>
          <w:sz w:val="24"/>
        </w:rPr>
      </w:pPr>
      <w:r>
        <w:rPr>
          <w:sz w:val="24"/>
        </w:rPr>
        <w:t>Удосконалення фінансової політики довгострокового інвестування в Україні // Стратегія і тактика удосконалення політики сталого розвитку України в контексті євроінтеграційних процесів : колективна монографія / під заг. ред. к.е.н. проф. Л.О. Коваленко. У 2-х т. Т 1. – Ніжин : Лукяненко В.В. : Орхідея, 2015. – 340 с. – С. 80. – ISBN</w:t>
      </w:r>
      <w:r>
        <w:rPr>
          <w:spacing w:val="-2"/>
          <w:sz w:val="24"/>
        </w:rPr>
        <w:t xml:space="preserve"> </w:t>
      </w:r>
      <w:r>
        <w:rPr>
          <w:sz w:val="24"/>
        </w:rPr>
        <w:t>978-966-2185-50-8.</w:t>
      </w:r>
    </w:p>
    <w:p w:rsidR="002045F4" w:rsidRDefault="002045F4">
      <w:pPr>
        <w:pStyle w:val="BodyText"/>
        <w:spacing w:before="5"/>
      </w:pPr>
    </w:p>
    <w:p w:rsidR="002045F4" w:rsidRDefault="002045F4">
      <w:pPr>
        <w:pStyle w:val="Heading3"/>
        <w:spacing w:before="1"/>
      </w:pPr>
      <w:r>
        <w:t>Багатотомний документ</w:t>
      </w:r>
    </w:p>
    <w:p w:rsidR="002045F4" w:rsidRDefault="002045F4">
      <w:pPr>
        <w:pStyle w:val="ListParagraph"/>
        <w:numPr>
          <w:ilvl w:val="0"/>
          <w:numId w:val="17"/>
        </w:numPr>
        <w:tabs>
          <w:tab w:val="left" w:pos="1182"/>
        </w:tabs>
        <w:ind w:right="106"/>
        <w:rPr>
          <w:sz w:val="24"/>
        </w:rPr>
      </w:pPr>
      <w:r>
        <w:rPr>
          <w:sz w:val="24"/>
        </w:rPr>
        <w:t>Українська літературна енциклопедія : у 5 т. / редкол.: І.О. Дзеверін (відпов. ред.) [та ін.]. – К. : Головна редакція УРЕ ім. М.П. Бажана, 1988. – Т. І : А-Г. – 536 с. : іл. – (В опр.). – 75 000 пр. – ISBN 5-88500-003-4.</w:t>
      </w:r>
    </w:p>
    <w:p w:rsidR="002045F4" w:rsidRDefault="002045F4">
      <w:pPr>
        <w:pStyle w:val="ListParagraph"/>
        <w:numPr>
          <w:ilvl w:val="0"/>
          <w:numId w:val="17"/>
        </w:numPr>
        <w:tabs>
          <w:tab w:val="left" w:pos="1182"/>
        </w:tabs>
        <w:ind w:right="107"/>
        <w:rPr>
          <w:sz w:val="24"/>
        </w:rPr>
      </w:pPr>
      <w:r>
        <w:rPr>
          <w:sz w:val="24"/>
        </w:rPr>
        <w:t>Архитектура гражданских и промышленных зданий : учебник для вузов : в 5 т. Т. 5. Промышленные здания / Л.Ф. Шубин. – 3-е изд., перераб. и доп. – М. : Стройиздат, 1986. – 335 с. : ил.</w:t>
      </w:r>
    </w:p>
    <w:p w:rsidR="002045F4" w:rsidRDefault="002045F4">
      <w:pPr>
        <w:pStyle w:val="ListParagraph"/>
        <w:numPr>
          <w:ilvl w:val="0"/>
          <w:numId w:val="17"/>
        </w:numPr>
        <w:tabs>
          <w:tab w:val="left" w:pos="1182"/>
        </w:tabs>
        <w:ind w:hanging="361"/>
        <w:rPr>
          <w:sz w:val="24"/>
        </w:rPr>
      </w:pPr>
      <w:r>
        <w:rPr>
          <w:sz w:val="24"/>
        </w:rPr>
        <w:t>Грінченко</w:t>
      </w:r>
      <w:r>
        <w:rPr>
          <w:spacing w:val="38"/>
          <w:sz w:val="24"/>
        </w:rPr>
        <w:t xml:space="preserve"> </w:t>
      </w:r>
      <w:r>
        <w:rPr>
          <w:sz w:val="24"/>
        </w:rPr>
        <w:t>Б.Д.</w:t>
      </w:r>
      <w:r>
        <w:rPr>
          <w:spacing w:val="40"/>
          <w:sz w:val="24"/>
        </w:rPr>
        <w:t xml:space="preserve"> </w:t>
      </w:r>
      <w:r>
        <w:rPr>
          <w:sz w:val="24"/>
        </w:rPr>
        <w:t>Твори</w:t>
      </w:r>
      <w:r>
        <w:rPr>
          <w:spacing w:val="40"/>
          <w:sz w:val="24"/>
        </w:rPr>
        <w:t xml:space="preserve"> </w:t>
      </w:r>
      <w:r>
        <w:rPr>
          <w:sz w:val="24"/>
        </w:rPr>
        <w:t>:</w:t>
      </w:r>
      <w:r>
        <w:rPr>
          <w:spacing w:val="44"/>
          <w:sz w:val="24"/>
        </w:rPr>
        <w:t xml:space="preserve"> </w:t>
      </w:r>
      <w:r>
        <w:rPr>
          <w:sz w:val="24"/>
        </w:rPr>
        <w:t>в</w:t>
      </w:r>
      <w:r>
        <w:rPr>
          <w:spacing w:val="41"/>
          <w:sz w:val="24"/>
        </w:rPr>
        <w:t xml:space="preserve"> </w:t>
      </w:r>
      <w:r>
        <w:rPr>
          <w:sz w:val="24"/>
        </w:rPr>
        <w:t>2</w:t>
      </w:r>
      <w:r>
        <w:rPr>
          <w:spacing w:val="38"/>
          <w:sz w:val="24"/>
        </w:rPr>
        <w:t xml:space="preserve"> </w:t>
      </w:r>
      <w:r>
        <w:rPr>
          <w:sz w:val="24"/>
        </w:rPr>
        <w:t>т.</w:t>
      </w:r>
      <w:r>
        <w:rPr>
          <w:spacing w:val="41"/>
          <w:sz w:val="24"/>
        </w:rPr>
        <w:t xml:space="preserve"> </w:t>
      </w:r>
      <w:r>
        <w:rPr>
          <w:sz w:val="24"/>
        </w:rPr>
        <w:t>/</w:t>
      </w:r>
      <w:r>
        <w:rPr>
          <w:spacing w:val="39"/>
          <w:sz w:val="24"/>
        </w:rPr>
        <w:t xml:space="preserve"> </w:t>
      </w:r>
      <w:r>
        <w:rPr>
          <w:sz w:val="24"/>
        </w:rPr>
        <w:t>Б.Д.</w:t>
      </w:r>
      <w:r>
        <w:rPr>
          <w:spacing w:val="41"/>
          <w:sz w:val="24"/>
        </w:rPr>
        <w:t xml:space="preserve"> </w:t>
      </w:r>
      <w:r>
        <w:rPr>
          <w:sz w:val="24"/>
        </w:rPr>
        <w:t>Грінченко.</w:t>
      </w:r>
      <w:r>
        <w:rPr>
          <w:spacing w:val="43"/>
          <w:sz w:val="24"/>
        </w:rPr>
        <w:t xml:space="preserve"> </w:t>
      </w:r>
      <w:r>
        <w:rPr>
          <w:sz w:val="24"/>
        </w:rPr>
        <w:t>–</w:t>
      </w:r>
      <w:r>
        <w:rPr>
          <w:spacing w:val="39"/>
          <w:sz w:val="24"/>
        </w:rPr>
        <w:t xml:space="preserve"> </w:t>
      </w:r>
      <w:r>
        <w:rPr>
          <w:sz w:val="24"/>
        </w:rPr>
        <w:t>К.</w:t>
      </w:r>
      <w:r>
        <w:rPr>
          <w:spacing w:val="40"/>
          <w:sz w:val="24"/>
        </w:rPr>
        <w:t xml:space="preserve"> </w:t>
      </w:r>
      <w:r>
        <w:rPr>
          <w:sz w:val="24"/>
        </w:rPr>
        <w:t>:</w:t>
      </w:r>
      <w:r>
        <w:rPr>
          <w:spacing w:val="40"/>
          <w:sz w:val="24"/>
        </w:rPr>
        <w:t xml:space="preserve"> </w:t>
      </w:r>
      <w:r>
        <w:rPr>
          <w:sz w:val="24"/>
        </w:rPr>
        <w:t>Наук.</w:t>
      </w:r>
      <w:r>
        <w:rPr>
          <w:spacing w:val="40"/>
          <w:sz w:val="24"/>
        </w:rPr>
        <w:t xml:space="preserve"> </w:t>
      </w:r>
      <w:r>
        <w:rPr>
          <w:sz w:val="24"/>
        </w:rPr>
        <w:t>думка,</w:t>
      </w:r>
      <w:r>
        <w:rPr>
          <w:spacing w:val="41"/>
          <w:sz w:val="24"/>
        </w:rPr>
        <w:t xml:space="preserve"> </w:t>
      </w:r>
      <w:r>
        <w:rPr>
          <w:sz w:val="24"/>
        </w:rPr>
        <w:t>1991.</w:t>
      </w:r>
      <w:r>
        <w:rPr>
          <w:spacing w:val="44"/>
          <w:sz w:val="24"/>
        </w:rPr>
        <w:t xml:space="preserve"> </w:t>
      </w:r>
      <w:r>
        <w:rPr>
          <w:sz w:val="24"/>
        </w:rPr>
        <w:t>–</w:t>
      </w:r>
      <w:r>
        <w:rPr>
          <w:spacing w:val="39"/>
          <w:sz w:val="24"/>
        </w:rPr>
        <w:t xml:space="preserve"> </w:t>
      </w:r>
      <w:r>
        <w:rPr>
          <w:sz w:val="24"/>
        </w:rPr>
        <w:t>(Серія</w:t>
      </w:r>
    </w:p>
    <w:p w:rsidR="002045F4" w:rsidRDefault="002045F4">
      <w:pPr>
        <w:pStyle w:val="BodyText"/>
        <w:ind w:left="1181"/>
        <w:jc w:val="both"/>
      </w:pPr>
      <w:r>
        <w:t>«Бібліотека української літератури).</w:t>
      </w:r>
    </w:p>
    <w:p w:rsidR="002045F4" w:rsidRDefault="002045F4">
      <w:pPr>
        <w:pStyle w:val="BodyText"/>
        <w:ind w:left="1181" w:right="115"/>
        <w:jc w:val="both"/>
      </w:pPr>
      <w:r>
        <w:t>Т. 2. Повісті. Драматичні твори / упоряд. В.В. Яременка ; приміт. А.Г. Погрібного ; ред. тому А.Г. Погрібний. – 608 с. : портр.- ISBN 5-12-002780-6 (В опр).</w:t>
      </w:r>
    </w:p>
    <w:p w:rsidR="002045F4" w:rsidRDefault="002045F4">
      <w:pPr>
        <w:pStyle w:val="ListParagraph"/>
        <w:numPr>
          <w:ilvl w:val="0"/>
          <w:numId w:val="17"/>
        </w:numPr>
        <w:tabs>
          <w:tab w:val="left" w:pos="1182"/>
        </w:tabs>
        <w:ind w:right="109"/>
        <w:rPr>
          <w:sz w:val="24"/>
        </w:rPr>
      </w:pPr>
      <w:r>
        <w:rPr>
          <w:sz w:val="24"/>
        </w:rPr>
        <w:t xml:space="preserve">Лунина Анна. Композитор в зеркале современности : в 2 т. Т. 2 / Анна Лунина. – К. : </w:t>
      </w:r>
      <w:r>
        <w:rPr>
          <w:spacing w:val="-3"/>
          <w:sz w:val="24"/>
        </w:rPr>
        <w:t xml:space="preserve">Дух </w:t>
      </w:r>
      <w:r>
        <w:rPr>
          <w:sz w:val="24"/>
        </w:rPr>
        <w:t>і Літера, 2015. – 472 с. – ISBN</w:t>
      </w:r>
      <w:r>
        <w:rPr>
          <w:spacing w:val="6"/>
          <w:sz w:val="24"/>
        </w:rPr>
        <w:t xml:space="preserve"> </w:t>
      </w:r>
      <w:r>
        <w:rPr>
          <w:sz w:val="24"/>
        </w:rPr>
        <w:t>978-966-378-400-7.</w:t>
      </w:r>
    </w:p>
    <w:p w:rsidR="002045F4" w:rsidRDefault="002045F4">
      <w:pPr>
        <w:pStyle w:val="BodyText"/>
      </w:pPr>
    </w:p>
    <w:p w:rsidR="002045F4" w:rsidRDefault="002045F4">
      <w:pPr>
        <w:pStyle w:val="Heading3"/>
        <w:jc w:val="left"/>
      </w:pPr>
      <w:r>
        <w:t>Словники</w:t>
      </w:r>
    </w:p>
    <w:p w:rsidR="002045F4" w:rsidRDefault="002045F4">
      <w:pPr>
        <w:pStyle w:val="ListParagraph"/>
        <w:numPr>
          <w:ilvl w:val="0"/>
          <w:numId w:val="16"/>
        </w:numPr>
        <w:tabs>
          <w:tab w:val="left" w:pos="1182"/>
        </w:tabs>
        <w:ind w:right="107"/>
        <w:jc w:val="left"/>
        <w:rPr>
          <w:sz w:val="24"/>
        </w:rPr>
      </w:pPr>
      <w:r>
        <w:rPr>
          <w:sz w:val="24"/>
        </w:rPr>
        <w:t>Російсько-український словник наукової термінології : Суспільні науки / Й.Ф. Андерш, С.А. Воробйова, М.В. Кравченко [та ін.]. – К. : Наукова думка, 1994. – 600</w:t>
      </w:r>
      <w:r>
        <w:rPr>
          <w:spacing w:val="13"/>
          <w:sz w:val="24"/>
        </w:rPr>
        <w:t xml:space="preserve"> </w:t>
      </w:r>
      <w:r>
        <w:rPr>
          <w:sz w:val="24"/>
        </w:rPr>
        <w:t>с.</w:t>
      </w:r>
    </w:p>
    <w:p w:rsidR="002045F4" w:rsidRDefault="002045F4">
      <w:pPr>
        <w:pStyle w:val="BodyText"/>
        <w:ind w:left="1181"/>
      </w:pPr>
      <w:r>
        <w:t>– ISBN 5-12-002638-9 (В опр.)</w:t>
      </w:r>
    </w:p>
    <w:p w:rsidR="002045F4" w:rsidRDefault="002045F4">
      <w:pPr>
        <w:pStyle w:val="ListParagraph"/>
        <w:numPr>
          <w:ilvl w:val="0"/>
          <w:numId w:val="16"/>
        </w:numPr>
        <w:tabs>
          <w:tab w:val="left" w:pos="1182"/>
        </w:tabs>
        <w:ind w:right="107"/>
        <w:rPr>
          <w:sz w:val="24"/>
        </w:rPr>
      </w:pPr>
      <w:r>
        <w:rPr>
          <w:sz w:val="24"/>
        </w:rPr>
        <w:t>Гавриш О.М. Німецько-українсько-російський словник термінології сухого будівництва / О.М. Гавриш, М.М. Гавриш, П.В. Захарченко [та ін.]. – К. : СПД Павленко, 2010. – 272 с. – ISBN 978-966-2370-02-8.</w:t>
      </w:r>
    </w:p>
    <w:p w:rsidR="002045F4" w:rsidRDefault="002045F4">
      <w:pPr>
        <w:pStyle w:val="ListParagraph"/>
        <w:numPr>
          <w:ilvl w:val="0"/>
          <w:numId w:val="16"/>
        </w:numPr>
        <w:tabs>
          <w:tab w:val="left" w:pos="1182"/>
        </w:tabs>
        <w:ind w:right="109"/>
        <w:rPr>
          <w:sz w:val="24"/>
        </w:rPr>
      </w:pPr>
      <w:r>
        <w:rPr>
          <w:sz w:val="24"/>
        </w:rPr>
        <w:t>Короткий російсько-український пожежно-технічний словник / [укладачі : В.М. Тюпа, І.О. Харченко, М.М. Хорошок] ; під керів. Присяжнюка Л.А. – К. : Основа : Астарта, 1996. – 122 с</w:t>
      </w:r>
      <w:r>
        <w:rPr>
          <w:spacing w:val="-1"/>
          <w:sz w:val="24"/>
        </w:rPr>
        <w:t xml:space="preserve"> </w:t>
      </w:r>
      <w:r>
        <w:rPr>
          <w:sz w:val="24"/>
        </w:rPr>
        <w:t>[4].</w:t>
      </w:r>
    </w:p>
    <w:p w:rsidR="002045F4" w:rsidRDefault="002045F4">
      <w:pPr>
        <w:pStyle w:val="BodyText"/>
        <w:spacing w:before="3"/>
      </w:pPr>
    </w:p>
    <w:p w:rsidR="002045F4" w:rsidRDefault="002045F4">
      <w:pPr>
        <w:pStyle w:val="Heading3"/>
        <w:spacing w:before="1"/>
        <w:jc w:val="left"/>
      </w:pPr>
      <w:r>
        <w:t>Матеріали конференцій</w:t>
      </w:r>
    </w:p>
    <w:p w:rsidR="002045F4" w:rsidRDefault="002045F4">
      <w:pPr>
        <w:pStyle w:val="ListParagraph"/>
        <w:numPr>
          <w:ilvl w:val="0"/>
          <w:numId w:val="15"/>
        </w:numPr>
        <w:tabs>
          <w:tab w:val="left" w:pos="1182"/>
          <w:tab w:val="left" w:pos="2132"/>
          <w:tab w:val="left" w:pos="3252"/>
          <w:tab w:val="left" w:pos="4523"/>
          <w:tab w:val="left" w:pos="5723"/>
          <w:tab w:val="left" w:pos="6135"/>
          <w:tab w:val="left" w:pos="7003"/>
          <w:tab w:val="left" w:pos="8291"/>
          <w:tab w:val="left" w:pos="8560"/>
          <w:tab w:val="left" w:pos="9784"/>
        </w:tabs>
        <w:ind w:right="108"/>
        <w:jc w:val="left"/>
        <w:rPr>
          <w:sz w:val="24"/>
        </w:rPr>
      </w:pPr>
      <w:r>
        <w:rPr>
          <w:sz w:val="24"/>
        </w:rPr>
        <w:t>Сталий</w:t>
      </w:r>
      <w:r>
        <w:rPr>
          <w:sz w:val="24"/>
        </w:rPr>
        <w:tab/>
        <w:t>розвиток</w:t>
      </w:r>
      <w:r>
        <w:rPr>
          <w:sz w:val="24"/>
        </w:rPr>
        <w:tab/>
        <w:t>територій:</w:t>
      </w:r>
      <w:r>
        <w:rPr>
          <w:sz w:val="24"/>
        </w:rPr>
        <w:tab/>
        <w:t>проблеми</w:t>
      </w:r>
      <w:r>
        <w:rPr>
          <w:sz w:val="24"/>
        </w:rPr>
        <w:tab/>
        <w:t>та</w:t>
      </w:r>
      <w:r>
        <w:rPr>
          <w:sz w:val="24"/>
        </w:rPr>
        <w:tab/>
        <w:t>шляхи</w:t>
      </w:r>
      <w:r>
        <w:rPr>
          <w:sz w:val="24"/>
        </w:rPr>
        <w:tab/>
        <w:t>вирішення</w:t>
      </w:r>
      <w:r>
        <w:rPr>
          <w:sz w:val="24"/>
        </w:rPr>
        <w:tab/>
        <w:t>:</w:t>
      </w:r>
      <w:r>
        <w:rPr>
          <w:sz w:val="24"/>
        </w:rPr>
        <w:tab/>
        <w:t>матеріали</w:t>
      </w:r>
      <w:r>
        <w:rPr>
          <w:sz w:val="24"/>
        </w:rPr>
        <w:tab/>
      </w:r>
      <w:r>
        <w:rPr>
          <w:spacing w:val="-10"/>
          <w:sz w:val="24"/>
        </w:rPr>
        <w:t xml:space="preserve">IV </w:t>
      </w:r>
      <w:r>
        <w:rPr>
          <w:sz w:val="24"/>
        </w:rPr>
        <w:t>міжнародної науково-практичної конференції (м. Дніпропетровськ, 1 жовтня 2013</w:t>
      </w:r>
      <w:r>
        <w:rPr>
          <w:spacing w:val="57"/>
          <w:sz w:val="24"/>
        </w:rPr>
        <w:t xml:space="preserve"> </w:t>
      </w:r>
      <w:r>
        <w:rPr>
          <w:sz w:val="24"/>
        </w:rPr>
        <w:t>р.)</w:t>
      </w:r>
    </w:p>
    <w:p w:rsidR="002045F4" w:rsidRDefault="002045F4">
      <w:pPr>
        <w:pStyle w:val="BodyText"/>
        <w:ind w:left="1181"/>
      </w:pPr>
      <w:r>
        <w:t>/ за заг. ред. О.Ю. Бобровської ; Національна академія державного управління при Президентові України, ДРІДУ. – Д. : ДРІДУ НАДУ, 2013. – 328 с.</w:t>
      </w:r>
    </w:p>
    <w:p w:rsidR="002045F4" w:rsidRDefault="002045F4">
      <w:pPr>
        <w:pStyle w:val="ListParagraph"/>
        <w:numPr>
          <w:ilvl w:val="0"/>
          <w:numId w:val="15"/>
        </w:numPr>
        <w:tabs>
          <w:tab w:val="left" w:pos="1182"/>
        </w:tabs>
        <w:ind w:right="105"/>
        <w:rPr>
          <w:sz w:val="24"/>
        </w:rPr>
      </w:pPr>
      <w:r>
        <w:rPr>
          <w:sz w:val="24"/>
        </w:rPr>
        <w:t>Менеджмент-освіта в контексті трансформаційних перетворень в суспільстві : матеріали VІІІ Всеукраїнської науково-практичної конференції (м. Донецьк, 10-12 квітня 2014 р.) / Донецький державний університет управління. – Донецьк : ДонДУУ, 2014. – 138</w:t>
      </w:r>
      <w:r>
        <w:rPr>
          <w:spacing w:val="-1"/>
          <w:sz w:val="24"/>
        </w:rPr>
        <w:t xml:space="preserve"> </w:t>
      </w:r>
      <w:r>
        <w:rPr>
          <w:sz w:val="24"/>
        </w:rPr>
        <w:t>с.</w:t>
      </w:r>
    </w:p>
    <w:p w:rsidR="002045F4" w:rsidRDefault="002045F4">
      <w:pPr>
        <w:pStyle w:val="ListParagraph"/>
        <w:numPr>
          <w:ilvl w:val="0"/>
          <w:numId w:val="15"/>
        </w:numPr>
        <w:tabs>
          <w:tab w:val="left" w:pos="1182"/>
        </w:tabs>
        <w:ind w:right="107"/>
        <w:rPr>
          <w:sz w:val="24"/>
        </w:rPr>
      </w:pPr>
      <w:r>
        <w:rPr>
          <w:sz w:val="24"/>
        </w:rPr>
        <w:t>Збірка тез доповідей IV Міжнародної конференції «Науково-методичне та практичне забезпечення містобудування, територіального і стратегічного планування» (м. Макіївка, 15-16 травня 2014 р.) : наукове видання / МОН України, Департамент технічного регулювання та науково-технічного розвитку Міністерства регіонального розвитку, будівництва і житлово-комунального господарства України, ДонНАБА. – Донецьк : Цифрова типографія, 2014. – 368 с.</w:t>
      </w:r>
    </w:p>
    <w:p w:rsidR="002045F4" w:rsidRDefault="002045F4">
      <w:pPr>
        <w:pStyle w:val="BodyText"/>
        <w:spacing w:before="3"/>
      </w:pPr>
    </w:p>
    <w:p w:rsidR="002045F4" w:rsidRDefault="002045F4">
      <w:pPr>
        <w:pStyle w:val="Heading3"/>
        <w:jc w:val="left"/>
      </w:pPr>
      <w:r>
        <w:t>Препринти</w:t>
      </w:r>
    </w:p>
    <w:p w:rsidR="002045F4" w:rsidRDefault="002045F4">
      <w:pPr>
        <w:pStyle w:val="ListParagraph"/>
        <w:numPr>
          <w:ilvl w:val="0"/>
          <w:numId w:val="14"/>
        </w:numPr>
        <w:tabs>
          <w:tab w:val="left" w:pos="1182"/>
        </w:tabs>
        <w:ind w:right="108"/>
        <w:rPr>
          <w:sz w:val="24"/>
        </w:rPr>
      </w:pPr>
      <w:r>
        <w:rPr>
          <w:sz w:val="24"/>
        </w:rPr>
        <w:t>Шиляев Б.А. Расчеты параметров радиационного повреждения материалов нейтронами источника ННЦ ХФТИ/ANL USA с подкритической сборкой, управляемой ускорителем электронов / Шиляев Б.А., Воеводин В.Н. – Харьков : ННЦ ХФТИ,</w:t>
      </w:r>
      <w:r>
        <w:rPr>
          <w:spacing w:val="52"/>
          <w:sz w:val="24"/>
        </w:rPr>
        <w:t xml:space="preserve"> </w:t>
      </w:r>
      <w:r>
        <w:rPr>
          <w:sz w:val="24"/>
        </w:rPr>
        <w:t>2006.</w:t>
      </w:r>
      <w:r>
        <w:rPr>
          <w:spacing w:val="54"/>
          <w:sz w:val="24"/>
        </w:rPr>
        <w:t xml:space="preserve"> </w:t>
      </w:r>
      <w:r>
        <w:rPr>
          <w:sz w:val="24"/>
        </w:rPr>
        <w:t>–</w:t>
      </w:r>
      <w:r>
        <w:rPr>
          <w:spacing w:val="53"/>
          <w:sz w:val="24"/>
        </w:rPr>
        <w:t xml:space="preserve"> </w:t>
      </w:r>
      <w:r>
        <w:rPr>
          <w:sz w:val="24"/>
        </w:rPr>
        <w:t>19</w:t>
      </w:r>
      <w:r>
        <w:rPr>
          <w:spacing w:val="52"/>
          <w:sz w:val="24"/>
        </w:rPr>
        <w:t xml:space="preserve"> </w:t>
      </w:r>
      <w:r>
        <w:rPr>
          <w:sz w:val="24"/>
        </w:rPr>
        <w:t>с.</w:t>
      </w:r>
      <w:r>
        <w:rPr>
          <w:spacing w:val="52"/>
          <w:sz w:val="24"/>
        </w:rPr>
        <w:t xml:space="preserve"> </w:t>
      </w:r>
      <w:r>
        <w:rPr>
          <w:sz w:val="24"/>
        </w:rPr>
        <w:t>:</w:t>
      </w:r>
      <w:r>
        <w:rPr>
          <w:spacing w:val="52"/>
          <w:sz w:val="24"/>
        </w:rPr>
        <w:t xml:space="preserve"> </w:t>
      </w:r>
      <w:r>
        <w:rPr>
          <w:sz w:val="24"/>
        </w:rPr>
        <w:t>ил.,</w:t>
      </w:r>
      <w:r>
        <w:rPr>
          <w:spacing w:val="50"/>
          <w:sz w:val="24"/>
        </w:rPr>
        <w:t xml:space="preserve"> </w:t>
      </w:r>
      <w:r>
        <w:rPr>
          <w:sz w:val="24"/>
        </w:rPr>
        <w:t>табл.</w:t>
      </w:r>
      <w:r>
        <w:rPr>
          <w:spacing w:val="55"/>
          <w:sz w:val="24"/>
        </w:rPr>
        <w:t xml:space="preserve"> </w:t>
      </w:r>
      <w:r>
        <w:rPr>
          <w:sz w:val="24"/>
        </w:rPr>
        <w:t>–</w:t>
      </w:r>
      <w:r>
        <w:rPr>
          <w:spacing w:val="53"/>
          <w:sz w:val="24"/>
        </w:rPr>
        <w:t xml:space="preserve"> </w:t>
      </w:r>
      <w:r>
        <w:rPr>
          <w:sz w:val="24"/>
        </w:rPr>
        <w:t>(Препринт</w:t>
      </w:r>
      <w:r>
        <w:rPr>
          <w:spacing w:val="53"/>
          <w:sz w:val="24"/>
        </w:rPr>
        <w:t xml:space="preserve"> </w:t>
      </w:r>
      <w:r>
        <w:rPr>
          <w:sz w:val="24"/>
        </w:rPr>
        <w:t>/</w:t>
      </w:r>
      <w:r>
        <w:rPr>
          <w:spacing w:val="53"/>
          <w:sz w:val="24"/>
        </w:rPr>
        <w:t xml:space="preserve"> </w:t>
      </w:r>
      <w:r>
        <w:rPr>
          <w:sz w:val="24"/>
        </w:rPr>
        <w:t>НАН</w:t>
      </w:r>
      <w:r>
        <w:rPr>
          <w:spacing w:val="53"/>
          <w:sz w:val="24"/>
        </w:rPr>
        <w:t xml:space="preserve"> </w:t>
      </w:r>
      <w:r>
        <w:rPr>
          <w:sz w:val="24"/>
        </w:rPr>
        <w:t>Украины,</w:t>
      </w:r>
      <w:r>
        <w:rPr>
          <w:spacing w:val="52"/>
          <w:sz w:val="24"/>
        </w:rPr>
        <w:t xml:space="preserve"> </w:t>
      </w:r>
      <w:r>
        <w:rPr>
          <w:sz w:val="24"/>
        </w:rPr>
        <w:t>Нац.</w:t>
      </w:r>
      <w:r>
        <w:rPr>
          <w:spacing w:val="52"/>
          <w:sz w:val="24"/>
        </w:rPr>
        <w:t xml:space="preserve"> </w:t>
      </w:r>
      <w:r>
        <w:rPr>
          <w:sz w:val="24"/>
        </w:rPr>
        <w:t>науч.</w:t>
      </w:r>
      <w:r>
        <w:rPr>
          <w:spacing w:val="52"/>
          <w:sz w:val="24"/>
        </w:rPr>
        <w:t xml:space="preserve"> </w:t>
      </w:r>
      <w:r>
        <w:rPr>
          <w:sz w:val="24"/>
        </w:rPr>
        <w:t>центр</w:t>
      </w:r>
    </w:p>
    <w:p w:rsidR="002045F4" w:rsidRDefault="002045F4">
      <w:pPr>
        <w:pStyle w:val="BodyText"/>
        <w:ind w:left="1181"/>
        <w:jc w:val="both"/>
      </w:pPr>
      <w:r>
        <w:t>«Харьков. физ.-техн. ин-т» ; ХФТИ 2006-4).</w:t>
      </w:r>
    </w:p>
    <w:p w:rsidR="002045F4" w:rsidRDefault="002045F4">
      <w:pPr>
        <w:jc w:val="both"/>
        <w:sectPr w:rsidR="002045F4">
          <w:pgSz w:w="11910" w:h="16840"/>
          <w:pgMar w:top="760" w:right="740" w:bottom="1240" w:left="1020" w:header="0" w:footer="995" w:gutter="0"/>
          <w:cols w:space="720"/>
        </w:sectPr>
      </w:pPr>
    </w:p>
    <w:p w:rsidR="002045F4" w:rsidRDefault="002045F4">
      <w:pPr>
        <w:pStyle w:val="ListParagraph"/>
        <w:numPr>
          <w:ilvl w:val="0"/>
          <w:numId w:val="14"/>
        </w:numPr>
        <w:tabs>
          <w:tab w:val="left" w:pos="1182"/>
        </w:tabs>
        <w:spacing w:before="65"/>
        <w:ind w:right="104"/>
        <w:rPr>
          <w:sz w:val="24"/>
        </w:rPr>
      </w:pPr>
      <w:r>
        <w:rPr>
          <w:sz w:val="24"/>
        </w:rPr>
        <w:t>Панасюк М.І. Про точність визначення активності твердих радіоактивних відходів гамма-методами / Панасюк М.І, Скорбун А.Д., Сплошной Б.М. – Чорнобиль : Ін-т проблем безпеки АЕС НАН України, 2006. – 7 с.</w:t>
      </w:r>
      <w:r>
        <w:rPr>
          <w:spacing w:val="-10"/>
          <w:sz w:val="24"/>
        </w:rPr>
        <w:t xml:space="preserve"> </w:t>
      </w:r>
      <w:r>
        <w:rPr>
          <w:sz w:val="24"/>
        </w:rPr>
        <w:t>[1].</w:t>
      </w:r>
    </w:p>
    <w:p w:rsidR="002045F4" w:rsidRDefault="002045F4">
      <w:pPr>
        <w:pStyle w:val="BodyText"/>
        <w:spacing w:before="5"/>
      </w:pPr>
    </w:p>
    <w:p w:rsidR="002045F4" w:rsidRDefault="002045F4">
      <w:pPr>
        <w:pStyle w:val="Heading3"/>
        <w:spacing w:before="1"/>
        <w:jc w:val="left"/>
      </w:pPr>
      <w:r>
        <w:t>Атласи</w:t>
      </w:r>
    </w:p>
    <w:p w:rsidR="002045F4" w:rsidRDefault="002045F4">
      <w:pPr>
        <w:pStyle w:val="ListParagraph"/>
        <w:numPr>
          <w:ilvl w:val="0"/>
          <w:numId w:val="13"/>
        </w:numPr>
        <w:tabs>
          <w:tab w:val="left" w:pos="1182"/>
        </w:tabs>
        <w:ind w:right="106"/>
        <w:jc w:val="left"/>
        <w:rPr>
          <w:sz w:val="24"/>
        </w:rPr>
      </w:pPr>
      <w:r>
        <w:rPr>
          <w:sz w:val="24"/>
        </w:rPr>
        <w:t>Україна : еколого-географічний атлас / [наук. редкол.: С.С. Куркленко [та ін.]]. – К. : Варта, 2006. – 217 с. : іл., табл., карти. – ISBN 966-585-199-3.</w:t>
      </w:r>
    </w:p>
    <w:p w:rsidR="002045F4" w:rsidRDefault="002045F4">
      <w:pPr>
        <w:pStyle w:val="ListParagraph"/>
        <w:numPr>
          <w:ilvl w:val="0"/>
          <w:numId w:val="13"/>
        </w:numPr>
        <w:tabs>
          <w:tab w:val="left" w:pos="1182"/>
        </w:tabs>
        <w:ind w:hanging="361"/>
        <w:jc w:val="left"/>
        <w:rPr>
          <w:sz w:val="24"/>
        </w:rPr>
      </w:pPr>
      <w:r>
        <w:rPr>
          <w:sz w:val="24"/>
        </w:rPr>
        <w:t>Куерда</w:t>
      </w:r>
      <w:r>
        <w:rPr>
          <w:spacing w:val="7"/>
          <w:sz w:val="24"/>
        </w:rPr>
        <w:t xml:space="preserve"> </w:t>
      </w:r>
      <w:r>
        <w:rPr>
          <w:sz w:val="24"/>
        </w:rPr>
        <w:t>Х.</w:t>
      </w:r>
      <w:r>
        <w:rPr>
          <w:spacing w:val="5"/>
          <w:sz w:val="24"/>
        </w:rPr>
        <w:t xml:space="preserve"> </w:t>
      </w:r>
      <w:r>
        <w:rPr>
          <w:sz w:val="24"/>
        </w:rPr>
        <w:t>Атлас</w:t>
      </w:r>
      <w:r>
        <w:rPr>
          <w:spacing w:val="5"/>
          <w:sz w:val="24"/>
        </w:rPr>
        <w:t xml:space="preserve"> </w:t>
      </w:r>
      <w:r>
        <w:rPr>
          <w:sz w:val="24"/>
        </w:rPr>
        <w:t>ботаніки</w:t>
      </w:r>
      <w:r>
        <w:rPr>
          <w:spacing w:val="6"/>
          <w:sz w:val="24"/>
        </w:rPr>
        <w:t xml:space="preserve"> </w:t>
      </w:r>
      <w:r>
        <w:rPr>
          <w:sz w:val="24"/>
        </w:rPr>
        <w:t>/</w:t>
      </w:r>
      <w:r>
        <w:rPr>
          <w:spacing w:val="6"/>
          <w:sz w:val="24"/>
        </w:rPr>
        <w:t xml:space="preserve"> </w:t>
      </w:r>
      <w:r>
        <w:rPr>
          <w:sz w:val="24"/>
        </w:rPr>
        <w:t>Хосе</w:t>
      </w:r>
      <w:r>
        <w:rPr>
          <w:spacing w:val="5"/>
          <w:sz w:val="24"/>
        </w:rPr>
        <w:t xml:space="preserve"> </w:t>
      </w:r>
      <w:r>
        <w:rPr>
          <w:sz w:val="24"/>
        </w:rPr>
        <w:t>Куерда</w:t>
      </w:r>
      <w:r>
        <w:rPr>
          <w:spacing w:val="5"/>
          <w:sz w:val="24"/>
        </w:rPr>
        <w:t xml:space="preserve"> </w:t>
      </w:r>
      <w:r>
        <w:rPr>
          <w:sz w:val="24"/>
        </w:rPr>
        <w:t>;</w:t>
      </w:r>
      <w:r>
        <w:rPr>
          <w:spacing w:val="6"/>
          <w:sz w:val="24"/>
        </w:rPr>
        <w:t xml:space="preserve"> </w:t>
      </w:r>
      <w:r>
        <w:rPr>
          <w:sz w:val="24"/>
        </w:rPr>
        <w:t>пер.</w:t>
      </w:r>
      <w:r>
        <w:rPr>
          <w:spacing w:val="10"/>
          <w:sz w:val="24"/>
        </w:rPr>
        <w:t xml:space="preserve"> </w:t>
      </w:r>
      <w:r>
        <w:rPr>
          <w:sz w:val="24"/>
        </w:rPr>
        <w:t>з</w:t>
      </w:r>
      <w:r>
        <w:rPr>
          <w:spacing w:val="6"/>
          <w:sz w:val="24"/>
        </w:rPr>
        <w:t xml:space="preserve"> </w:t>
      </w:r>
      <w:r>
        <w:rPr>
          <w:sz w:val="24"/>
        </w:rPr>
        <w:t>ісп.</w:t>
      </w:r>
      <w:r>
        <w:rPr>
          <w:spacing w:val="5"/>
          <w:sz w:val="24"/>
        </w:rPr>
        <w:t xml:space="preserve"> </w:t>
      </w:r>
      <w:r>
        <w:rPr>
          <w:sz w:val="24"/>
        </w:rPr>
        <w:t>В.Й.</w:t>
      </w:r>
      <w:r>
        <w:rPr>
          <w:spacing w:val="5"/>
          <w:sz w:val="24"/>
        </w:rPr>
        <w:t xml:space="preserve"> </w:t>
      </w:r>
      <w:r>
        <w:rPr>
          <w:sz w:val="24"/>
        </w:rPr>
        <w:t>Шовкун.</w:t>
      </w:r>
      <w:r>
        <w:rPr>
          <w:spacing w:val="14"/>
          <w:sz w:val="24"/>
        </w:rPr>
        <w:t xml:space="preserve"> </w:t>
      </w:r>
      <w:r>
        <w:rPr>
          <w:sz w:val="24"/>
        </w:rPr>
        <w:t>–</w:t>
      </w:r>
      <w:r>
        <w:rPr>
          <w:spacing w:val="8"/>
          <w:sz w:val="24"/>
        </w:rPr>
        <w:t xml:space="preserve"> </w:t>
      </w:r>
      <w:r>
        <w:rPr>
          <w:sz w:val="24"/>
        </w:rPr>
        <w:t>Х.</w:t>
      </w:r>
      <w:r>
        <w:rPr>
          <w:spacing w:val="5"/>
          <w:sz w:val="24"/>
        </w:rPr>
        <w:t xml:space="preserve"> </w:t>
      </w:r>
      <w:r>
        <w:rPr>
          <w:sz w:val="24"/>
        </w:rPr>
        <w:t>:</w:t>
      </w:r>
      <w:r>
        <w:rPr>
          <w:spacing w:val="6"/>
          <w:sz w:val="24"/>
        </w:rPr>
        <w:t xml:space="preserve"> </w:t>
      </w:r>
      <w:r>
        <w:rPr>
          <w:sz w:val="24"/>
        </w:rPr>
        <w:t>Ранок,</w:t>
      </w:r>
      <w:r>
        <w:rPr>
          <w:spacing w:val="7"/>
          <w:sz w:val="24"/>
        </w:rPr>
        <w:t xml:space="preserve"> </w:t>
      </w:r>
      <w:r>
        <w:rPr>
          <w:sz w:val="24"/>
        </w:rPr>
        <w:t>2005.</w:t>
      </w:r>
    </w:p>
    <w:p w:rsidR="002045F4" w:rsidRDefault="002045F4">
      <w:pPr>
        <w:pStyle w:val="BodyText"/>
        <w:spacing w:line="275" w:lineRule="exact"/>
        <w:ind w:left="1181"/>
      </w:pPr>
      <w:r>
        <w:t>– 96 с. : іл. – ISBN 966-672-178-3.</w:t>
      </w:r>
    </w:p>
    <w:p w:rsidR="002045F4" w:rsidRDefault="002045F4">
      <w:pPr>
        <w:pStyle w:val="ListParagraph"/>
        <w:numPr>
          <w:ilvl w:val="0"/>
          <w:numId w:val="13"/>
        </w:numPr>
        <w:tabs>
          <w:tab w:val="left" w:pos="1182"/>
        </w:tabs>
        <w:ind w:right="104"/>
        <w:rPr>
          <w:sz w:val="24"/>
        </w:rPr>
      </w:pPr>
      <w:r>
        <w:rPr>
          <w:sz w:val="24"/>
        </w:rPr>
        <w:t xml:space="preserve">Загальногеографічний атлас України [Карти] / [редкол. : </w:t>
      </w:r>
      <w:r>
        <w:rPr>
          <w:spacing w:val="-3"/>
          <w:sz w:val="24"/>
        </w:rPr>
        <w:t xml:space="preserve">І. </w:t>
      </w:r>
      <w:r>
        <w:rPr>
          <w:sz w:val="24"/>
        </w:rPr>
        <w:t>Руденко (гол. ред.)  [та ін.]]. - Випущено на замовленняДержавного комітету телебачення і радіомовлення України</w:t>
      </w:r>
      <w:r>
        <w:rPr>
          <w:spacing w:val="8"/>
          <w:sz w:val="24"/>
        </w:rPr>
        <w:t xml:space="preserve"> </w:t>
      </w:r>
      <w:r>
        <w:rPr>
          <w:sz w:val="24"/>
        </w:rPr>
        <w:t>за</w:t>
      </w:r>
      <w:r>
        <w:rPr>
          <w:spacing w:val="8"/>
          <w:sz w:val="24"/>
        </w:rPr>
        <w:t xml:space="preserve"> </w:t>
      </w:r>
      <w:r>
        <w:rPr>
          <w:sz w:val="24"/>
        </w:rPr>
        <w:t>Програмою</w:t>
      </w:r>
      <w:r>
        <w:rPr>
          <w:spacing w:val="11"/>
          <w:sz w:val="24"/>
        </w:rPr>
        <w:t xml:space="preserve"> </w:t>
      </w:r>
      <w:r>
        <w:rPr>
          <w:sz w:val="24"/>
        </w:rPr>
        <w:t>випуску</w:t>
      </w:r>
      <w:r>
        <w:rPr>
          <w:spacing w:val="7"/>
          <w:sz w:val="24"/>
        </w:rPr>
        <w:t xml:space="preserve"> </w:t>
      </w:r>
      <w:r>
        <w:rPr>
          <w:sz w:val="24"/>
        </w:rPr>
        <w:t>соціально</w:t>
      </w:r>
      <w:r>
        <w:rPr>
          <w:spacing w:val="9"/>
          <w:sz w:val="24"/>
        </w:rPr>
        <w:t xml:space="preserve"> </w:t>
      </w:r>
      <w:r>
        <w:rPr>
          <w:sz w:val="24"/>
        </w:rPr>
        <w:t>значущих</w:t>
      </w:r>
      <w:r>
        <w:rPr>
          <w:spacing w:val="12"/>
          <w:sz w:val="24"/>
        </w:rPr>
        <w:t xml:space="preserve"> </w:t>
      </w:r>
      <w:r>
        <w:rPr>
          <w:sz w:val="24"/>
        </w:rPr>
        <w:t>видань.</w:t>
      </w:r>
      <w:r>
        <w:rPr>
          <w:spacing w:val="11"/>
          <w:sz w:val="24"/>
        </w:rPr>
        <w:t xml:space="preserve"> </w:t>
      </w:r>
      <w:r>
        <w:rPr>
          <w:sz w:val="24"/>
        </w:rPr>
        <w:t>–</w:t>
      </w:r>
      <w:r>
        <w:rPr>
          <w:spacing w:val="7"/>
          <w:sz w:val="24"/>
        </w:rPr>
        <w:t xml:space="preserve"> </w:t>
      </w:r>
      <w:r>
        <w:rPr>
          <w:sz w:val="24"/>
        </w:rPr>
        <w:t>К.</w:t>
      </w:r>
      <w:r>
        <w:rPr>
          <w:spacing w:val="10"/>
          <w:sz w:val="24"/>
        </w:rPr>
        <w:t xml:space="preserve"> </w:t>
      </w:r>
      <w:r>
        <w:rPr>
          <w:sz w:val="24"/>
        </w:rPr>
        <w:t>:</w:t>
      </w:r>
      <w:r>
        <w:rPr>
          <w:spacing w:val="10"/>
          <w:sz w:val="24"/>
        </w:rPr>
        <w:t xml:space="preserve"> </w:t>
      </w:r>
      <w:r>
        <w:rPr>
          <w:sz w:val="24"/>
        </w:rPr>
        <w:t>Новий</w:t>
      </w:r>
      <w:r>
        <w:rPr>
          <w:spacing w:val="10"/>
          <w:sz w:val="24"/>
        </w:rPr>
        <w:t xml:space="preserve"> </w:t>
      </w:r>
      <w:r>
        <w:rPr>
          <w:sz w:val="24"/>
        </w:rPr>
        <w:t>друк,</w:t>
      </w:r>
      <w:r>
        <w:rPr>
          <w:spacing w:val="10"/>
          <w:sz w:val="24"/>
        </w:rPr>
        <w:t xml:space="preserve"> </w:t>
      </w:r>
      <w:r>
        <w:rPr>
          <w:sz w:val="24"/>
        </w:rPr>
        <w:t>2004.</w:t>
      </w:r>
    </w:p>
    <w:p w:rsidR="002045F4" w:rsidRDefault="002045F4">
      <w:pPr>
        <w:pStyle w:val="BodyText"/>
        <w:ind w:left="1181"/>
        <w:jc w:val="both"/>
      </w:pPr>
      <w:r>
        <w:t>– 112 c.</w:t>
      </w:r>
    </w:p>
    <w:p w:rsidR="002045F4" w:rsidRDefault="002045F4">
      <w:pPr>
        <w:pStyle w:val="BodyText"/>
        <w:spacing w:before="1"/>
      </w:pPr>
    </w:p>
    <w:p w:rsidR="002045F4" w:rsidRDefault="002045F4">
      <w:pPr>
        <w:pStyle w:val="Heading3"/>
      </w:pPr>
      <w:r>
        <w:t>Законодавчі документи</w:t>
      </w:r>
    </w:p>
    <w:p w:rsidR="002045F4" w:rsidRDefault="002045F4">
      <w:pPr>
        <w:pStyle w:val="ListParagraph"/>
        <w:numPr>
          <w:ilvl w:val="0"/>
          <w:numId w:val="12"/>
        </w:numPr>
        <w:tabs>
          <w:tab w:val="left" w:pos="1213"/>
        </w:tabs>
        <w:ind w:right="105"/>
        <w:rPr>
          <w:sz w:val="24"/>
        </w:rPr>
      </w:pPr>
      <w:r>
        <w:rPr>
          <w:sz w:val="24"/>
        </w:rPr>
        <w:t>Кримінально-процесуальний кодекс України : станом на 1 грудня 2005 р. / Верховна Рада України. – Офіц. вид. – К. : Парлам. вид-во, 2006. – 207 с. – (Бібліотека офіційних видань). – ISBN</w:t>
      </w:r>
      <w:r>
        <w:rPr>
          <w:spacing w:val="1"/>
          <w:sz w:val="24"/>
        </w:rPr>
        <w:t xml:space="preserve"> </w:t>
      </w:r>
      <w:r>
        <w:rPr>
          <w:sz w:val="24"/>
        </w:rPr>
        <w:t>966-611-412-7.</w:t>
      </w:r>
    </w:p>
    <w:p w:rsidR="002045F4" w:rsidRDefault="002045F4">
      <w:pPr>
        <w:pStyle w:val="ListParagraph"/>
        <w:numPr>
          <w:ilvl w:val="0"/>
          <w:numId w:val="12"/>
        </w:numPr>
        <w:tabs>
          <w:tab w:val="left" w:pos="1213"/>
        </w:tabs>
        <w:ind w:right="114"/>
        <w:rPr>
          <w:sz w:val="24"/>
        </w:rPr>
      </w:pPr>
      <w:r>
        <w:rPr>
          <w:sz w:val="24"/>
        </w:rPr>
        <w:t>Конституція України : офіц. текст : [прийнята на п’ятій сесії Верховної Ради України 28 червня 1996 р. зі змінами, внесеними Законом України від 8 грудня 2004 р. : станом на 1 січня 2006 р.]. – К. : Мін-во юстиції України, 2006. – 124</w:t>
      </w:r>
      <w:r>
        <w:rPr>
          <w:spacing w:val="-10"/>
          <w:sz w:val="24"/>
        </w:rPr>
        <w:t xml:space="preserve"> </w:t>
      </w:r>
      <w:r>
        <w:rPr>
          <w:sz w:val="24"/>
        </w:rPr>
        <w:t>с.</w:t>
      </w:r>
    </w:p>
    <w:p w:rsidR="002045F4" w:rsidRDefault="002045F4">
      <w:pPr>
        <w:pStyle w:val="ListParagraph"/>
        <w:numPr>
          <w:ilvl w:val="0"/>
          <w:numId w:val="12"/>
        </w:numPr>
        <w:tabs>
          <w:tab w:val="left" w:pos="1213"/>
        </w:tabs>
        <w:ind w:right="111"/>
        <w:rPr>
          <w:sz w:val="24"/>
        </w:rPr>
      </w:pPr>
      <w:r>
        <w:rPr>
          <w:sz w:val="24"/>
        </w:rPr>
        <w:t>Про запобігання корупції : Закон України від 14 жовтня 2014 р. № 1700-VII // Офіційний вісник України. – 2014. - № 87. – С.</w:t>
      </w:r>
      <w:r>
        <w:rPr>
          <w:spacing w:val="-6"/>
          <w:sz w:val="24"/>
        </w:rPr>
        <w:t xml:space="preserve"> </w:t>
      </w:r>
      <w:r>
        <w:rPr>
          <w:sz w:val="24"/>
        </w:rPr>
        <w:t>156-218.</w:t>
      </w:r>
    </w:p>
    <w:p w:rsidR="002045F4" w:rsidRDefault="002045F4">
      <w:pPr>
        <w:pStyle w:val="ListParagraph"/>
        <w:numPr>
          <w:ilvl w:val="0"/>
          <w:numId w:val="12"/>
        </w:numPr>
        <w:tabs>
          <w:tab w:val="left" w:pos="1213"/>
        </w:tabs>
        <w:ind w:right="106"/>
        <w:rPr>
          <w:sz w:val="24"/>
        </w:rPr>
      </w:pPr>
      <w:r>
        <w:rPr>
          <w:sz w:val="24"/>
        </w:rPr>
        <w:t>Про затвердження Положення про Державне агентство з енергоефективності та енергозбереження України : Постанова Кабінету Міністрів України від 26 листопада 2014 р. № 676 // Офіційний вісник України. – 2014. - № 97. – С.</w:t>
      </w:r>
      <w:r>
        <w:rPr>
          <w:spacing w:val="-7"/>
          <w:sz w:val="24"/>
        </w:rPr>
        <w:t xml:space="preserve"> </w:t>
      </w:r>
      <w:r>
        <w:rPr>
          <w:sz w:val="24"/>
        </w:rPr>
        <w:t>69-75.</w:t>
      </w:r>
    </w:p>
    <w:p w:rsidR="002045F4" w:rsidRDefault="002045F4">
      <w:pPr>
        <w:pStyle w:val="ListParagraph"/>
        <w:numPr>
          <w:ilvl w:val="0"/>
          <w:numId w:val="12"/>
        </w:numPr>
        <w:tabs>
          <w:tab w:val="left" w:pos="1213"/>
        </w:tabs>
        <w:ind w:right="110"/>
        <w:rPr>
          <w:sz w:val="24"/>
        </w:rPr>
      </w:pPr>
      <w:r>
        <w:rPr>
          <w:sz w:val="24"/>
        </w:rPr>
        <w:t>Про призначення довічних державних стипендій видатним діячам науки : Указ Президента України від 7 листопада 2014 р. № 857/2014 // Урядовий кур’єр. – 2014. – 12 листопада. – С. 20.</w:t>
      </w:r>
    </w:p>
    <w:p w:rsidR="002045F4" w:rsidRDefault="002045F4">
      <w:pPr>
        <w:pStyle w:val="BodyText"/>
        <w:spacing w:before="3"/>
      </w:pPr>
    </w:p>
    <w:p w:rsidR="002045F4" w:rsidRDefault="002045F4">
      <w:pPr>
        <w:pStyle w:val="Heading3"/>
        <w:ind w:left="883"/>
        <w:jc w:val="left"/>
      </w:pPr>
      <w:r>
        <w:t>Стандарти</w:t>
      </w:r>
    </w:p>
    <w:p w:rsidR="002045F4" w:rsidRDefault="002045F4">
      <w:pPr>
        <w:pStyle w:val="ListParagraph"/>
        <w:numPr>
          <w:ilvl w:val="0"/>
          <w:numId w:val="11"/>
        </w:numPr>
        <w:tabs>
          <w:tab w:val="left" w:pos="1213"/>
        </w:tabs>
        <w:ind w:right="106"/>
        <w:rPr>
          <w:sz w:val="24"/>
        </w:rPr>
      </w:pPr>
      <w:r>
        <w:rPr>
          <w:sz w:val="24"/>
        </w:rPr>
        <w:t>ДСТУ ГОСТ 7.1:2006. Бібліографічний запис. Бібліографічний опис. Загальні вимоги та правила складання (ГОСТ 7.1-2003, IDT). – Чинний від 2007-07-01. – Київ : Держспоживстандарт України, 2007. – 47 с. – (Система стандартів з інформації, бібліотечної та видавничої</w:t>
      </w:r>
      <w:r>
        <w:rPr>
          <w:spacing w:val="-2"/>
          <w:sz w:val="24"/>
        </w:rPr>
        <w:t xml:space="preserve"> </w:t>
      </w:r>
      <w:r>
        <w:rPr>
          <w:sz w:val="24"/>
        </w:rPr>
        <w:t>справи).</w:t>
      </w:r>
    </w:p>
    <w:p w:rsidR="002045F4" w:rsidRDefault="002045F4">
      <w:pPr>
        <w:pStyle w:val="ListParagraph"/>
        <w:numPr>
          <w:ilvl w:val="0"/>
          <w:numId w:val="11"/>
        </w:numPr>
        <w:tabs>
          <w:tab w:val="left" w:pos="1213"/>
        </w:tabs>
        <w:ind w:right="110"/>
        <w:rPr>
          <w:sz w:val="24"/>
        </w:rPr>
      </w:pPr>
      <w:r>
        <w:rPr>
          <w:sz w:val="24"/>
        </w:rPr>
        <w:t>ДСТУ 3582:2013. Бібліографічний опис. Скорочення слів і словосполучень українською мовою. Загальні вимоги та правила (ISO 4:1984, NEQ; ISO 832:1994, NEQ). – Чинний від 2013-08-22. – Київ : Мінекономрозвитку України, 2014. – 15 с. – (Інформація та</w:t>
      </w:r>
      <w:r>
        <w:rPr>
          <w:spacing w:val="-2"/>
          <w:sz w:val="24"/>
        </w:rPr>
        <w:t xml:space="preserve"> </w:t>
      </w:r>
      <w:r>
        <w:rPr>
          <w:sz w:val="24"/>
        </w:rPr>
        <w:t>документація).</w:t>
      </w:r>
    </w:p>
    <w:p w:rsidR="002045F4" w:rsidRDefault="002045F4">
      <w:pPr>
        <w:pStyle w:val="ListParagraph"/>
        <w:numPr>
          <w:ilvl w:val="0"/>
          <w:numId w:val="11"/>
        </w:numPr>
        <w:tabs>
          <w:tab w:val="left" w:pos="1213"/>
        </w:tabs>
        <w:ind w:right="108"/>
        <w:rPr>
          <w:sz w:val="24"/>
        </w:rPr>
      </w:pPr>
      <w:r>
        <w:rPr>
          <w:sz w:val="24"/>
        </w:rPr>
        <w:t>Графічні символи, що їх використовують на устаткуванні. Покажчик та огляд (ISO 7000:2004, IDT) : ДСТУ 180 7000:2004. – [Чинний від 2006-01-01]. – Київ : Дерспоживстандарт України, 2006. – IV, 231 с. : табл. – (Національний стандарт України).</w:t>
      </w:r>
    </w:p>
    <w:p w:rsidR="002045F4" w:rsidRDefault="002045F4">
      <w:pPr>
        <w:pStyle w:val="BodyText"/>
        <w:spacing w:before="4"/>
      </w:pPr>
    </w:p>
    <w:p w:rsidR="002045F4" w:rsidRDefault="002045F4">
      <w:pPr>
        <w:pStyle w:val="Heading3"/>
        <w:ind w:left="883"/>
      </w:pPr>
      <w:r>
        <w:t>Каталоги, альбоми</w:t>
      </w:r>
    </w:p>
    <w:p w:rsidR="002045F4" w:rsidRDefault="002045F4">
      <w:pPr>
        <w:pStyle w:val="ListParagraph"/>
        <w:numPr>
          <w:ilvl w:val="0"/>
          <w:numId w:val="10"/>
        </w:numPr>
        <w:tabs>
          <w:tab w:val="left" w:pos="1246"/>
        </w:tabs>
        <w:ind w:right="110"/>
        <w:rPr>
          <w:sz w:val="24"/>
        </w:rPr>
      </w:pPr>
      <w:r>
        <w:rPr>
          <w:sz w:val="24"/>
        </w:rPr>
        <w:t xml:space="preserve">Григор’єва Галина. Край живопису : альбом-каталог / Галина Григор’єва ; упор. Іван Григор’єв ; вступ. сл. Костянтин Сігов ; Нац. худ. музей України ; Центр європейських гуманітарних досліджень Нац. ун-ту «Києво-Могилянська академія». – К. : </w:t>
      </w:r>
      <w:r>
        <w:rPr>
          <w:spacing w:val="-2"/>
          <w:sz w:val="24"/>
        </w:rPr>
        <w:t xml:space="preserve">Дух </w:t>
      </w:r>
      <w:r>
        <w:rPr>
          <w:sz w:val="24"/>
        </w:rPr>
        <w:t>і Літера, 2009. – 96</w:t>
      </w:r>
      <w:r>
        <w:rPr>
          <w:spacing w:val="7"/>
          <w:sz w:val="24"/>
        </w:rPr>
        <w:t xml:space="preserve"> </w:t>
      </w:r>
      <w:r>
        <w:rPr>
          <w:sz w:val="24"/>
        </w:rPr>
        <w:t>с.</w:t>
      </w:r>
    </w:p>
    <w:p w:rsidR="002045F4" w:rsidRDefault="002045F4">
      <w:pPr>
        <w:pStyle w:val="ListParagraph"/>
        <w:numPr>
          <w:ilvl w:val="0"/>
          <w:numId w:val="10"/>
        </w:numPr>
        <w:tabs>
          <w:tab w:val="left" w:pos="1246"/>
        </w:tabs>
        <w:ind w:right="108"/>
        <w:rPr>
          <w:sz w:val="24"/>
        </w:rPr>
      </w:pPr>
      <w:r>
        <w:rPr>
          <w:sz w:val="24"/>
        </w:rPr>
        <w:t>Памятки історії та мистецтва Львівської області : каталог-довідник / [авт.-упоряд. : М. Зобків [та ін.] ; Упр. культури Львів. облдержадмін., Львів. істор. музей. – Львів : Новий час, 2003. – 160 с. : іл., табл. – ISBN</w:t>
      </w:r>
      <w:r>
        <w:rPr>
          <w:spacing w:val="1"/>
          <w:sz w:val="24"/>
        </w:rPr>
        <w:t xml:space="preserve"> </w:t>
      </w:r>
      <w:r>
        <w:rPr>
          <w:sz w:val="24"/>
        </w:rPr>
        <w:t>966-96146-0-0.</w:t>
      </w:r>
    </w:p>
    <w:p w:rsidR="002045F4" w:rsidRDefault="002045F4">
      <w:pPr>
        <w:jc w:val="both"/>
        <w:rPr>
          <w:sz w:val="24"/>
        </w:rPr>
        <w:sectPr w:rsidR="002045F4">
          <w:pgSz w:w="11910" w:h="16840"/>
          <w:pgMar w:top="760" w:right="740" w:bottom="1240" w:left="1020" w:header="0" w:footer="995" w:gutter="0"/>
          <w:cols w:space="720"/>
        </w:sectPr>
      </w:pPr>
    </w:p>
    <w:p w:rsidR="002045F4" w:rsidRDefault="002045F4">
      <w:pPr>
        <w:pStyle w:val="ListParagraph"/>
        <w:numPr>
          <w:ilvl w:val="0"/>
          <w:numId w:val="10"/>
        </w:numPr>
        <w:tabs>
          <w:tab w:val="left" w:pos="1246"/>
        </w:tabs>
        <w:spacing w:before="65"/>
        <w:ind w:right="112"/>
        <w:rPr>
          <w:sz w:val="24"/>
        </w:rPr>
      </w:pPr>
      <w:r>
        <w:rPr>
          <w:sz w:val="24"/>
        </w:rPr>
        <w:t>Качанівка : альбом автографів / автор-упорядник С. Половнікова. – К. : Темпора : Майстерня книги, 2010. – 328 с. : іл. – ISBN</w:t>
      </w:r>
      <w:r>
        <w:rPr>
          <w:spacing w:val="-4"/>
          <w:sz w:val="24"/>
        </w:rPr>
        <w:t xml:space="preserve"> </w:t>
      </w:r>
      <w:r>
        <w:rPr>
          <w:sz w:val="24"/>
        </w:rPr>
        <w:t>978-966-8201-79-0.</w:t>
      </w:r>
    </w:p>
    <w:p w:rsidR="002045F4" w:rsidRDefault="002045F4">
      <w:pPr>
        <w:pStyle w:val="BodyText"/>
        <w:spacing w:before="5"/>
      </w:pPr>
    </w:p>
    <w:p w:rsidR="002045F4" w:rsidRDefault="002045F4">
      <w:pPr>
        <w:pStyle w:val="Heading3"/>
        <w:spacing w:before="1"/>
        <w:jc w:val="left"/>
      </w:pPr>
      <w:r>
        <w:t>Автореферати дисертацій</w:t>
      </w:r>
    </w:p>
    <w:p w:rsidR="002045F4" w:rsidRDefault="002045F4">
      <w:pPr>
        <w:pStyle w:val="ListParagraph"/>
        <w:numPr>
          <w:ilvl w:val="0"/>
          <w:numId w:val="9"/>
        </w:numPr>
        <w:tabs>
          <w:tab w:val="left" w:pos="1182"/>
        </w:tabs>
        <w:ind w:right="110"/>
        <w:jc w:val="left"/>
        <w:rPr>
          <w:sz w:val="24"/>
        </w:rPr>
      </w:pPr>
      <w:r>
        <w:rPr>
          <w:sz w:val="24"/>
        </w:rPr>
        <w:t>Новосад І.Я. Технологічне забезпечення виготовлення секцій робочих органів гвинтових конвеєрів : автореф. дис. на здобуття наук. ступеня канд. техн. наук :</w:t>
      </w:r>
      <w:r>
        <w:rPr>
          <w:spacing w:val="31"/>
          <w:sz w:val="24"/>
        </w:rPr>
        <w:t xml:space="preserve"> </w:t>
      </w:r>
      <w:r>
        <w:rPr>
          <w:sz w:val="24"/>
        </w:rPr>
        <w:t>спец.</w:t>
      </w:r>
    </w:p>
    <w:p w:rsidR="002045F4" w:rsidRDefault="002045F4">
      <w:pPr>
        <w:pStyle w:val="BodyText"/>
        <w:ind w:left="1181" w:right="166"/>
      </w:pPr>
      <w:r>
        <w:t>05.02.08 «Технологія машинобудування» / Новосад Іван Ярославович ; Тернопіл. держ. техн. ун-т ім. Івана Пулюя. – Тернопіль, 2007. – 20, [1] с., включ. обкл. : іл.</w:t>
      </w:r>
    </w:p>
    <w:p w:rsidR="002045F4" w:rsidRDefault="002045F4">
      <w:pPr>
        <w:pStyle w:val="ListParagraph"/>
        <w:numPr>
          <w:ilvl w:val="0"/>
          <w:numId w:val="9"/>
        </w:numPr>
        <w:tabs>
          <w:tab w:val="left" w:pos="1182"/>
        </w:tabs>
        <w:spacing w:line="237" w:lineRule="auto"/>
        <w:ind w:right="108"/>
        <w:jc w:val="left"/>
        <w:rPr>
          <w:sz w:val="24"/>
        </w:rPr>
      </w:pPr>
      <w:r>
        <w:rPr>
          <w:sz w:val="24"/>
        </w:rPr>
        <w:t>Мацюк Г.П. Кодифікація української мови в галицьких граматиках першої половини ХІХ</w:t>
      </w:r>
      <w:r>
        <w:rPr>
          <w:spacing w:val="32"/>
          <w:sz w:val="24"/>
        </w:rPr>
        <w:t xml:space="preserve"> </w:t>
      </w:r>
      <w:r>
        <w:rPr>
          <w:sz w:val="24"/>
        </w:rPr>
        <w:t>ст.</w:t>
      </w:r>
      <w:r>
        <w:rPr>
          <w:spacing w:val="34"/>
          <w:sz w:val="24"/>
        </w:rPr>
        <w:t xml:space="preserve"> </w:t>
      </w:r>
      <w:r>
        <w:rPr>
          <w:sz w:val="24"/>
        </w:rPr>
        <w:t>:</w:t>
      </w:r>
      <w:r>
        <w:rPr>
          <w:spacing w:val="34"/>
          <w:sz w:val="24"/>
        </w:rPr>
        <w:t xml:space="preserve"> </w:t>
      </w:r>
      <w:r>
        <w:rPr>
          <w:sz w:val="24"/>
        </w:rPr>
        <w:t>автореф.</w:t>
      </w:r>
      <w:r>
        <w:rPr>
          <w:spacing w:val="34"/>
          <w:sz w:val="24"/>
        </w:rPr>
        <w:t xml:space="preserve"> </w:t>
      </w:r>
      <w:r>
        <w:rPr>
          <w:sz w:val="24"/>
        </w:rPr>
        <w:t>дис.</w:t>
      </w:r>
      <w:r>
        <w:rPr>
          <w:spacing w:val="33"/>
          <w:sz w:val="24"/>
        </w:rPr>
        <w:t xml:space="preserve"> </w:t>
      </w:r>
      <w:r>
        <w:rPr>
          <w:sz w:val="24"/>
        </w:rPr>
        <w:t>на</w:t>
      </w:r>
      <w:r>
        <w:rPr>
          <w:spacing w:val="32"/>
          <w:sz w:val="24"/>
        </w:rPr>
        <w:t xml:space="preserve"> </w:t>
      </w:r>
      <w:r>
        <w:rPr>
          <w:sz w:val="24"/>
        </w:rPr>
        <w:t>здобуття</w:t>
      </w:r>
      <w:r>
        <w:rPr>
          <w:spacing w:val="32"/>
          <w:sz w:val="24"/>
        </w:rPr>
        <w:t xml:space="preserve"> </w:t>
      </w:r>
      <w:r>
        <w:rPr>
          <w:sz w:val="24"/>
        </w:rPr>
        <w:t>наук.</w:t>
      </w:r>
      <w:r>
        <w:rPr>
          <w:spacing w:val="33"/>
          <w:sz w:val="24"/>
        </w:rPr>
        <w:t xml:space="preserve"> </w:t>
      </w:r>
      <w:r>
        <w:rPr>
          <w:sz w:val="24"/>
        </w:rPr>
        <w:t>ступеня</w:t>
      </w:r>
      <w:r>
        <w:rPr>
          <w:spacing w:val="33"/>
          <w:sz w:val="24"/>
        </w:rPr>
        <w:t xml:space="preserve"> </w:t>
      </w:r>
      <w:r>
        <w:rPr>
          <w:sz w:val="24"/>
        </w:rPr>
        <w:t>д-ра</w:t>
      </w:r>
      <w:r>
        <w:rPr>
          <w:spacing w:val="32"/>
          <w:sz w:val="24"/>
        </w:rPr>
        <w:t xml:space="preserve"> </w:t>
      </w:r>
      <w:r>
        <w:rPr>
          <w:sz w:val="24"/>
        </w:rPr>
        <w:t>філол.</w:t>
      </w:r>
      <w:r>
        <w:rPr>
          <w:spacing w:val="31"/>
          <w:sz w:val="24"/>
        </w:rPr>
        <w:t xml:space="preserve"> </w:t>
      </w:r>
      <w:r>
        <w:rPr>
          <w:sz w:val="24"/>
        </w:rPr>
        <w:t>наук</w:t>
      </w:r>
      <w:r>
        <w:rPr>
          <w:spacing w:val="36"/>
          <w:sz w:val="24"/>
        </w:rPr>
        <w:t xml:space="preserve"> </w:t>
      </w:r>
      <w:r>
        <w:rPr>
          <w:sz w:val="24"/>
        </w:rPr>
        <w:t>:</w:t>
      </w:r>
      <w:r>
        <w:rPr>
          <w:spacing w:val="34"/>
          <w:sz w:val="24"/>
        </w:rPr>
        <w:t xml:space="preserve"> </w:t>
      </w:r>
      <w:r>
        <w:rPr>
          <w:sz w:val="24"/>
        </w:rPr>
        <w:t>спец.</w:t>
      </w:r>
      <w:r>
        <w:rPr>
          <w:spacing w:val="32"/>
          <w:sz w:val="24"/>
        </w:rPr>
        <w:t xml:space="preserve"> </w:t>
      </w:r>
      <w:r>
        <w:rPr>
          <w:sz w:val="24"/>
        </w:rPr>
        <w:t>10.02.01</w:t>
      </w:r>
    </w:p>
    <w:p w:rsidR="002045F4" w:rsidRDefault="002045F4">
      <w:pPr>
        <w:pStyle w:val="BodyText"/>
        <w:ind w:left="1181"/>
      </w:pPr>
      <w:r>
        <w:t>«Українська мова» / Мацюк Галина Петрівна ; Ін-т мовозн. ім. О.О. Потебні НАН України. – К., 2002. – 32 с.</w:t>
      </w:r>
    </w:p>
    <w:p w:rsidR="002045F4" w:rsidRDefault="002045F4">
      <w:pPr>
        <w:pStyle w:val="BodyText"/>
        <w:spacing w:before="5"/>
      </w:pPr>
    </w:p>
    <w:p w:rsidR="002045F4" w:rsidRDefault="002045F4">
      <w:pPr>
        <w:pStyle w:val="Heading3"/>
        <w:jc w:val="left"/>
      </w:pPr>
      <w:r>
        <w:t>Дисертації</w:t>
      </w:r>
    </w:p>
    <w:p w:rsidR="002045F4" w:rsidRDefault="002045F4">
      <w:pPr>
        <w:pStyle w:val="ListParagraph"/>
        <w:numPr>
          <w:ilvl w:val="0"/>
          <w:numId w:val="8"/>
        </w:numPr>
        <w:tabs>
          <w:tab w:val="left" w:pos="1182"/>
        </w:tabs>
        <w:ind w:right="107"/>
        <w:rPr>
          <w:sz w:val="24"/>
        </w:rPr>
      </w:pPr>
      <w:r>
        <w:rPr>
          <w:sz w:val="24"/>
        </w:rPr>
        <w:t>Романова Т.І. Підвищення ефективності освітлювальних установок внутрішньобудинкового освітлення : дис. …канд. техн. наук : 05.09.07 – світлотехніка та джерела світла / Романова Тетяна Іванівна ; Харків. нац. ун-т міськ. госп-ва ім. О.М. Бекетова. – Харків, 2015. – 256</w:t>
      </w:r>
      <w:r>
        <w:rPr>
          <w:spacing w:val="-5"/>
          <w:sz w:val="24"/>
        </w:rPr>
        <w:t xml:space="preserve"> </w:t>
      </w:r>
      <w:r>
        <w:rPr>
          <w:sz w:val="24"/>
        </w:rPr>
        <w:t>с.</w:t>
      </w:r>
    </w:p>
    <w:p w:rsidR="002045F4" w:rsidRDefault="002045F4">
      <w:pPr>
        <w:pStyle w:val="ListParagraph"/>
        <w:numPr>
          <w:ilvl w:val="0"/>
          <w:numId w:val="8"/>
        </w:numPr>
        <w:tabs>
          <w:tab w:val="left" w:pos="1182"/>
        </w:tabs>
        <w:ind w:right="108"/>
        <w:rPr>
          <w:sz w:val="24"/>
        </w:rPr>
      </w:pPr>
      <w:r>
        <w:rPr>
          <w:sz w:val="24"/>
        </w:rPr>
        <w:t>Глушенкова І.С. Методи, моделі та інформаційні технології оцінювання станів просторово розділених об’єктів : дис. …канд. техн. наук : 05.13.06 – інформаційні технології / Глущенкова Ірина Сергіївна ; Харків. нац. ун-т радіоелектрон. – Харків, 2012. – 251</w:t>
      </w:r>
      <w:r>
        <w:rPr>
          <w:spacing w:val="-1"/>
          <w:sz w:val="24"/>
        </w:rPr>
        <w:t xml:space="preserve"> </w:t>
      </w:r>
      <w:r>
        <w:rPr>
          <w:sz w:val="24"/>
        </w:rPr>
        <w:t>с.</w:t>
      </w:r>
    </w:p>
    <w:p w:rsidR="002045F4" w:rsidRDefault="002045F4">
      <w:pPr>
        <w:pStyle w:val="BodyText"/>
        <w:spacing w:before="3"/>
      </w:pPr>
    </w:p>
    <w:p w:rsidR="002045F4" w:rsidRDefault="002045F4">
      <w:pPr>
        <w:pStyle w:val="Heading3"/>
      </w:pPr>
      <w:r>
        <w:t>Збірники наукових праць</w:t>
      </w:r>
    </w:p>
    <w:p w:rsidR="002045F4" w:rsidRDefault="002045F4">
      <w:pPr>
        <w:pStyle w:val="ListParagraph"/>
        <w:numPr>
          <w:ilvl w:val="0"/>
          <w:numId w:val="7"/>
        </w:numPr>
        <w:tabs>
          <w:tab w:val="left" w:pos="1182"/>
        </w:tabs>
        <w:ind w:right="109"/>
        <w:rPr>
          <w:sz w:val="24"/>
        </w:rPr>
      </w:pPr>
      <w:r>
        <w:rPr>
          <w:sz w:val="24"/>
        </w:rPr>
        <w:t>Збірник наукових праць Донбаської національної академії будівництва і архітектури ; ред. кол. : В.А. Кравець (гол. ред.) [та ін.]. – Краматорськ : ДонНАБА, 2018. - №3- 2018(13). – 171</w:t>
      </w:r>
      <w:r>
        <w:rPr>
          <w:spacing w:val="-2"/>
          <w:sz w:val="24"/>
        </w:rPr>
        <w:t xml:space="preserve"> </w:t>
      </w:r>
      <w:r>
        <w:rPr>
          <w:sz w:val="24"/>
        </w:rPr>
        <w:t>с.</w:t>
      </w:r>
    </w:p>
    <w:p w:rsidR="002045F4" w:rsidRDefault="002045F4">
      <w:pPr>
        <w:pStyle w:val="ListParagraph"/>
        <w:numPr>
          <w:ilvl w:val="0"/>
          <w:numId w:val="7"/>
        </w:numPr>
        <w:tabs>
          <w:tab w:val="left" w:pos="1182"/>
        </w:tabs>
        <w:ind w:right="109"/>
        <w:rPr>
          <w:sz w:val="24"/>
        </w:rPr>
      </w:pPr>
      <w:r>
        <w:rPr>
          <w:sz w:val="24"/>
        </w:rPr>
        <w:t>Проблеми та перспективи сучасного степового лісорозведення на південному сході України : зб. наук. праць / НАН України [та ін.] ; [за ред. В.О. Бородавка]. – Донецьк : Технопак, 2009. – 167 с., [11] арк.іл. : іл.,</w:t>
      </w:r>
      <w:r>
        <w:rPr>
          <w:spacing w:val="-2"/>
          <w:sz w:val="24"/>
        </w:rPr>
        <w:t xml:space="preserve"> </w:t>
      </w:r>
      <w:r>
        <w:rPr>
          <w:sz w:val="24"/>
        </w:rPr>
        <w:t>табл.</w:t>
      </w:r>
    </w:p>
    <w:p w:rsidR="002045F4" w:rsidRDefault="002045F4">
      <w:pPr>
        <w:pStyle w:val="BodyText"/>
        <w:spacing w:before="3"/>
      </w:pPr>
    </w:p>
    <w:p w:rsidR="002045F4" w:rsidRDefault="002045F4">
      <w:pPr>
        <w:pStyle w:val="Heading3"/>
      </w:pPr>
      <w:r>
        <w:t>Картографічні видання</w:t>
      </w:r>
    </w:p>
    <w:p w:rsidR="002045F4" w:rsidRDefault="002045F4">
      <w:pPr>
        <w:pStyle w:val="ListParagraph"/>
        <w:numPr>
          <w:ilvl w:val="0"/>
          <w:numId w:val="6"/>
        </w:numPr>
        <w:tabs>
          <w:tab w:val="left" w:pos="1182"/>
        </w:tabs>
        <w:ind w:right="116"/>
        <w:rPr>
          <w:sz w:val="24"/>
        </w:rPr>
      </w:pPr>
      <w:r>
        <w:rPr>
          <w:sz w:val="24"/>
        </w:rPr>
        <w:t>Українські Карпати [Карти] : Долина : карта для туристів / Голов. упр. геодезії, картографії та кадастру при Кабінеті Міністрів України. – К., 1998. – 1 к. :</w:t>
      </w:r>
      <w:r>
        <w:rPr>
          <w:spacing w:val="-17"/>
          <w:sz w:val="24"/>
        </w:rPr>
        <w:t xml:space="preserve"> </w:t>
      </w:r>
      <w:r>
        <w:rPr>
          <w:sz w:val="24"/>
        </w:rPr>
        <w:t>іл.</w:t>
      </w:r>
    </w:p>
    <w:p w:rsidR="002045F4" w:rsidRDefault="002045F4">
      <w:pPr>
        <w:pStyle w:val="ListParagraph"/>
        <w:numPr>
          <w:ilvl w:val="0"/>
          <w:numId w:val="6"/>
        </w:numPr>
        <w:tabs>
          <w:tab w:val="left" w:pos="1182"/>
        </w:tabs>
        <w:ind w:right="107"/>
        <w:rPr>
          <w:sz w:val="24"/>
        </w:rPr>
      </w:pPr>
      <w:r>
        <w:rPr>
          <w:sz w:val="24"/>
        </w:rPr>
        <w:t>Історичний атлас Галичини [Карти] : карти, схеми, автентичні гравюри і печатки з праісторичних часів до ХХ ст. / уклад. В. Грабовецький – Івано-Франківськ : [б/в], 1996. – 49</w:t>
      </w:r>
      <w:r>
        <w:rPr>
          <w:spacing w:val="-1"/>
          <w:sz w:val="24"/>
        </w:rPr>
        <w:t xml:space="preserve"> </w:t>
      </w:r>
      <w:r>
        <w:rPr>
          <w:sz w:val="24"/>
        </w:rPr>
        <w:t>с.</w:t>
      </w:r>
    </w:p>
    <w:p w:rsidR="002045F4" w:rsidRDefault="002045F4">
      <w:pPr>
        <w:pStyle w:val="BodyText"/>
        <w:spacing w:before="3"/>
      </w:pPr>
    </w:p>
    <w:p w:rsidR="002045F4" w:rsidRDefault="002045F4">
      <w:pPr>
        <w:pStyle w:val="Heading3"/>
      </w:pPr>
      <w:r>
        <w:t>Бібліографічні покажчики</w:t>
      </w:r>
    </w:p>
    <w:p w:rsidR="002045F4" w:rsidRDefault="002045F4">
      <w:pPr>
        <w:pStyle w:val="ListParagraph"/>
        <w:numPr>
          <w:ilvl w:val="0"/>
          <w:numId w:val="5"/>
        </w:numPr>
        <w:tabs>
          <w:tab w:val="left" w:pos="1182"/>
        </w:tabs>
        <w:ind w:right="107"/>
        <w:rPr>
          <w:sz w:val="24"/>
        </w:rPr>
      </w:pPr>
      <w:r>
        <w:rPr>
          <w:spacing w:val="-2"/>
          <w:sz w:val="24"/>
        </w:rPr>
        <w:t xml:space="preserve">Куц </w:t>
      </w:r>
      <w:r>
        <w:rPr>
          <w:sz w:val="24"/>
        </w:rPr>
        <w:t>О.С. Бібліографічний покажчик та анотації кандидатських дисертацій, захищених у спеціалізованій вченій раді Львівського державного університету фізичної культури у 2006 році / уклад. : О. Куц, О. Вацеба. – Львів : Укр. технології, 2007. – 74</w:t>
      </w:r>
      <w:r>
        <w:rPr>
          <w:spacing w:val="-1"/>
          <w:sz w:val="24"/>
        </w:rPr>
        <w:t xml:space="preserve"> </w:t>
      </w:r>
      <w:r>
        <w:rPr>
          <w:sz w:val="24"/>
        </w:rPr>
        <w:t>с.</w:t>
      </w:r>
    </w:p>
    <w:p w:rsidR="002045F4" w:rsidRDefault="002045F4">
      <w:pPr>
        <w:pStyle w:val="ListParagraph"/>
        <w:numPr>
          <w:ilvl w:val="0"/>
          <w:numId w:val="5"/>
        </w:numPr>
        <w:tabs>
          <w:tab w:val="left" w:pos="1182"/>
        </w:tabs>
        <w:ind w:right="110"/>
        <w:rPr>
          <w:sz w:val="24"/>
        </w:rPr>
      </w:pPr>
      <w:r>
        <w:rPr>
          <w:sz w:val="24"/>
        </w:rPr>
        <w:t>Систематизований покажчик матеріалів з кримінального права, опублікованих у Віснику Конституційного Суду України за 1997-2005 роки / [уклад. Б.О. Кирись, О.С. Потлань]. – Львів : Львів. держ. ун-т внутр. справ, 2006. – 11 с. – (Серія: Бібліографічні довідники ; вип.</w:t>
      </w:r>
      <w:r>
        <w:rPr>
          <w:spacing w:val="-1"/>
          <w:sz w:val="24"/>
        </w:rPr>
        <w:t xml:space="preserve"> </w:t>
      </w:r>
      <w:r>
        <w:rPr>
          <w:sz w:val="24"/>
        </w:rPr>
        <w:t>2).</w:t>
      </w:r>
    </w:p>
    <w:p w:rsidR="002045F4" w:rsidRDefault="002045F4">
      <w:pPr>
        <w:pStyle w:val="BodyText"/>
        <w:spacing w:before="3"/>
      </w:pPr>
    </w:p>
    <w:p w:rsidR="002045F4" w:rsidRDefault="002045F4">
      <w:pPr>
        <w:pStyle w:val="Heading3"/>
      </w:pPr>
      <w:r>
        <w:t>Авторські свідоцтва</w:t>
      </w:r>
    </w:p>
    <w:p w:rsidR="002045F4" w:rsidRDefault="002045F4">
      <w:pPr>
        <w:pStyle w:val="ListParagraph"/>
        <w:numPr>
          <w:ilvl w:val="0"/>
          <w:numId w:val="4"/>
        </w:numPr>
        <w:tabs>
          <w:tab w:val="left" w:pos="1182"/>
        </w:tabs>
        <w:ind w:right="108"/>
        <w:rPr>
          <w:sz w:val="24"/>
        </w:rPr>
      </w:pPr>
      <w:r>
        <w:rPr>
          <w:sz w:val="24"/>
        </w:rPr>
        <w:t>А. с. 1007970 СССР, МКИЗ В 25 J 15/00. Устройство для захвата неориентированых деталей типа валов / В.С. Ваулин, В.Г. Кемайкин (СССР). - №3360585/25-08 ; заявл. 23.11.81 ; опубл. 30.03.83, Бюл. № 12. – 2.</w:t>
      </w:r>
      <w:r>
        <w:rPr>
          <w:spacing w:val="-2"/>
          <w:sz w:val="24"/>
        </w:rPr>
        <w:t xml:space="preserve"> </w:t>
      </w:r>
      <w:r>
        <w:rPr>
          <w:sz w:val="24"/>
        </w:rPr>
        <w:t>с.</w:t>
      </w:r>
    </w:p>
    <w:p w:rsidR="002045F4" w:rsidRDefault="002045F4">
      <w:pPr>
        <w:jc w:val="both"/>
        <w:rPr>
          <w:sz w:val="24"/>
        </w:rPr>
        <w:sectPr w:rsidR="002045F4">
          <w:pgSz w:w="11910" w:h="16840"/>
          <w:pgMar w:top="760" w:right="740" w:bottom="1240" w:left="1020" w:header="0" w:footer="995" w:gutter="0"/>
          <w:cols w:space="720"/>
        </w:sectPr>
      </w:pPr>
    </w:p>
    <w:p w:rsidR="002045F4" w:rsidRDefault="002045F4">
      <w:pPr>
        <w:pStyle w:val="Heading3"/>
        <w:spacing w:before="70"/>
        <w:jc w:val="left"/>
      </w:pPr>
      <w:r>
        <w:t>Патенти</w:t>
      </w:r>
    </w:p>
    <w:p w:rsidR="002045F4" w:rsidRDefault="002045F4">
      <w:pPr>
        <w:pStyle w:val="BodyText"/>
        <w:spacing w:line="274" w:lineRule="exact"/>
        <w:ind w:left="818"/>
      </w:pPr>
      <w:r>
        <w:t>1. Патент 124725 UA, МПК (2018.01) Н01L 31/042 (2014.01) F24D 1/00. Автономна</w:t>
      </w:r>
    </w:p>
    <w:p w:rsidR="002045F4" w:rsidRDefault="002045F4">
      <w:pPr>
        <w:pStyle w:val="BodyText"/>
        <w:ind w:left="1178" w:right="106"/>
        <w:jc w:val="both"/>
      </w:pPr>
      <w:r>
        <w:t>сонячна енергетична установка / Кравець В.А., Точонов І.В., Колесніченко С.В., Гололобов Б.Д., Шарабарін О.Г., Попаденко А.О., Котлярова А.Д. (Україна) ; заявник Донбаська національна академія будівництва і архітектури. - № u 2017 09595 ; заявл. 02.10.2017 ; опубл. 25.04.2018, Бюл. № 8.</w:t>
      </w:r>
    </w:p>
    <w:p w:rsidR="002045F4" w:rsidRDefault="002045F4">
      <w:pPr>
        <w:pStyle w:val="ListParagraph"/>
        <w:numPr>
          <w:ilvl w:val="0"/>
          <w:numId w:val="4"/>
        </w:numPr>
        <w:tabs>
          <w:tab w:val="left" w:pos="1179"/>
        </w:tabs>
        <w:spacing w:before="1"/>
        <w:ind w:left="1178" w:right="110"/>
        <w:rPr>
          <w:sz w:val="24"/>
        </w:rPr>
      </w:pPr>
      <w:r>
        <w:rPr>
          <w:sz w:val="24"/>
        </w:rPr>
        <w:t>Патент 75207 Україна, МПК Н02J 3/14, Н02J 3/28. Спосіб регулювання навантаження трансформатора в мереживних трансформаторних підстанціях / Маляренко В.А., Колотило І.Д., Щербак І.Є. (Україна) ; Харків. нац. акад. міськ. госп-ва. - № 2012 05527 ; заявл. 07.05.12 ; опубл. 26.11.12, Бюл. №</w:t>
      </w:r>
      <w:r>
        <w:rPr>
          <w:spacing w:val="-1"/>
          <w:sz w:val="24"/>
        </w:rPr>
        <w:t xml:space="preserve"> </w:t>
      </w:r>
      <w:r>
        <w:rPr>
          <w:sz w:val="24"/>
        </w:rPr>
        <w:t>22.</w:t>
      </w:r>
    </w:p>
    <w:p w:rsidR="002045F4" w:rsidRDefault="002045F4">
      <w:pPr>
        <w:pStyle w:val="BodyText"/>
        <w:spacing w:before="2"/>
      </w:pPr>
    </w:p>
    <w:p w:rsidR="002045F4" w:rsidRDefault="002045F4">
      <w:pPr>
        <w:pStyle w:val="Heading3"/>
        <w:spacing w:line="240" w:lineRule="auto"/>
        <w:ind w:right="3228"/>
      </w:pPr>
      <w:r>
        <w:t>Частина книги, періодичного, продовжуваного видання (Аналітичний бібліографічний опис)</w:t>
      </w:r>
    </w:p>
    <w:p w:rsidR="002045F4" w:rsidRDefault="002045F4">
      <w:pPr>
        <w:pStyle w:val="ListParagraph"/>
        <w:numPr>
          <w:ilvl w:val="0"/>
          <w:numId w:val="3"/>
        </w:numPr>
        <w:tabs>
          <w:tab w:val="left" w:pos="1182"/>
        </w:tabs>
        <w:ind w:right="109"/>
        <w:rPr>
          <w:sz w:val="24"/>
        </w:rPr>
      </w:pPr>
      <w:r>
        <w:rPr>
          <w:sz w:val="24"/>
        </w:rPr>
        <w:t>Козіна Ж.Л. Теоретичні основи і результати практичного застосування системного аналізу в наукових дослідженнях в області спортивних ігор / Ж.Л. Козіна // Теорія та методика фізичного виховання. – 2007. - № 6. – С. 15-18,</w:t>
      </w:r>
      <w:r>
        <w:rPr>
          <w:spacing w:val="-6"/>
          <w:sz w:val="24"/>
        </w:rPr>
        <w:t xml:space="preserve"> </w:t>
      </w:r>
      <w:r>
        <w:rPr>
          <w:sz w:val="24"/>
        </w:rPr>
        <w:t>35-38.</w:t>
      </w:r>
    </w:p>
    <w:p w:rsidR="002045F4" w:rsidRDefault="002045F4">
      <w:pPr>
        <w:pStyle w:val="ListParagraph"/>
        <w:numPr>
          <w:ilvl w:val="0"/>
          <w:numId w:val="3"/>
        </w:numPr>
        <w:tabs>
          <w:tab w:val="left" w:pos="1182"/>
        </w:tabs>
        <w:ind w:right="105"/>
        <w:rPr>
          <w:sz w:val="24"/>
        </w:rPr>
      </w:pPr>
      <w:r>
        <w:rPr>
          <w:sz w:val="24"/>
        </w:rPr>
        <w:t>Гранчак Т. Інформаційно-аналітичні структури бібліотек в умовах демократичних перетворень / Тетяна Гранчак, Валерій Гровий // Бібліотечний вісник. – 2006. - № 6. – С. 14-17.</w:t>
      </w:r>
    </w:p>
    <w:p w:rsidR="002045F4" w:rsidRDefault="002045F4">
      <w:pPr>
        <w:pStyle w:val="ListParagraph"/>
        <w:numPr>
          <w:ilvl w:val="0"/>
          <w:numId w:val="3"/>
        </w:numPr>
        <w:tabs>
          <w:tab w:val="left" w:pos="1182"/>
        </w:tabs>
        <w:ind w:right="110"/>
        <w:rPr>
          <w:sz w:val="24"/>
        </w:rPr>
      </w:pPr>
      <w:r>
        <w:rPr>
          <w:sz w:val="24"/>
        </w:rPr>
        <w:t>Регіональні особливості смертності населення України / Л.А. Чепелевська [та ін.] // Вісник соціальної гігієни та організації охорони здоров’я України. – 2007. - № 1. – С. 25-29.</w:t>
      </w:r>
    </w:p>
    <w:p w:rsidR="002045F4" w:rsidRDefault="002045F4">
      <w:pPr>
        <w:pStyle w:val="ListParagraph"/>
        <w:numPr>
          <w:ilvl w:val="0"/>
          <w:numId w:val="3"/>
        </w:numPr>
        <w:tabs>
          <w:tab w:val="left" w:pos="1182"/>
        </w:tabs>
        <w:ind w:right="116"/>
        <w:rPr>
          <w:sz w:val="24"/>
        </w:rPr>
      </w:pPr>
      <w:r>
        <w:rPr>
          <w:sz w:val="24"/>
        </w:rPr>
        <w:t xml:space="preserve">Валова І. Нові принципи </w:t>
      </w:r>
      <w:r>
        <w:rPr>
          <w:spacing w:val="-3"/>
          <w:sz w:val="24"/>
        </w:rPr>
        <w:t xml:space="preserve">угоди </w:t>
      </w:r>
      <w:r>
        <w:rPr>
          <w:sz w:val="24"/>
        </w:rPr>
        <w:t>Базель ІІ / І. Валова ; пер. з англ. Н.М. Середи // Банки та банківські системи. – 2007. – Т. 2, № 2. – С.</w:t>
      </w:r>
      <w:r>
        <w:rPr>
          <w:spacing w:val="-5"/>
          <w:sz w:val="24"/>
        </w:rPr>
        <w:t xml:space="preserve"> </w:t>
      </w:r>
      <w:r>
        <w:rPr>
          <w:sz w:val="24"/>
        </w:rPr>
        <w:t>13-20.</w:t>
      </w:r>
    </w:p>
    <w:p w:rsidR="002045F4" w:rsidRDefault="002045F4">
      <w:pPr>
        <w:pStyle w:val="ListParagraph"/>
        <w:numPr>
          <w:ilvl w:val="0"/>
          <w:numId w:val="3"/>
        </w:numPr>
        <w:tabs>
          <w:tab w:val="left" w:pos="1182"/>
        </w:tabs>
        <w:ind w:right="107"/>
        <w:rPr>
          <w:sz w:val="24"/>
        </w:rPr>
      </w:pPr>
      <w:r>
        <w:rPr>
          <w:sz w:val="24"/>
        </w:rPr>
        <w:t>Зеров М. Поетична діяльність Куліша / Микола Зеров // Українське письменство ХІХ ст. Від Куліша до Винниченка : [нариси з новіт. укр. письменства] : статті. – Дрогобич, 2007. – С. 245-291.</w:t>
      </w:r>
    </w:p>
    <w:p w:rsidR="002045F4" w:rsidRDefault="002045F4">
      <w:pPr>
        <w:pStyle w:val="ListParagraph"/>
        <w:numPr>
          <w:ilvl w:val="0"/>
          <w:numId w:val="3"/>
        </w:numPr>
        <w:tabs>
          <w:tab w:val="left" w:pos="1182"/>
        </w:tabs>
        <w:ind w:right="109"/>
        <w:rPr>
          <w:sz w:val="24"/>
        </w:rPr>
      </w:pPr>
      <w:r>
        <w:rPr>
          <w:sz w:val="24"/>
        </w:rPr>
        <w:t xml:space="preserve">Третьяк В.В. Возможности использования баз знаний для проектирования технологии взрывной штамповки / В.В. Третьяк, С.А. Стадник, Н.В. Калайтан // Современное состояние использования импульсных источников энергии в промышленности : Междунар. науч.-техн. конф., (3-5 окт., </w:t>
      </w:r>
      <w:smartTag w:uri="urn:schemas-microsoft-com:office:smarttags" w:element="metricconverter">
        <w:smartTagPr>
          <w:attr w:name="ProductID" w:val="2007 г"/>
        </w:smartTagPr>
        <w:r>
          <w:rPr>
            <w:sz w:val="24"/>
          </w:rPr>
          <w:t>2007 г</w:t>
        </w:r>
      </w:smartTag>
      <w:r>
        <w:rPr>
          <w:sz w:val="24"/>
        </w:rPr>
        <w:t>.) : тез. докл. / Нац. аэрокосм. ун-т им. Н.Е. Жуковского «Харьков. авиац. ин-т». – Харьков, 2007. – С.</w:t>
      </w:r>
      <w:r>
        <w:rPr>
          <w:spacing w:val="-23"/>
          <w:sz w:val="24"/>
        </w:rPr>
        <w:t xml:space="preserve"> </w:t>
      </w:r>
      <w:r>
        <w:rPr>
          <w:sz w:val="24"/>
        </w:rPr>
        <w:t>33.</w:t>
      </w:r>
    </w:p>
    <w:p w:rsidR="002045F4" w:rsidRDefault="002045F4">
      <w:pPr>
        <w:pStyle w:val="ListParagraph"/>
        <w:numPr>
          <w:ilvl w:val="0"/>
          <w:numId w:val="3"/>
        </w:numPr>
        <w:tabs>
          <w:tab w:val="left" w:pos="1182"/>
        </w:tabs>
        <w:ind w:right="110"/>
        <w:rPr>
          <w:sz w:val="24"/>
        </w:rPr>
      </w:pPr>
      <w:r>
        <w:rPr>
          <w:sz w:val="24"/>
        </w:rPr>
        <w:t>Чорний Д. Міське самоврядування: тягарі проблем, принади цивілізації / Д.М. Чорний // По лівий бік Дніпра: проблеми модернізації міст України (кінець ХІХ – початок ХХ ст.). – Харків, 2007. – Розд. 3. – С.</w:t>
      </w:r>
      <w:r>
        <w:rPr>
          <w:spacing w:val="-5"/>
          <w:sz w:val="24"/>
        </w:rPr>
        <w:t xml:space="preserve"> </w:t>
      </w:r>
      <w:r>
        <w:rPr>
          <w:sz w:val="24"/>
        </w:rPr>
        <w:t>137-202.</w:t>
      </w:r>
    </w:p>
    <w:p w:rsidR="002045F4" w:rsidRDefault="002045F4">
      <w:pPr>
        <w:pStyle w:val="BodyText"/>
        <w:spacing w:before="1"/>
      </w:pPr>
    </w:p>
    <w:p w:rsidR="002045F4" w:rsidRDefault="002045F4">
      <w:pPr>
        <w:pStyle w:val="Heading3"/>
        <w:spacing w:before="1"/>
      </w:pPr>
      <w:r>
        <w:t>Електронні ресурси</w:t>
      </w:r>
    </w:p>
    <w:p w:rsidR="002045F4" w:rsidRDefault="002045F4">
      <w:pPr>
        <w:pStyle w:val="ListParagraph"/>
        <w:numPr>
          <w:ilvl w:val="0"/>
          <w:numId w:val="2"/>
        </w:numPr>
        <w:tabs>
          <w:tab w:val="left" w:pos="1182"/>
        </w:tabs>
        <w:ind w:right="107"/>
        <w:rPr>
          <w:sz w:val="24"/>
        </w:rPr>
      </w:pPr>
      <w:r>
        <w:rPr>
          <w:sz w:val="24"/>
        </w:rPr>
        <w:t xml:space="preserve">Богомольний Б. Р. Медицина екстремальних ситуацій [Електронний ресурс] : навч. посіб. для студ. мед. вузів III–IV рівнів акредитації / Б. Р. Богомольний, В. В. Кононенко, П. М. Чуєв. – 80 Min / 700 MB. – Одеса, 2003. – (Бібліотека студента- медика) – 1 електрон. опт. диск (CD-ROM) ; </w:t>
      </w:r>
      <w:smartTag w:uri="urn:schemas-microsoft-com:office:smarttags" w:element="metricconverter">
        <w:smartTagPr>
          <w:attr w:name="ProductID" w:val="12 см"/>
        </w:smartTagPr>
        <w:r>
          <w:rPr>
            <w:sz w:val="24"/>
          </w:rPr>
          <w:t>12 см</w:t>
        </w:r>
      </w:smartTag>
      <w:r>
        <w:rPr>
          <w:sz w:val="24"/>
        </w:rPr>
        <w:t>. – Систем. вимоги: Pentium ; 32 Mb RAM ; Windows 95, 98, 2000, XP ; MS Word 97-2000. – Назва з</w:t>
      </w:r>
      <w:r>
        <w:rPr>
          <w:spacing w:val="-9"/>
          <w:sz w:val="24"/>
        </w:rPr>
        <w:t xml:space="preserve"> </w:t>
      </w:r>
      <w:r>
        <w:rPr>
          <w:sz w:val="24"/>
        </w:rPr>
        <w:t>контейнера.</w:t>
      </w:r>
    </w:p>
    <w:p w:rsidR="002045F4" w:rsidRDefault="002045F4">
      <w:pPr>
        <w:pStyle w:val="ListParagraph"/>
        <w:numPr>
          <w:ilvl w:val="0"/>
          <w:numId w:val="2"/>
        </w:numPr>
        <w:tabs>
          <w:tab w:val="left" w:pos="1182"/>
        </w:tabs>
        <w:ind w:right="113"/>
        <w:rPr>
          <w:sz w:val="24"/>
        </w:rPr>
      </w:pPr>
      <w:r>
        <w:rPr>
          <w:sz w:val="24"/>
        </w:rPr>
        <w:t xml:space="preserve">Національна бібліотека України імені В. </w:t>
      </w:r>
      <w:r>
        <w:rPr>
          <w:spacing w:val="-3"/>
          <w:sz w:val="24"/>
        </w:rPr>
        <w:t xml:space="preserve">І. </w:t>
      </w:r>
      <w:r>
        <w:rPr>
          <w:sz w:val="24"/>
        </w:rPr>
        <w:t>Вернадського [Електронний ресурс] : [Веб-сайт]. – Електронні дані. – Київ : НБУВ, 2013-2015. – Режим доступу:</w:t>
      </w:r>
      <w:r>
        <w:rPr>
          <w:color w:val="0000FF"/>
          <w:sz w:val="24"/>
          <w:u w:val="single" w:color="0000FF"/>
        </w:rPr>
        <w:t xml:space="preserve"> </w:t>
      </w:r>
      <w:hyperlink r:id="rId9">
        <w:r>
          <w:rPr>
            <w:color w:val="0000FF"/>
            <w:sz w:val="24"/>
            <w:u w:val="single" w:color="0000FF"/>
          </w:rPr>
          <w:t>www.nbuv.gov.ua</w:t>
        </w:r>
        <w:r>
          <w:rPr>
            <w:color w:val="0000FF"/>
            <w:sz w:val="24"/>
          </w:rPr>
          <w:t xml:space="preserve"> </w:t>
        </w:r>
      </w:hyperlink>
      <w:r>
        <w:rPr>
          <w:sz w:val="24"/>
        </w:rPr>
        <w:t>(дата звернення 12.12.2019) – Назва з</w:t>
      </w:r>
      <w:r>
        <w:rPr>
          <w:spacing w:val="-8"/>
          <w:sz w:val="24"/>
        </w:rPr>
        <w:t xml:space="preserve"> </w:t>
      </w:r>
      <w:r>
        <w:rPr>
          <w:sz w:val="24"/>
        </w:rPr>
        <w:t>екрана.</w:t>
      </w:r>
    </w:p>
    <w:p w:rsidR="002045F4" w:rsidRDefault="002045F4">
      <w:pPr>
        <w:pStyle w:val="ListParagraph"/>
        <w:numPr>
          <w:ilvl w:val="0"/>
          <w:numId w:val="2"/>
        </w:numPr>
        <w:tabs>
          <w:tab w:val="left" w:pos="1182"/>
        </w:tabs>
        <w:ind w:right="107"/>
        <w:rPr>
          <w:sz w:val="24"/>
        </w:rPr>
      </w:pPr>
      <w:r>
        <w:rPr>
          <w:sz w:val="24"/>
        </w:rPr>
        <w:t xml:space="preserve">Павлюк </w:t>
      </w:r>
      <w:r>
        <w:rPr>
          <w:spacing w:val="-3"/>
          <w:sz w:val="24"/>
        </w:rPr>
        <w:t xml:space="preserve">І. </w:t>
      </w:r>
      <w:r>
        <w:rPr>
          <w:sz w:val="24"/>
        </w:rPr>
        <w:t xml:space="preserve">Василь Стус: текст – контекст - надтекст (Ревізія свідомості або мій Стус) [Електронний ресурс] / </w:t>
      </w:r>
      <w:r>
        <w:rPr>
          <w:spacing w:val="-3"/>
          <w:sz w:val="24"/>
        </w:rPr>
        <w:t xml:space="preserve">І. </w:t>
      </w:r>
      <w:r>
        <w:rPr>
          <w:sz w:val="24"/>
        </w:rPr>
        <w:t>Павлюк // Поетичні майстерні. – Електр. дані. – Режим доступу :</w:t>
      </w:r>
      <w:r>
        <w:rPr>
          <w:color w:val="0000FF"/>
          <w:spacing w:val="-6"/>
          <w:sz w:val="24"/>
        </w:rPr>
        <w:t xml:space="preserve"> </w:t>
      </w:r>
      <w:hyperlink r:id="rId10">
        <w:r>
          <w:rPr>
            <w:color w:val="0000FF"/>
            <w:sz w:val="24"/>
            <w:u w:val="single" w:color="0000FF"/>
          </w:rPr>
          <w:t>https://maysterni.com/publication.php?id=43860</w:t>
        </w:r>
        <w:r>
          <w:rPr>
            <w:sz w:val="24"/>
          </w:rPr>
          <w:t>.</w:t>
        </w:r>
      </w:hyperlink>
    </w:p>
    <w:p w:rsidR="002045F4" w:rsidRDefault="002045F4" w:rsidP="008F1D61">
      <w:pPr>
        <w:pStyle w:val="ListParagraph"/>
        <w:numPr>
          <w:ilvl w:val="0"/>
          <w:numId w:val="2"/>
        </w:numPr>
        <w:tabs>
          <w:tab w:val="left" w:pos="1182"/>
        </w:tabs>
        <w:ind w:right="107"/>
        <w:jc w:val="left"/>
        <w:rPr>
          <w:sz w:val="24"/>
        </w:rPr>
      </w:pPr>
      <w:r>
        <w:rPr>
          <w:sz w:val="24"/>
        </w:rPr>
        <w:t>Актуальні питання біології, екології та хімії [Електронний ресурс] : зб. наук. праць. – 2009. – Електрон. текстові дані. – Режим доступу :</w:t>
      </w:r>
      <w:r>
        <w:rPr>
          <w:color w:val="0000FF"/>
          <w:sz w:val="24"/>
          <w:u w:val="single" w:color="0000FF"/>
        </w:rPr>
        <w:t xml:space="preserve"> </w:t>
      </w:r>
      <w:hyperlink r:id="rId11">
        <w:r>
          <w:rPr>
            <w:color w:val="0000FF"/>
            <w:sz w:val="24"/>
            <w:u w:val="single" w:color="0000FF"/>
          </w:rPr>
          <w:t>http://www.nbuv.gov.ua/ejournals/Apbeh/index.html</w:t>
        </w:r>
      </w:hyperlink>
      <w:r>
        <w:rPr>
          <w:sz w:val="24"/>
        </w:rPr>
        <w:t>.</w:t>
      </w:r>
    </w:p>
    <w:p w:rsidR="002045F4" w:rsidRDefault="002045F4">
      <w:pPr>
        <w:jc w:val="both"/>
        <w:rPr>
          <w:sz w:val="24"/>
        </w:rPr>
        <w:sectPr w:rsidR="002045F4">
          <w:pgSz w:w="11910" w:h="16840"/>
          <w:pgMar w:top="760" w:right="740" w:bottom="1240" w:left="1020" w:header="0" w:footer="995" w:gutter="0"/>
          <w:cols w:space="720"/>
        </w:sectPr>
      </w:pPr>
    </w:p>
    <w:p w:rsidR="002045F4" w:rsidRDefault="002045F4">
      <w:pPr>
        <w:pStyle w:val="ListParagraph"/>
        <w:numPr>
          <w:ilvl w:val="0"/>
          <w:numId w:val="2"/>
        </w:numPr>
        <w:tabs>
          <w:tab w:val="left" w:pos="1182"/>
        </w:tabs>
        <w:spacing w:before="65"/>
        <w:ind w:right="107"/>
        <w:rPr>
          <w:sz w:val="24"/>
        </w:rPr>
      </w:pPr>
      <w:r>
        <w:rPr>
          <w:sz w:val="24"/>
        </w:rPr>
        <w:t>Про кошторис Верховної Ради України на 2020 рік : Постанова Верховної Ради України від 14.11.2019р. № 295-ІХ [Електронний ресурс]. – Веб-сайт. – Режим доступу :</w:t>
      </w:r>
      <w:r>
        <w:rPr>
          <w:color w:val="0000FF"/>
          <w:sz w:val="24"/>
        </w:rPr>
        <w:t xml:space="preserve"> </w:t>
      </w:r>
      <w:hyperlink r:id="rId12">
        <w:r>
          <w:rPr>
            <w:color w:val="0000FF"/>
            <w:sz w:val="24"/>
            <w:u w:val="single" w:color="0000FF"/>
          </w:rPr>
          <w:t>https://rada.gov.ua/</w:t>
        </w:r>
        <w:r>
          <w:rPr>
            <w:sz w:val="24"/>
          </w:rPr>
          <w:t>.</w:t>
        </w:r>
      </w:hyperlink>
      <w:r>
        <w:rPr>
          <w:sz w:val="24"/>
        </w:rPr>
        <w:t xml:space="preserve"> – (дата звернення 30.11.2019 р.). – Назва з</w:t>
      </w:r>
      <w:r>
        <w:rPr>
          <w:spacing w:val="-12"/>
          <w:sz w:val="24"/>
        </w:rPr>
        <w:t xml:space="preserve"> </w:t>
      </w:r>
      <w:r>
        <w:rPr>
          <w:sz w:val="24"/>
        </w:rPr>
        <w:t>екрана.</w:t>
      </w:r>
    </w:p>
    <w:p w:rsidR="002045F4" w:rsidRDefault="002045F4">
      <w:pPr>
        <w:pStyle w:val="ListParagraph"/>
        <w:numPr>
          <w:ilvl w:val="0"/>
          <w:numId w:val="2"/>
        </w:numPr>
        <w:tabs>
          <w:tab w:val="left" w:pos="1182"/>
        </w:tabs>
        <w:spacing w:before="1"/>
        <w:ind w:hanging="361"/>
        <w:rPr>
          <w:sz w:val="24"/>
        </w:rPr>
      </w:pPr>
      <w:r>
        <w:rPr>
          <w:sz w:val="24"/>
        </w:rPr>
        <w:t>Про вищу освіту: Закон України від 01.07.2014 р. № 1556-VII.</w:t>
      </w:r>
      <w:r>
        <w:rPr>
          <w:spacing w:val="31"/>
          <w:sz w:val="24"/>
        </w:rPr>
        <w:t xml:space="preserve"> </w:t>
      </w:r>
      <w:r>
        <w:rPr>
          <w:sz w:val="24"/>
        </w:rPr>
        <w:t>[Електронний ресурс].</w:t>
      </w:r>
    </w:p>
    <w:p w:rsidR="002045F4" w:rsidRDefault="002045F4">
      <w:pPr>
        <w:pStyle w:val="BodyText"/>
        <w:ind w:left="1181"/>
        <w:jc w:val="both"/>
      </w:pPr>
      <w:r>
        <w:t>– Електр. текстові дані. – Режим доступу :</w:t>
      </w:r>
      <w:r>
        <w:rPr>
          <w:color w:val="0000FF"/>
        </w:rPr>
        <w:t xml:space="preserve"> </w:t>
      </w:r>
      <w:hyperlink r:id="rId13">
        <w:r>
          <w:rPr>
            <w:color w:val="0000FF"/>
            <w:u w:val="single" w:color="0000FF"/>
          </w:rPr>
          <w:t>https://zakon.rada.gov.ua/laws/main/2984-14</w:t>
        </w:r>
      </w:hyperlink>
      <w:r>
        <w:t>.</w:t>
      </w:r>
    </w:p>
    <w:p w:rsidR="002045F4" w:rsidRPr="00F21059" w:rsidRDefault="002045F4" w:rsidP="00F21059">
      <w:pPr>
        <w:pStyle w:val="BodyText"/>
        <w:ind w:left="1181"/>
        <w:jc w:val="both"/>
        <w:sectPr w:rsidR="002045F4" w:rsidRPr="00F21059">
          <w:pgSz w:w="11910" w:h="16840"/>
          <w:pgMar w:top="760" w:right="740" w:bottom="1240" w:left="1020" w:header="0" w:footer="995" w:gutter="0"/>
          <w:cols w:space="720"/>
        </w:sectPr>
      </w:pPr>
      <w:r>
        <w:t>- (дата звернення 28.11.2019). – Назва з екрана.</w:t>
      </w:r>
    </w:p>
    <w:p w:rsidR="002045F4" w:rsidRDefault="002045F4">
      <w:pPr>
        <w:spacing w:before="66"/>
        <w:ind w:left="1462" w:right="755"/>
        <w:jc w:val="center"/>
        <w:rPr>
          <w:b/>
          <w:sz w:val="28"/>
        </w:rPr>
      </w:pPr>
      <w:r>
        <w:rPr>
          <w:b/>
          <w:sz w:val="28"/>
        </w:rPr>
        <w:t>ДСТУ 8302:2015</w:t>
      </w:r>
      <w:r>
        <w:rPr>
          <w:sz w:val="28"/>
        </w:rPr>
        <w:t xml:space="preserve">. </w:t>
      </w:r>
      <w:r>
        <w:rPr>
          <w:b/>
          <w:sz w:val="28"/>
        </w:rPr>
        <w:t>Інформація та документація. Бібліографічне</w:t>
      </w:r>
    </w:p>
    <w:p w:rsidR="002045F4" w:rsidRDefault="002045F4">
      <w:pPr>
        <w:spacing w:before="5" w:line="319" w:lineRule="exact"/>
        <w:ind w:left="1462" w:right="1459"/>
        <w:jc w:val="center"/>
        <w:rPr>
          <w:b/>
          <w:sz w:val="28"/>
        </w:rPr>
      </w:pPr>
      <w:r>
        <w:rPr>
          <w:b/>
          <w:sz w:val="28"/>
        </w:rPr>
        <w:t>посилання</w:t>
      </w:r>
    </w:p>
    <w:p w:rsidR="002045F4" w:rsidRDefault="002045F4">
      <w:pPr>
        <w:pStyle w:val="BodyText"/>
        <w:ind w:left="112" w:right="108" w:firstLine="708"/>
        <w:jc w:val="both"/>
      </w:pPr>
      <w:r>
        <w:t xml:space="preserve">Цей стандарт встановлює види бібліографічних посилань, правила їх складання і розміщення в документах. Стандарт розроблено фахівцями </w:t>
      </w:r>
      <w:r>
        <w:rPr>
          <w:b/>
        </w:rPr>
        <w:t xml:space="preserve">Книжкової палати України імені Івана Федорова </w:t>
      </w:r>
      <w:r>
        <w:t>і його дія поширюється на бібліографічні посилання в опублікованих і неопублікованих документах незалежно від носія інформації.</w:t>
      </w:r>
    </w:p>
    <w:p w:rsidR="002045F4" w:rsidRDefault="002045F4">
      <w:pPr>
        <w:pStyle w:val="BodyText"/>
        <w:ind w:left="112" w:right="112" w:firstLine="708"/>
        <w:jc w:val="both"/>
      </w:pPr>
      <w:r>
        <w:t>ДСТУ 8302:2015 інформує про види бібліографічних посилань та правила їхнього складання, особливості складання комплексного бібліографічного посилання, особливості складання бібліографічного посилання на електронний ресурс, на архівний документ.</w:t>
      </w:r>
    </w:p>
    <w:p w:rsidR="002045F4" w:rsidRDefault="002045F4">
      <w:pPr>
        <w:pStyle w:val="BodyText"/>
        <w:spacing w:before="2"/>
      </w:pPr>
    </w:p>
    <w:p w:rsidR="002045F4" w:rsidRDefault="002045F4">
      <w:pPr>
        <w:pStyle w:val="Heading3"/>
        <w:spacing w:line="240" w:lineRule="auto"/>
        <w:ind w:left="1166"/>
      </w:pPr>
      <w:r>
        <w:t>Приклади оформлення бібліографічного опису відповідно до ДСТУ 8302:2015.</w:t>
      </w:r>
    </w:p>
    <w:p w:rsidR="002045F4" w:rsidRDefault="002045F4">
      <w:pPr>
        <w:tabs>
          <w:tab w:val="left" w:pos="1877"/>
          <w:tab w:val="left" w:pos="2876"/>
          <w:tab w:val="left" w:pos="4284"/>
          <w:tab w:val="left" w:pos="5703"/>
          <w:tab w:val="left" w:pos="6702"/>
          <w:tab w:val="left" w:pos="8266"/>
          <w:tab w:val="left" w:pos="9967"/>
        </w:tabs>
        <w:ind w:left="112" w:right="105" w:firstLine="708"/>
        <w:jc w:val="both"/>
        <w:rPr>
          <w:sz w:val="24"/>
        </w:rPr>
      </w:pPr>
      <w:r>
        <w:rPr>
          <w:b/>
          <w:sz w:val="24"/>
        </w:rPr>
        <w:t xml:space="preserve">Інформація та документація. Бібліографічне посилання. ДСТУ 8302-2015 </w:t>
      </w:r>
      <w:r>
        <w:rPr>
          <w:sz w:val="24"/>
        </w:rPr>
        <w:t>[Електронний ресурс] : презентація / Бібліотека університету імені Бориса Грінченка ; уклад. С. Гузенко.</w:t>
      </w:r>
      <w:r>
        <w:rPr>
          <w:sz w:val="24"/>
        </w:rPr>
        <w:tab/>
        <w:t>–</w:t>
      </w:r>
      <w:r>
        <w:rPr>
          <w:sz w:val="24"/>
        </w:rPr>
        <w:tab/>
        <w:t>Київ,</w:t>
      </w:r>
      <w:r>
        <w:rPr>
          <w:sz w:val="24"/>
        </w:rPr>
        <w:tab/>
        <w:t>2017.</w:t>
      </w:r>
      <w:r>
        <w:rPr>
          <w:sz w:val="24"/>
        </w:rPr>
        <w:tab/>
        <w:t>–</w:t>
      </w:r>
      <w:r>
        <w:rPr>
          <w:sz w:val="24"/>
        </w:rPr>
        <w:tab/>
        <w:t>Режим</w:t>
      </w:r>
      <w:r>
        <w:rPr>
          <w:sz w:val="24"/>
        </w:rPr>
        <w:tab/>
        <w:t>доступу</w:t>
      </w:r>
      <w:r>
        <w:rPr>
          <w:sz w:val="24"/>
        </w:rPr>
        <w:tab/>
      </w:r>
      <w:r>
        <w:rPr>
          <w:spacing w:val="-13"/>
          <w:sz w:val="24"/>
        </w:rPr>
        <w:t xml:space="preserve">: </w:t>
      </w:r>
      <w:hyperlink r:id="rId14">
        <w:r>
          <w:rPr>
            <w:color w:val="0000FF"/>
            <w:sz w:val="24"/>
            <w:u w:val="single" w:color="0000FF"/>
          </w:rPr>
          <w:t>http://kubg.edu.ua/images/stories/podii/2017/06_21_posylannia/dstu_8302.pdf</w:t>
        </w:r>
      </w:hyperlink>
      <w:r>
        <w:rPr>
          <w:color w:val="0000FF"/>
          <w:sz w:val="24"/>
        </w:rPr>
        <w:t xml:space="preserve"> </w:t>
      </w:r>
      <w:r>
        <w:rPr>
          <w:sz w:val="24"/>
        </w:rPr>
        <w:t>. - (дата звернення 10.12.2018).</w:t>
      </w:r>
    </w:p>
    <w:p w:rsidR="002045F4" w:rsidRDefault="002045F4">
      <w:pPr>
        <w:ind w:left="112" w:right="110" w:firstLine="708"/>
        <w:jc w:val="both"/>
        <w:rPr>
          <w:sz w:val="24"/>
        </w:rPr>
      </w:pPr>
      <w:r>
        <w:rPr>
          <w:b/>
          <w:sz w:val="24"/>
        </w:rPr>
        <w:t xml:space="preserve">Оформлення бібліографічних посилань у наукових роботах </w:t>
      </w:r>
      <w:r>
        <w:rPr>
          <w:sz w:val="24"/>
        </w:rPr>
        <w:t>[Електронний ресурс] : методичний порадник / автори-укладачі: І. Костіна, В. Каленська, О. Олабоді ; ред. Н.</w:t>
      </w:r>
      <w:r>
        <w:rPr>
          <w:spacing w:val="-27"/>
          <w:sz w:val="24"/>
        </w:rPr>
        <w:t xml:space="preserve"> </w:t>
      </w:r>
      <w:r>
        <w:rPr>
          <w:sz w:val="24"/>
        </w:rPr>
        <w:t>Левченко.</w:t>
      </w:r>
    </w:p>
    <w:p w:rsidR="002045F4" w:rsidRDefault="002045F4">
      <w:pPr>
        <w:pStyle w:val="BodyText"/>
        <w:ind w:left="112"/>
        <w:jc w:val="both"/>
      </w:pPr>
      <w:r>
        <w:t>–</w:t>
      </w:r>
      <w:r>
        <w:rPr>
          <w:spacing w:val="12"/>
        </w:rPr>
        <w:t xml:space="preserve"> </w:t>
      </w:r>
      <w:r>
        <w:t>Київ</w:t>
      </w:r>
      <w:r>
        <w:rPr>
          <w:spacing w:val="12"/>
        </w:rPr>
        <w:t xml:space="preserve"> </w:t>
      </w:r>
      <w:r>
        <w:t>:</w:t>
      </w:r>
      <w:r>
        <w:rPr>
          <w:spacing w:val="12"/>
        </w:rPr>
        <w:t xml:space="preserve"> </w:t>
      </w:r>
      <w:r>
        <w:t>Науково-технічна</w:t>
      </w:r>
      <w:r>
        <w:rPr>
          <w:spacing w:val="11"/>
        </w:rPr>
        <w:t xml:space="preserve"> </w:t>
      </w:r>
      <w:r>
        <w:t>бібліотека</w:t>
      </w:r>
      <w:r>
        <w:rPr>
          <w:spacing w:val="11"/>
        </w:rPr>
        <w:t xml:space="preserve"> </w:t>
      </w:r>
      <w:r>
        <w:t>Національного</w:t>
      </w:r>
      <w:r>
        <w:rPr>
          <w:spacing w:val="14"/>
        </w:rPr>
        <w:t xml:space="preserve"> </w:t>
      </w:r>
      <w:r>
        <w:t>університету</w:t>
      </w:r>
      <w:r>
        <w:rPr>
          <w:spacing w:val="7"/>
        </w:rPr>
        <w:t xml:space="preserve"> </w:t>
      </w:r>
      <w:r>
        <w:t>харчових</w:t>
      </w:r>
      <w:r>
        <w:rPr>
          <w:spacing w:val="14"/>
        </w:rPr>
        <w:t xml:space="preserve"> </w:t>
      </w:r>
      <w:r>
        <w:t>технологій,</w:t>
      </w:r>
      <w:r>
        <w:rPr>
          <w:spacing w:val="12"/>
        </w:rPr>
        <w:t xml:space="preserve"> </w:t>
      </w:r>
      <w:r>
        <w:t>2017.</w:t>
      </w:r>
      <w:r>
        <w:rPr>
          <w:spacing w:val="15"/>
        </w:rPr>
        <w:t xml:space="preserve"> </w:t>
      </w:r>
      <w:r>
        <w:t>–</w:t>
      </w:r>
    </w:p>
    <w:p w:rsidR="002045F4" w:rsidRDefault="002045F4">
      <w:pPr>
        <w:pStyle w:val="BodyText"/>
        <w:ind w:left="112" w:right="109"/>
        <w:jc w:val="both"/>
      </w:pPr>
      <w:r>
        <w:t>31 с. - Режим доступу :</w:t>
      </w:r>
      <w:r>
        <w:rPr>
          <w:color w:val="0000FF"/>
        </w:rPr>
        <w:t xml:space="preserve"> </w:t>
      </w:r>
      <w:hyperlink r:id="rId15">
        <w:r>
          <w:rPr>
            <w:color w:val="0000FF"/>
            <w:u w:val="single" w:color="0000FF"/>
          </w:rPr>
          <w:t>http://library.nuft.edu.ua/inform/poradnyk.pdf</w:t>
        </w:r>
        <w:r>
          <w:t>.</w:t>
        </w:r>
      </w:hyperlink>
      <w:r>
        <w:t xml:space="preserve"> - (дата звернення 16.12.2019)</w:t>
      </w:r>
    </w:p>
    <w:p w:rsidR="002045F4" w:rsidRDefault="002045F4">
      <w:pPr>
        <w:spacing w:before="3" w:line="237" w:lineRule="auto"/>
        <w:ind w:left="112" w:right="107" w:firstLine="708"/>
        <w:jc w:val="both"/>
        <w:rPr>
          <w:sz w:val="24"/>
        </w:rPr>
      </w:pPr>
      <w:r>
        <w:rPr>
          <w:b/>
          <w:sz w:val="24"/>
        </w:rPr>
        <w:t xml:space="preserve">Бібліографічні посилання: загальні положення та правила складання (ДСТУ 8302- 2015) </w:t>
      </w:r>
      <w:r>
        <w:rPr>
          <w:sz w:val="24"/>
        </w:rPr>
        <w:t xml:space="preserve">[Електронний ресурс]: презентація / Наук. біб-ка НаУКМА ; уклад. Т.О. Патрушева. – Київ, 2016. – URL : </w:t>
      </w:r>
      <w:hyperlink r:id="rId16">
        <w:r>
          <w:rPr>
            <w:color w:val="0000FF"/>
            <w:sz w:val="24"/>
            <w:u w:val="single" w:color="0000FF"/>
          </w:rPr>
          <w:t>https://www.slideshare.net/naukmalibrary/83022015</w:t>
        </w:r>
      </w:hyperlink>
      <w:r>
        <w:rPr>
          <w:color w:val="0000FF"/>
          <w:sz w:val="24"/>
        </w:rPr>
        <w:t xml:space="preserve"> </w:t>
      </w:r>
      <w:r>
        <w:rPr>
          <w:sz w:val="24"/>
        </w:rPr>
        <w:t>– (дата звернення: 16.12.2019)</w:t>
      </w:r>
    </w:p>
    <w:p w:rsidR="002045F4" w:rsidRDefault="002045F4">
      <w:pPr>
        <w:spacing w:before="11" w:line="237" w:lineRule="auto"/>
        <w:ind w:left="112" w:right="108" w:firstLine="708"/>
        <w:jc w:val="both"/>
        <w:rPr>
          <w:sz w:val="24"/>
        </w:rPr>
      </w:pPr>
      <w:r>
        <w:rPr>
          <w:b/>
          <w:sz w:val="24"/>
        </w:rPr>
        <w:t xml:space="preserve">Приклади оформлення бібліографічних посилань (згідно з ДСТУ 8302-2015) </w:t>
      </w:r>
      <w:r>
        <w:rPr>
          <w:sz w:val="24"/>
        </w:rPr>
        <w:t xml:space="preserve">[Електронний ресурс] : Наукова бібліотека НаУКМА. – Київ, 2017. – URL : </w:t>
      </w:r>
      <w:hyperlink r:id="rId17">
        <w:r>
          <w:rPr>
            <w:color w:val="0000FF"/>
            <w:sz w:val="24"/>
            <w:u w:val="single" w:color="0000FF"/>
          </w:rPr>
          <w:t>http://www.library.ukma.edu.ua/index.php?id=684</w:t>
        </w:r>
        <w:r>
          <w:rPr>
            <w:color w:val="0000FF"/>
            <w:sz w:val="24"/>
          </w:rPr>
          <w:t xml:space="preserve"> </w:t>
        </w:r>
      </w:hyperlink>
      <w:r>
        <w:rPr>
          <w:sz w:val="24"/>
        </w:rPr>
        <w:t>. – (дата звернення 17.12.2019).</w:t>
      </w:r>
    </w:p>
    <w:p w:rsidR="002045F4" w:rsidRDefault="002045F4">
      <w:pPr>
        <w:pStyle w:val="BodyText"/>
        <w:spacing w:before="2"/>
        <w:ind w:left="112" w:right="103" w:firstLine="708"/>
        <w:jc w:val="both"/>
      </w:pPr>
      <w:r>
        <w:rPr>
          <w:b/>
        </w:rPr>
        <w:t xml:space="preserve">Приклади оформлення використаних джерел </w:t>
      </w:r>
      <w:r>
        <w:t xml:space="preserve">відповідно до Національного стандарту України ДСТУ 8302-2015 [Електронний ресурс] / ВД «Академперіодика» НАН України. - Київ, 2016. – URL : </w:t>
      </w:r>
      <w:hyperlink r:id="rId18">
        <w:r>
          <w:rPr>
            <w:color w:val="0000FF"/>
            <w:u w:val="single" w:color="0000FF"/>
          </w:rPr>
          <w:t>http://histj.oa.edu.ua/assets/files/Posylannia.pdf</w:t>
        </w:r>
        <w:r>
          <w:rPr>
            <w:color w:val="0000FF"/>
          </w:rPr>
          <w:t xml:space="preserve"> </w:t>
        </w:r>
      </w:hyperlink>
      <w:r>
        <w:t>-. (дата звернення:</w:t>
      </w:r>
      <w:r>
        <w:rPr>
          <w:spacing w:val="-10"/>
        </w:rPr>
        <w:t xml:space="preserve"> </w:t>
      </w:r>
      <w:r>
        <w:t>15.12.2019).</w:t>
      </w:r>
    </w:p>
    <w:p w:rsidR="002045F4" w:rsidRDefault="002045F4">
      <w:pPr>
        <w:pStyle w:val="BodyText"/>
      </w:pPr>
    </w:p>
    <w:p w:rsidR="002045F4" w:rsidRDefault="002045F4">
      <w:pPr>
        <w:ind w:left="112" w:right="105" w:firstLine="708"/>
        <w:jc w:val="both"/>
        <w:rPr>
          <w:sz w:val="24"/>
        </w:rPr>
      </w:pPr>
      <w:r>
        <w:rPr>
          <w:b/>
          <w:sz w:val="24"/>
        </w:rPr>
        <w:t xml:space="preserve">Бібліографічний опис списку використаних джерел у дисертації </w:t>
      </w:r>
      <w:r>
        <w:rPr>
          <w:sz w:val="24"/>
        </w:rPr>
        <w:t xml:space="preserve">може оформлюватися здобувачем наукового ступеня за його вибором з урахуванням Національного стандарту України </w:t>
      </w:r>
      <w:r>
        <w:rPr>
          <w:b/>
          <w:sz w:val="24"/>
        </w:rPr>
        <w:t xml:space="preserve">ДСТУ 8302:2015 </w:t>
      </w:r>
      <w:r>
        <w:rPr>
          <w:sz w:val="24"/>
        </w:rPr>
        <w:t xml:space="preserve">або одним із </w:t>
      </w:r>
      <w:r>
        <w:rPr>
          <w:b/>
          <w:sz w:val="24"/>
        </w:rPr>
        <w:t>стилів</w:t>
      </w:r>
      <w:r>
        <w:rPr>
          <w:sz w:val="24"/>
        </w:rPr>
        <w:t xml:space="preserve">, віднесених до рекомендованого переліку стилів оформлення списку наукових публікацій. Дані вимоги регламентовано Наказом МОН України </w:t>
      </w:r>
      <w:r>
        <w:rPr>
          <w:spacing w:val="-3"/>
          <w:sz w:val="24"/>
        </w:rPr>
        <w:t xml:space="preserve">«Про </w:t>
      </w:r>
      <w:r>
        <w:rPr>
          <w:sz w:val="24"/>
        </w:rPr>
        <w:t>затвердження Вимог до оформлення дисертації» від 12.01.2017 №</w:t>
      </w:r>
      <w:r>
        <w:rPr>
          <w:spacing w:val="-8"/>
          <w:sz w:val="24"/>
        </w:rPr>
        <w:t xml:space="preserve"> </w:t>
      </w:r>
      <w:r>
        <w:rPr>
          <w:sz w:val="24"/>
        </w:rPr>
        <w:t>40.</w:t>
      </w:r>
    </w:p>
    <w:p w:rsidR="002045F4" w:rsidRDefault="002045F4">
      <w:pPr>
        <w:pStyle w:val="BodyText"/>
        <w:tabs>
          <w:tab w:val="left" w:pos="5420"/>
          <w:tab w:val="left" w:pos="9971"/>
        </w:tabs>
        <w:ind w:left="112" w:right="100" w:firstLine="708"/>
        <w:jc w:val="both"/>
      </w:pPr>
      <w:r>
        <w:t xml:space="preserve">Сайт Української бібліотечної асоціації пропонує методичні рекомендації </w:t>
      </w:r>
      <w:r>
        <w:rPr>
          <w:b/>
        </w:rPr>
        <w:t xml:space="preserve">«Міжнародні стилі цитування та посилання в наукових роботах» . </w:t>
      </w:r>
      <w:r>
        <w:t>До цього списку включено 10 міжнародних стилів, що відображають всі галузі наукових досліджень. Рекомендації стануть у нагоді науковцям, що готують статті для публікації в міжнародних наукових журналах. Режим доступу</w:t>
      </w:r>
      <w:r>
        <w:tab/>
        <w:t>:</w:t>
      </w:r>
      <w:r>
        <w:tab/>
      </w:r>
      <w:r>
        <w:rPr>
          <w:spacing w:val="-12"/>
        </w:rPr>
        <w:t xml:space="preserve">: </w:t>
      </w:r>
      <w:hyperlink r:id="rId19">
        <w:r>
          <w:rPr>
            <w:color w:val="0000FF"/>
            <w:u w:val="single" w:color="0000FF"/>
          </w:rPr>
          <w:t>https://ula.org.ua/images/uba_document/programs/academ_integrety/Academ_4_12_red1.pdf</w:t>
        </w:r>
      </w:hyperlink>
    </w:p>
    <w:p w:rsidR="002045F4" w:rsidRDefault="002045F4">
      <w:pPr>
        <w:pStyle w:val="BodyText"/>
        <w:ind w:left="112" w:right="107" w:firstLine="708"/>
        <w:jc w:val="both"/>
      </w:pPr>
      <w:r>
        <w:t>У рекомендаціях представлено десять найпопулярніших міжнародних стилів цитування та посилання в наукових роботах для різних галузей знань. Рекомендації розроблені та обговорені робочою групою фахівців бібліотек ВНЗ в межах проекту Української бібліотечної асоціації «Культура академічної доброчесності: роль бібліотек» за підтримки посольства США в Україні. Рекомендовано до друку Президією Української бібліотечної асоціації, протокол №7 від 26 вересня 2016</w:t>
      </w:r>
      <w:r>
        <w:rPr>
          <w:spacing w:val="-2"/>
        </w:rPr>
        <w:t xml:space="preserve"> </w:t>
      </w:r>
      <w:r>
        <w:t>р.</w:t>
      </w:r>
    </w:p>
    <w:p w:rsidR="002045F4" w:rsidRDefault="002045F4">
      <w:pPr>
        <w:jc w:val="both"/>
        <w:sectPr w:rsidR="002045F4">
          <w:pgSz w:w="11910" w:h="16840"/>
          <w:pgMar w:top="760" w:right="740" w:bottom="1240" w:left="1020" w:header="0" w:footer="995" w:gutter="0"/>
          <w:cols w:space="720"/>
        </w:sectPr>
      </w:pPr>
    </w:p>
    <w:p w:rsidR="002045F4" w:rsidRPr="00A2638F" w:rsidRDefault="002045F4" w:rsidP="00A2638F">
      <w:pPr>
        <w:pStyle w:val="Heading1"/>
        <w:ind w:left="0"/>
      </w:pPr>
      <w:bookmarkStart w:id="4" w:name="_TOC_250000"/>
      <w:bookmarkEnd w:id="4"/>
      <w:r>
        <w:rPr>
          <w:lang w:val="ru-RU"/>
        </w:rPr>
        <w:t>П</w:t>
      </w:r>
      <w:r w:rsidRPr="00A2638F">
        <w:t>риклади</w:t>
      </w:r>
    </w:p>
    <w:p w:rsidR="002045F4" w:rsidRPr="00A2638F" w:rsidRDefault="002045F4" w:rsidP="00A2638F">
      <w:pPr>
        <w:pStyle w:val="Heading1"/>
        <w:ind w:left="0"/>
      </w:pPr>
      <w:r w:rsidRPr="00A2638F">
        <w:t>оформлення бібліографічного опису</w:t>
      </w:r>
    </w:p>
    <w:p w:rsidR="002045F4" w:rsidRPr="00A2638F" w:rsidRDefault="002045F4" w:rsidP="00A2638F">
      <w:pPr>
        <w:pStyle w:val="Heading1"/>
        <w:ind w:left="0"/>
      </w:pPr>
      <w:r w:rsidRPr="00A2638F">
        <w:t>у списку використаних джерел</w:t>
      </w:r>
    </w:p>
    <w:p w:rsidR="002045F4" w:rsidRPr="00A2638F" w:rsidRDefault="002045F4" w:rsidP="00A2638F">
      <w:pPr>
        <w:pStyle w:val="Heading1"/>
        <w:ind w:left="0"/>
      </w:pPr>
      <w:r w:rsidRPr="00A2638F">
        <w:t>з урахуванням Національного стандарту України ДСТУ 8302:2015</w:t>
      </w:r>
    </w:p>
    <w:p w:rsidR="002045F4" w:rsidRPr="00A2638F" w:rsidRDefault="002045F4" w:rsidP="00A2638F">
      <w:pPr>
        <w:pStyle w:val="Heading1"/>
        <w:ind w:left="0"/>
      </w:pPr>
      <w:r w:rsidRPr="00A2638F">
        <w:t>«Бібліографічне посилання. Загальні положення та правила складання»</w:t>
      </w:r>
    </w:p>
    <w:p w:rsidR="002045F4" w:rsidRPr="000F18D5" w:rsidRDefault="002045F4" w:rsidP="00003FCE">
      <w:pPr>
        <w:pStyle w:val="TableParagraph"/>
        <w:tabs>
          <w:tab w:val="left" w:pos="636"/>
        </w:tabs>
        <w:spacing w:before="174"/>
        <w:ind w:left="277" w:right="133"/>
        <w:jc w:val="both"/>
        <w:rPr>
          <w:sz w:val="24"/>
          <w:szCs w:val="24"/>
        </w:rPr>
      </w:pPr>
      <w:r w:rsidRPr="00D57DC6">
        <w:rPr>
          <w:b/>
          <w:sz w:val="24"/>
          <w:szCs w:val="24"/>
        </w:rPr>
        <w:t>Книги: Один автор</w:t>
      </w:r>
      <w:r w:rsidRPr="00D57DC6">
        <w:rPr>
          <w:b/>
          <w:sz w:val="24"/>
          <w:szCs w:val="24"/>
        </w:rPr>
        <w:tab/>
      </w:r>
    </w:p>
    <w:p w:rsidR="002045F4" w:rsidRPr="000F18D5" w:rsidRDefault="002045F4" w:rsidP="00003FCE">
      <w:pPr>
        <w:numPr>
          <w:ilvl w:val="0"/>
          <w:numId w:val="29"/>
        </w:numPr>
        <w:rPr>
          <w:sz w:val="24"/>
          <w:szCs w:val="24"/>
        </w:rPr>
      </w:pPr>
      <w:r w:rsidRPr="000F18D5">
        <w:rPr>
          <w:sz w:val="24"/>
          <w:szCs w:val="24"/>
        </w:rPr>
        <w:t>Дичківська О. О. Інноваційний менеджмент : конспект лекцій. Київ : ДІА, 2018. 82 с.</w:t>
      </w:r>
    </w:p>
    <w:p w:rsidR="002045F4" w:rsidRPr="000F18D5" w:rsidRDefault="002045F4" w:rsidP="00003FCE">
      <w:pPr>
        <w:numPr>
          <w:ilvl w:val="0"/>
          <w:numId w:val="29"/>
        </w:numPr>
        <w:rPr>
          <w:sz w:val="24"/>
          <w:szCs w:val="24"/>
        </w:rPr>
      </w:pPr>
      <w:r w:rsidRPr="000F18D5">
        <w:rPr>
          <w:sz w:val="24"/>
          <w:szCs w:val="24"/>
        </w:rPr>
        <w:t>Бондаренко В. Г. Історія України. Львів, 2017. 153 с.</w:t>
      </w:r>
    </w:p>
    <w:p w:rsidR="002045F4" w:rsidRPr="000F18D5" w:rsidRDefault="002045F4" w:rsidP="00003FCE">
      <w:pPr>
        <w:numPr>
          <w:ilvl w:val="0"/>
          <w:numId w:val="29"/>
        </w:numPr>
        <w:rPr>
          <w:sz w:val="24"/>
          <w:szCs w:val="24"/>
        </w:rPr>
      </w:pPr>
      <w:r w:rsidRPr="000F18D5">
        <w:rPr>
          <w:sz w:val="24"/>
          <w:szCs w:val="24"/>
        </w:rPr>
        <w:t>Лазор О. Я. Державне управління у сфері реалізації екологічної політики в Україні: організаційно-правові засади : монографія. Львів : Ліга-Прес, 2003. 542 с.</w:t>
      </w:r>
    </w:p>
    <w:p w:rsidR="002045F4" w:rsidRPr="000F18D5" w:rsidRDefault="002045F4" w:rsidP="00003FCE">
      <w:pPr>
        <w:numPr>
          <w:ilvl w:val="0"/>
          <w:numId w:val="29"/>
        </w:numPr>
        <w:rPr>
          <w:sz w:val="24"/>
          <w:szCs w:val="24"/>
        </w:rPr>
      </w:pPr>
      <w:r w:rsidRPr="000F18D5">
        <w:rPr>
          <w:sz w:val="24"/>
          <w:szCs w:val="24"/>
        </w:rPr>
        <w:t>Ваш О. М. Етика : навч.-метод. посіб. Запоріжжя : ЗНУ, 2018. 104 с.</w:t>
      </w:r>
    </w:p>
    <w:p w:rsidR="002045F4" w:rsidRPr="000F18D5" w:rsidRDefault="002045F4" w:rsidP="00003FCE">
      <w:pPr>
        <w:numPr>
          <w:ilvl w:val="0"/>
          <w:numId w:val="29"/>
        </w:numPr>
        <w:rPr>
          <w:sz w:val="24"/>
          <w:szCs w:val="24"/>
        </w:rPr>
      </w:pPr>
      <w:r w:rsidRPr="000F18D5">
        <w:rPr>
          <w:sz w:val="24"/>
          <w:szCs w:val="24"/>
        </w:rPr>
        <w:t>Гурманова Л. І. Релігієзнавство : навч. посіб. 2-ге вид., переробл. та допов. Київ : ЦУЛ, 2017. 193 с.</w:t>
      </w:r>
    </w:p>
    <w:p w:rsidR="002045F4" w:rsidRPr="000F18D5" w:rsidRDefault="002045F4" w:rsidP="00003FCE">
      <w:pPr>
        <w:pStyle w:val="TableParagraph"/>
        <w:tabs>
          <w:tab w:val="left" w:pos="636"/>
          <w:tab w:val="left" w:pos="2690"/>
          <w:tab w:val="left" w:pos="4044"/>
          <w:tab w:val="left" w:pos="5450"/>
          <w:tab w:val="left" w:pos="7275"/>
        </w:tabs>
        <w:spacing w:before="99"/>
        <w:ind w:left="277" w:right="125"/>
        <w:rPr>
          <w:sz w:val="24"/>
          <w:szCs w:val="24"/>
        </w:rPr>
      </w:pPr>
      <w:r w:rsidRPr="000F18D5">
        <w:rPr>
          <w:b/>
          <w:sz w:val="24"/>
          <w:szCs w:val="24"/>
        </w:rPr>
        <w:t>Два автори</w:t>
      </w:r>
      <w:r w:rsidRPr="000F18D5">
        <w:rPr>
          <w:b/>
          <w:sz w:val="24"/>
          <w:szCs w:val="24"/>
        </w:rPr>
        <w:tab/>
      </w:r>
    </w:p>
    <w:p w:rsidR="002045F4" w:rsidRPr="000F18D5" w:rsidRDefault="002045F4" w:rsidP="00B650B7">
      <w:pPr>
        <w:numPr>
          <w:ilvl w:val="1"/>
          <w:numId w:val="29"/>
        </w:numPr>
        <w:ind w:left="720" w:hanging="360"/>
        <w:rPr>
          <w:sz w:val="24"/>
          <w:szCs w:val="24"/>
        </w:rPr>
      </w:pPr>
      <w:r w:rsidRPr="000F18D5">
        <w:rPr>
          <w:sz w:val="24"/>
          <w:szCs w:val="24"/>
        </w:rPr>
        <w:t>Мартиненко З. Е.,</w:t>
      </w:r>
      <w:r w:rsidRPr="000F18D5">
        <w:rPr>
          <w:sz w:val="24"/>
          <w:szCs w:val="24"/>
        </w:rPr>
        <w:tab/>
        <w:t>Макар І. В.</w:t>
      </w:r>
      <w:r w:rsidRPr="000F18D5">
        <w:rPr>
          <w:sz w:val="24"/>
          <w:szCs w:val="24"/>
        </w:rPr>
        <w:tab/>
        <w:t>Управління</w:t>
      </w:r>
      <w:r w:rsidRPr="000F18D5">
        <w:rPr>
          <w:sz w:val="24"/>
          <w:szCs w:val="24"/>
        </w:rPr>
        <w:tab/>
        <w:t>підприємством:</w:t>
      </w:r>
      <w:r w:rsidRPr="000F18D5">
        <w:rPr>
          <w:sz w:val="24"/>
          <w:szCs w:val="24"/>
        </w:rPr>
        <w:tab/>
        <w:t>теоретико- методичні засади : монографія. Харків : Щедра садиба плюс, 2017. 296 с.</w:t>
      </w:r>
    </w:p>
    <w:p w:rsidR="002045F4" w:rsidRPr="000F18D5" w:rsidRDefault="002045F4" w:rsidP="00B650B7">
      <w:pPr>
        <w:numPr>
          <w:ilvl w:val="1"/>
          <w:numId w:val="29"/>
        </w:numPr>
        <w:ind w:left="720" w:hanging="360"/>
        <w:rPr>
          <w:sz w:val="24"/>
          <w:szCs w:val="24"/>
        </w:rPr>
      </w:pPr>
      <w:r w:rsidRPr="000F18D5">
        <w:rPr>
          <w:sz w:val="24"/>
          <w:szCs w:val="24"/>
        </w:rPr>
        <w:t>Палеха</w:t>
      </w:r>
      <w:r w:rsidRPr="000F18D5">
        <w:rPr>
          <w:sz w:val="24"/>
          <w:szCs w:val="24"/>
        </w:rPr>
        <w:tab/>
        <w:t>В. І.,</w:t>
      </w:r>
      <w:r w:rsidRPr="000F18D5">
        <w:rPr>
          <w:sz w:val="24"/>
          <w:szCs w:val="24"/>
        </w:rPr>
        <w:tab/>
        <w:t>Карпова   П. В.</w:t>
      </w:r>
      <w:r w:rsidRPr="000F18D5">
        <w:rPr>
          <w:sz w:val="24"/>
          <w:szCs w:val="24"/>
        </w:rPr>
        <w:tab/>
        <w:t>Менеджмент</w:t>
      </w:r>
      <w:r w:rsidRPr="000F18D5">
        <w:rPr>
          <w:sz w:val="24"/>
          <w:szCs w:val="24"/>
        </w:rPr>
        <w:tab/>
        <w:t>організацій :   навч.</w:t>
      </w:r>
      <w:r w:rsidRPr="000F18D5">
        <w:rPr>
          <w:sz w:val="24"/>
          <w:szCs w:val="24"/>
        </w:rPr>
        <w:tab/>
        <w:t>посіб. Запоріжжя : ЗНУ, 2015. 120 с.</w:t>
      </w:r>
    </w:p>
    <w:p w:rsidR="002045F4" w:rsidRPr="000F18D5" w:rsidRDefault="002045F4" w:rsidP="00B650B7">
      <w:pPr>
        <w:numPr>
          <w:ilvl w:val="1"/>
          <w:numId w:val="29"/>
        </w:numPr>
        <w:ind w:left="720" w:hanging="360"/>
        <w:rPr>
          <w:sz w:val="24"/>
          <w:szCs w:val="24"/>
        </w:rPr>
      </w:pPr>
      <w:r w:rsidRPr="000F18D5">
        <w:rPr>
          <w:sz w:val="24"/>
          <w:szCs w:val="24"/>
        </w:rPr>
        <w:t>Білоус С. І.,</w:t>
      </w:r>
      <w:r w:rsidRPr="000F18D5">
        <w:rPr>
          <w:sz w:val="24"/>
          <w:szCs w:val="24"/>
        </w:rPr>
        <w:tab/>
        <w:t>Корнійчук В. П.</w:t>
      </w:r>
      <w:r w:rsidRPr="000F18D5">
        <w:rPr>
          <w:sz w:val="24"/>
          <w:szCs w:val="24"/>
        </w:rPr>
        <w:tab/>
        <w:t>Філософія</w:t>
      </w:r>
      <w:r w:rsidRPr="000F18D5">
        <w:rPr>
          <w:sz w:val="24"/>
          <w:szCs w:val="24"/>
        </w:rPr>
        <w:tab/>
        <w:t>освіти :</w:t>
      </w:r>
      <w:r w:rsidRPr="000F18D5">
        <w:rPr>
          <w:sz w:val="24"/>
          <w:szCs w:val="24"/>
        </w:rPr>
        <w:tab/>
        <w:t>навч.-метод.</w:t>
      </w:r>
      <w:r w:rsidRPr="000F18D5">
        <w:rPr>
          <w:sz w:val="24"/>
          <w:szCs w:val="24"/>
        </w:rPr>
        <w:tab/>
        <w:t>посіб. Переяслав-Хмельницький, 2016. 176 с.</w:t>
      </w:r>
    </w:p>
    <w:p w:rsidR="002045F4" w:rsidRPr="000F18D5" w:rsidRDefault="002045F4" w:rsidP="00B650B7">
      <w:pPr>
        <w:numPr>
          <w:ilvl w:val="1"/>
          <w:numId w:val="29"/>
        </w:numPr>
        <w:ind w:left="720" w:hanging="360"/>
        <w:rPr>
          <w:sz w:val="24"/>
          <w:szCs w:val="24"/>
        </w:rPr>
      </w:pPr>
      <w:r w:rsidRPr="000F18D5">
        <w:rPr>
          <w:sz w:val="24"/>
          <w:szCs w:val="24"/>
        </w:rPr>
        <w:t>Мороз І. С., Василенко Н. Ю. Маркетинг : конспект лекцій. Київ : Молодь, 2016. 102 с.</w:t>
      </w:r>
    </w:p>
    <w:p w:rsidR="002045F4" w:rsidRPr="000F18D5" w:rsidRDefault="002045F4" w:rsidP="00B650B7">
      <w:pPr>
        <w:numPr>
          <w:ilvl w:val="1"/>
          <w:numId w:val="29"/>
        </w:numPr>
        <w:ind w:left="720" w:hanging="360"/>
        <w:rPr>
          <w:sz w:val="24"/>
          <w:szCs w:val="24"/>
        </w:rPr>
      </w:pPr>
      <w:r w:rsidRPr="000F18D5">
        <w:rPr>
          <w:sz w:val="24"/>
          <w:szCs w:val="24"/>
        </w:rPr>
        <w:t>Вердіна С. А., Волков А. А. Контролінг : навч. посіб. Запоріжжя : ЗНУ, 2016. 131 с.</w:t>
      </w:r>
    </w:p>
    <w:p w:rsidR="002045F4" w:rsidRPr="000F18D5" w:rsidRDefault="002045F4" w:rsidP="00B650B7">
      <w:pPr>
        <w:numPr>
          <w:ilvl w:val="1"/>
          <w:numId w:val="29"/>
        </w:numPr>
        <w:ind w:left="720" w:hanging="360"/>
        <w:rPr>
          <w:sz w:val="24"/>
          <w:szCs w:val="24"/>
        </w:rPr>
      </w:pPr>
      <w:r w:rsidRPr="000F18D5">
        <w:rPr>
          <w:sz w:val="24"/>
          <w:szCs w:val="24"/>
        </w:rPr>
        <w:t>Вердіна С. А., Волков А. А. Контролінг : навч. посіб. Вид. 3-тє., переробл. та допов. Херсон, 2017. 212 с.</w:t>
      </w:r>
    </w:p>
    <w:p w:rsidR="002045F4" w:rsidRPr="000F18D5" w:rsidRDefault="002045F4" w:rsidP="00003FCE">
      <w:pPr>
        <w:pStyle w:val="TableParagraph"/>
        <w:tabs>
          <w:tab w:val="left" w:pos="636"/>
          <w:tab w:val="left" w:pos="2023"/>
        </w:tabs>
        <w:spacing w:before="135"/>
        <w:ind w:left="277" w:right="132"/>
        <w:rPr>
          <w:sz w:val="24"/>
          <w:szCs w:val="24"/>
        </w:rPr>
      </w:pPr>
      <w:r w:rsidRPr="00D57DC6">
        <w:rPr>
          <w:b/>
          <w:sz w:val="24"/>
          <w:szCs w:val="24"/>
        </w:rPr>
        <w:t>Три автори</w:t>
      </w:r>
      <w:r w:rsidRPr="00D57DC6">
        <w:rPr>
          <w:b/>
          <w:sz w:val="24"/>
          <w:szCs w:val="24"/>
        </w:rPr>
        <w:tab/>
      </w:r>
    </w:p>
    <w:p w:rsidR="002045F4" w:rsidRPr="000F18D5" w:rsidRDefault="002045F4" w:rsidP="00003FCE">
      <w:pPr>
        <w:numPr>
          <w:ilvl w:val="0"/>
          <w:numId w:val="28"/>
        </w:numPr>
        <w:rPr>
          <w:sz w:val="24"/>
          <w:szCs w:val="24"/>
        </w:rPr>
      </w:pPr>
      <w:r w:rsidRPr="000F18D5">
        <w:rPr>
          <w:sz w:val="24"/>
          <w:szCs w:val="24"/>
        </w:rPr>
        <w:t>Тарнавська</w:t>
      </w:r>
      <w:r w:rsidRPr="000F18D5">
        <w:rPr>
          <w:sz w:val="24"/>
          <w:szCs w:val="24"/>
        </w:rPr>
        <w:tab/>
        <w:t>Г. Я., Марценюк Н. С., Герасимова Т. М. Фінанси : навч. посіб. Львів : Магнолія 2006, 2017. 412 с.</w:t>
      </w:r>
    </w:p>
    <w:p w:rsidR="002045F4" w:rsidRPr="00F2232F" w:rsidRDefault="002045F4" w:rsidP="00F2232F">
      <w:pPr>
        <w:numPr>
          <w:ilvl w:val="0"/>
          <w:numId w:val="28"/>
        </w:numPr>
        <w:rPr>
          <w:sz w:val="24"/>
          <w:szCs w:val="24"/>
        </w:rPr>
      </w:pPr>
      <w:r w:rsidRPr="000F18D5">
        <w:t>Пустовенко В. В., Максименко І. Л., Яким А.С. Безпека життєдіяльності : монографія. Харків : ХНПУ, 2017. 348 с.</w:t>
      </w:r>
    </w:p>
    <w:p w:rsidR="002045F4" w:rsidRDefault="002045F4" w:rsidP="00003FCE">
      <w:pPr>
        <w:pStyle w:val="TableParagraph"/>
        <w:tabs>
          <w:tab w:val="left" w:pos="636"/>
          <w:tab w:val="left" w:pos="1925"/>
          <w:tab w:val="left" w:pos="2675"/>
          <w:tab w:val="left" w:pos="3507"/>
          <w:tab w:val="left" w:pos="3797"/>
          <w:tab w:val="left" w:pos="5479"/>
          <w:tab w:val="left" w:pos="6951"/>
        </w:tabs>
        <w:spacing w:before="73"/>
        <w:ind w:left="277" w:right="129"/>
        <w:rPr>
          <w:b/>
          <w:sz w:val="24"/>
          <w:szCs w:val="24"/>
          <w:lang w:val="en-US"/>
        </w:rPr>
      </w:pPr>
      <w:r w:rsidRPr="00D57DC6">
        <w:rPr>
          <w:b/>
          <w:sz w:val="24"/>
          <w:szCs w:val="24"/>
        </w:rPr>
        <w:t>Чотири автори</w:t>
      </w:r>
      <w:r w:rsidRPr="00D57DC6">
        <w:rPr>
          <w:b/>
          <w:sz w:val="24"/>
          <w:szCs w:val="24"/>
        </w:rPr>
        <w:tab/>
      </w:r>
    </w:p>
    <w:p w:rsidR="002045F4" w:rsidRPr="000F18D5" w:rsidRDefault="002045F4" w:rsidP="00003FCE">
      <w:pPr>
        <w:numPr>
          <w:ilvl w:val="0"/>
          <w:numId w:val="30"/>
        </w:numPr>
        <w:rPr>
          <w:sz w:val="24"/>
          <w:szCs w:val="24"/>
        </w:rPr>
      </w:pPr>
      <w:r w:rsidRPr="000F18D5">
        <w:rPr>
          <w:sz w:val="24"/>
          <w:szCs w:val="24"/>
        </w:rPr>
        <w:t>Інновації :</w:t>
      </w:r>
      <w:r w:rsidRPr="000F18D5">
        <w:rPr>
          <w:sz w:val="24"/>
          <w:szCs w:val="24"/>
        </w:rPr>
        <w:tab/>
        <w:t>навч.</w:t>
      </w:r>
      <w:r w:rsidRPr="000F18D5">
        <w:rPr>
          <w:sz w:val="24"/>
          <w:szCs w:val="24"/>
        </w:rPr>
        <w:tab/>
        <w:t>посіб.</w:t>
      </w:r>
      <w:r w:rsidRPr="000F18D5">
        <w:rPr>
          <w:sz w:val="24"/>
          <w:szCs w:val="24"/>
        </w:rPr>
        <w:tab/>
        <w:t>/</w:t>
      </w:r>
      <w:r w:rsidRPr="000F18D5">
        <w:rPr>
          <w:sz w:val="24"/>
          <w:szCs w:val="24"/>
        </w:rPr>
        <w:tab/>
        <w:t>Гуревич Д. Т.,</w:t>
      </w:r>
      <w:r w:rsidRPr="000F18D5">
        <w:rPr>
          <w:sz w:val="24"/>
          <w:szCs w:val="24"/>
        </w:rPr>
        <w:tab/>
        <w:t>Чекан О. С.,</w:t>
      </w:r>
      <w:r w:rsidRPr="000F18D5">
        <w:rPr>
          <w:sz w:val="24"/>
          <w:szCs w:val="24"/>
        </w:rPr>
        <w:tab/>
        <w:t>Грибан О. М., Макарова В. В. Запоріжжя : ЗНУ, 2016. 389 с.</w:t>
      </w:r>
    </w:p>
    <w:p w:rsidR="002045F4" w:rsidRPr="00F2232F" w:rsidRDefault="002045F4" w:rsidP="00F2232F">
      <w:pPr>
        <w:numPr>
          <w:ilvl w:val="0"/>
          <w:numId w:val="30"/>
        </w:numPr>
        <w:rPr>
          <w:sz w:val="24"/>
          <w:szCs w:val="24"/>
        </w:rPr>
      </w:pPr>
      <w:r w:rsidRPr="000F18D5">
        <w:t>Вища математика : конспект лекцій / Ткачук Т.С. та ін. Київ, 2015. 82 с.</w:t>
      </w:r>
    </w:p>
    <w:p w:rsidR="002045F4" w:rsidRDefault="002045F4" w:rsidP="00003FCE">
      <w:pPr>
        <w:pStyle w:val="TableParagraph"/>
        <w:tabs>
          <w:tab w:val="left" w:pos="636"/>
        </w:tabs>
        <w:spacing w:before="80"/>
        <w:ind w:left="277" w:right="129"/>
        <w:jc w:val="both"/>
        <w:rPr>
          <w:b/>
          <w:sz w:val="24"/>
          <w:szCs w:val="24"/>
          <w:lang w:val="en-US"/>
        </w:rPr>
      </w:pPr>
      <w:r w:rsidRPr="00D57DC6">
        <w:rPr>
          <w:b/>
          <w:sz w:val="24"/>
          <w:szCs w:val="24"/>
        </w:rPr>
        <w:t>П’ять і більше авторів</w:t>
      </w:r>
      <w:r w:rsidRPr="00D57DC6">
        <w:rPr>
          <w:b/>
          <w:sz w:val="24"/>
          <w:szCs w:val="24"/>
        </w:rPr>
        <w:tab/>
      </w:r>
    </w:p>
    <w:p w:rsidR="002045F4" w:rsidRPr="000F18D5" w:rsidRDefault="002045F4" w:rsidP="00B650B7">
      <w:pPr>
        <w:numPr>
          <w:ilvl w:val="1"/>
          <w:numId w:val="30"/>
        </w:numPr>
        <w:ind w:left="720" w:hanging="360"/>
        <w:rPr>
          <w:sz w:val="24"/>
          <w:szCs w:val="24"/>
        </w:rPr>
      </w:pPr>
      <w:r w:rsidRPr="000F18D5">
        <w:rPr>
          <w:sz w:val="24"/>
          <w:szCs w:val="24"/>
        </w:rPr>
        <w:t>Операційний менеджмент : підручник / С. М. Поплавська та ін. Київ : ЦУЛ, 2011. 267 с.</w:t>
      </w:r>
    </w:p>
    <w:p w:rsidR="002045F4" w:rsidRPr="000F18D5" w:rsidRDefault="002045F4" w:rsidP="00B650B7">
      <w:pPr>
        <w:numPr>
          <w:ilvl w:val="1"/>
          <w:numId w:val="30"/>
        </w:numPr>
        <w:ind w:left="720" w:hanging="360"/>
        <w:rPr>
          <w:sz w:val="24"/>
          <w:szCs w:val="24"/>
        </w:rPr>
      </w:pPr>
      <w:r w:rsidRPr="000F18D5">
        <w:rPr>
          <w:sz w:val="24"/>
          <w:szCs w:val="24"/>
        </w:rPr>
        <w:t>Охорона праці : навч. посіб. / О. І. Подольська та ін. 2-ге вид. Київ : ЦУЛ, 2017. 264 с.</w:t>
      </w:r>
    </w:p>
    <w:p w:rsidR="002045F4" w:rsidRPr="000F18D5" w:rsidRDefault="002045F4" w:rsidP="00B650B7">
      <w:pPr>
        <w:numPr>
          <w:ilvl w:val="1"/>
          <w:numId w:val="30"/>
        </w:numPr>
        <w:ind w:left="720" w:hanging="360"/>
        <w:rPr>
          <w:sz w:val="24"/>
          <w:szCs w:val="24"/>
        </w:rPr>
      </w:pPr>
      <w:r w:rsidRPr="000F18D5">
        <w:rPr>
          <w:sz w:val="24"/>
          <w:szCs w:val="24"/>
        </w:rPr>
        <w:t>Науково-практичний коментар Цивільного кодексу України : станом на 10 жовт. 2017 р. / К. І. Мягченко та ін. ; за заг. ред. І. М. Ливанова. Київ : ЦУЛ, 2017. 428 с.</w:t>
      </w:r>
    </w:p>
    <w:p w:rsidR="002045F4" w:rsidRDefault="002045F4" w:rsidP="00003FCE">
      <w:pPr>
        <w:pStyle w:val="TableParagraph"/>
        <w:tabs>
          <w:tab w:val="left" w:pos="636"/>
        </w:tabs>
        <w:ind w:left="277" w:right="136"/>
        <w:rPr>
          <w:b/>
          <w:sz w:val="24"/>
          <w:szCs w:val="24"/>
          <w:lang w:val="en-US"/>
        </w:rPr>
      </w:pPr>
    </w:p>
    <w:p w:rsidR="002045F4" w:rsidRPr="00003FCE" w:rsidRDefault="002045F4" w:rsidP="00003FCE">
      <w:pPr>
        <w:pStyle w:val="TableParagraph"/>
        <w:tabs>
          <w:tab w:val="left" w:pos="636"/>
        </w:tabs>
        <w:ind w:left="277" w:right="136"/>
        <w:rPr>
          <w:b/>
          <w:sz w:val="24"/>
          <w:szCs w:val="24"/>
          <w:lang w:val="ru-RU"/>
        </w:rPr>
      </w:pPr>
      <w:r w:rsidRPr="00D57DC6">
        <w:rPr>
          <w:b/>
          <w:sz w:val="24"/>
          <w:szCs w:val="24"/>
        </w:rPr>
        <w:t>Автор(и) та редактор(и)/ упорядники</w:t>
      </w:r>
      <w:r w:rsidRPr="00D57DC6">
        <w:rPr>
          <w:b/>
          <w:sz w:val="24"/>
          <w:szCs w:val="24"/>
        </w:rPr>
        <w:tab/>
      </w:r>
    </w:p>
    <w:p w:rsidR="002045F4" w:rsidRPr="000F18D5" w:rsidRDefault="002045F4" w:rsidP="00B650B7">
      <w:pPr>
        <w:numPr>
          <w:ilvl w:val="2"/>
          <w:numId w:val="30"/>
        </w:numPr>
        <w:ind w:left="720" w:hanging="360"/>
        <w:rPr>
          <w:sz w:val="24"/>
          <w:szCs w:val="24"/>
        </w:rPr>
      </w:pPr>
      <w:r w:rsidRPr="000F18D5">
        <w:rPr>
          <w:sz w:val="24"/>
          <w:szCs w:val="24"/>
        </w:rPr>
        <w:t>Веретенко В. В. Міжнародний маркетинг : монографія / за заг. наук. ред. В. М. Марценюка. Київ, 2015. 374 с.</w:t>
      </w:r>
    </w:p>
    <w:p w:rsidR="002045F4" w:rsidRPr="00F2232F" w:rsidRDefault="002045F4" w:rsidP="00F2232F">
      <w:pPr>
        <w:numPr>
          <w:ilvl w:val="2"/>
          <w:numId w:val="30"/>
        </w:numPr>
        <w:ind w:left="720" w:hanging="360"/>
        <w:rPr>
          <w:sz w:val="24"/>
          <w:szCs w:val="24"/>
        </w:rPr>
      </w:pPr>
      <w:r w:rsidRPr="000F18D5">
        <w:rPr>
          <w:sz w:val="24"/>
          <w:szCs w:val="24"/>
        </w:rPr>
        <w:t>Бутенко М. П., Качур В. П., Петренко С. В. Психологія : навч. посіб. / за ред. М. П. Дутко. Київ : ЦУЛ, 2017. 332 с.</w:t>
      </w:r>
    </w:p>
    <w:p w:rsidR="002045F4" w:rsidRDefault="002045F4" w:rsidP="00003FCE">
      <w:pPr>
        <w:pStyle w:val="TableParagraph"/>
        <w:tabs>
          <w:tab w:val="left" w:pos="636"/>
        </w:tabs>
        <w:spacing w:before="95"/>
        <w:ind w:left="277" w:right="132"/>
        <w:jc w:val="both"/>
        <w:rPr>
          <w:b/>
          <w:sz w:val="24"/>
          <w:szCs w:val="24"/>
          <w:lang w:val="en-US"/>
        </w:rPr>
      </w:pPr>
      <w:r w:rsidRPr="00D57DC6">
        <w:rPr>
          <w:b/>
          <w:sz w:val="24"/>
          <w:szCs w:val="24"/>
        </w:rPr>
        <w:t>Без автора</w:t>
      </w:r>
      <w:r w:rsidRPr="00D57DC6">
        <w:rPr>
          <w:b/>
          <w:sz w:val="24"/>
          <w:szCs w:val="24"/>
        </w:rPr>
        <w:tab/>
      </w:r>
    </w:p>
    <w:p w:rsidR="002045F4" w:rsidRPr="000F18D5" w:rsidRDefault="002045F4" w:rsidP="00B650B7">
      <w:pPr>
        <w:numPr>
          <w:ilvl w:val="3"/>
          <w:numId w:val="30"/>
        </w:numPr>
        <w:ind w:left="720" w:hanging="360"/>
        <w:rPr>
          <w:sz w:val="24"/>
          <w:szCs w:val="24"/>
        </w:rPr>
      </w:pPr>
      <w:r w:rsidRPr="000F18D5">
        <w:rPr>
          <w:sz w:val="24"/>
          <w:szCs w:val="24"/>
        </w:rPr>
        <w:t>30 років історичному факультету: історія та сьогодення (1986-2016) : ювіл. вип. / під заг. ред. В. В. Черепані. Запоріжжя : ЗНУ, 2016. 340 с.</w:t>
      </w:r>
    </w:p>
    <w:p w:rsidR="002045F4" w:rsidRPr="000F18D5" w:rsidRDefault="002045F4" w:rsidP="00B650B7">
      <w:pPr>
        <w:numPr>
          <w:ilvl w:val="3"/>
          <w:numId w:val="30"/>
        </w:numPr>
        <w:ind w:left="720" w:hanging="360"/>
        <w:rPr>
          <w:sz w:val="24"/>
          <w:szCs w:val="24"/>
        </w:rPr>
      </w:pPr>
      <w:r w:rsidRPr="000F18D5">
        <w:rPr>
          <w:sz w:val="24"/>
          <w:szCs w:val="24"/>
        </w:rPr>
        <w:t>Етнографія : конспект лекцій / за заг. ред. В. І. Гарапка; уклад. А. І. Гарапко. Київ : ЦУЛ, 2018. 320 с.</w:t>
      </w:r>
    </w:p>
    <w:p w:rsidR="002045F4" w:rsidRPr="000F18D5" w:rsidRDefault="002045F4" w:rsidP="00B650B7">
      <w:pPr>
        <w:numPr>
          <w:ilvl w:val="3"/>
          <w:numId w:val="30"/>
        </w:numPr>
        <w:ind w:left="720" w:hanging="360"/>
        <w:rPr>
          <w:sz w:val="24"/>
          <w:szCs w:val="24"/>
        </w:rPr>
      </w:pPr>
      <w:r w:rsidRPr="000F18D5">
        <w:rPr>
          <w:sz w:val="24"/>
          <w:szCs w:val="24"/>
        </w:rPr>
        <w:t>Міжнародні відносини : монографія / за ред. М. А. Березовського. Київ : ЦУЛ, 2016. 162 с.</w:t>
      </w:r>
    </w:p>
    <w:p w:rsidR="002045F4" w:rsidRPr="000F18D5" w:rsidRDefault="002045F4" w:rsidP="00B650B7">
      <w:pPr>
        <w:numPr>
          <w:ilvl w:val="3"/>
          <w:numId w:val="30"/>
        </w:numPr>
        <w:ind w:left="720" w:hanging="360"/>
        <w:rPr>
          <w:sz w:val="24"/>
          <w:szCs w:val="24"/>
        </w:rPr>
      </w:pPr>
      <w:r w:rsidRPr="000F18D5">
        <w:rPr>
          <w:sz w:val="24"/>
          <w:szCs w:val="24"/>
        </w:rPr>
        <w:t>Міжнародні економічні відносини : навч.  посіб.  / за  ред.:  П. О. Бедрія,  О. О. Петренка. Одеса : ОНУ, 2015. 306 с.</w:t>
      </w:r>
    </w:p>
    <w:p w:rsidR="002045F4" w:rsidRPr="000F18D5" w:rsidRDefault="002045F4" w:rsidP="00B650B7">
      <w:pPr>
        <w:numPr>
          <w:ilvl w:val="3"/>
          <w:numId w:val="30"/>
        </w:numPr>
        <w:ind w:left="720" w:hanging="360"/>
        <w:rPr>
          <w:sz w:val="24"/>
          <w:szCs w:val="24"/>
        </w:rPr>
      </w:pPr>
      <w:r w:rsidRPr="000F18D5">
        <w:rPr>
          <w:sz w:val="24"/>
          <w:szCs w:val="24"/>
        </w:rPr>
        <w:t>Науково-практичний коментар Цивільного кодексу України  / за заг. ред. Т. А. Тарнавського. Київ : ЦУЛ, 2016. 186 с.</w:t>
      </w:r>
    </w:p>
    <w:p w:rsidR="002045F4" w:rsidRPr="000F18D5" w:rsidRDefault="002045F4" w:rsidP="00B650B7">
      <w:pPr>
        <w:numPr>
          <w:ilvl w:val="3"/>
          <w:numId w:val="30"/>
        </w:numPr>
        <w:ind w:left="720" w:hanging="360"/>
        <w:rPr>
          <w:sz w:val="24"/>
          <w:szCs w:val="24"/>
        </w:rPr>
      </w:pPr>
      <w:r w:rsidRPr="000F18D5">
        <w:rPr>
          <w:sz w:val="24"/>
          <w:szCs w:val="24"/>
        </w:rPr>
        <w:t>Підготовка фахівців у ВНЗ в умовах реформування вищої освіти : матеріали Всеукр. наук.-практ. конф., м. Мукачево, 4-5 жовт. 2018 р. Мукачево : МДУ, 2018. 226 с.</w:t>
      </w:r>
    </w:p>
    <w:p w:rsidR="002045F4" w:rsidRPr="000F18D5" w:rsidRDefault="002045F4" w:rsidP="00B650B7">
      <w:pPr>
        <w:numPr>
          <w:ilvl w:val="3"/>
          <w:numId w:val="30"/>
        </w:numPr>
        <w:ind w:left="720" w:hanging="360"/>
        <w:rPr>
          <w:sz w:val="24"/>
          <w:szCs w:val="24"/>
        </w:rPr>
      </w:pPr>
      <w:r w:rsidRPr="000F18D5">
        <w:rPr>
          <w:sz w:val="24"/>
          <w:szCs w:val="24"/>
        </w:rPr>
        <w:t>Освіта  в   Україні:   виклики   модернізації :   зб.   наук.   пр.   / редкол.:   П. М. Марценюк (відп. ред.) та ін. Київ : Ін-т всесвітньої історії НАН України, 2017. 319 с.</w:t>
      </w:r>
    </w:p>
    <w:p w:rsidR="002045F4" w:rsidRPr="000F18D5" w:rsidRDefault="002045F4" w:rsidP="00B650B7">
      <w:pPr>
        <w:numPr>
          <w:ilvl w:val="3"/>
          <w:numId w:val="30"/>
        </w:numPr>
        <w:ind w:left="720" w:hanging="360"/>
        <w:rPr>
          <w:sz w:val="24"/>
          <w:szCs w:val="24"/>
        </w:rPr>
      </w:pPr>
      <w:r w:rsidRPr="000F18D5">
        <w:rPr>
          <w:sz w:val="24"/>
          <w:szCs w:val="24"/>
        </w:rPr>
        <w:t>Товарознавство / упоряд. В. Олексик. Київ, 2014. 804 с.</w:t>
      </w:r>
    </w:p>
    <w:p w:rsidR="002045F4" w:rsidRDefault="002045F4" w:rsidP="00003FCE">
      <w:pPr>
        <w:pStyle w:val="TableParagraph"/>
        <w:tabs>
          <w:tab w:val="left" w:pos="636"/>
        </w:tabs>
        <w:spacing w:before="43"/>
        <w:ind w:left="277" w:right="131"/>
        <w:jc w:val="both"/>
        <w:rPr>
          <w:b/>
          <w:sz w:val="24"/>
          <w:szCs w:val="24"/>
          <w:lang w:val="en-US"/>
        </w:rPr>
      </w:pPr>
    </w:p>
    <w:p w:rsidR="002045F4" w:rsidRDefault="002045F4" w:rsidP="00003FCE">
      <w:pPr>
        <w:pStyle w:val="TableParagraph"/>
        <w:tabs>
          <w:tab w:val="left" w:pos="636"/>
        </w:tabs>
        <w:spacing w:before="43"/>
        <w:ind w:left="277" w:right="131"/>
        <w:jc w:val="both"/>
        <w:rPr>
          <w:b/>
          <w:sz w:val="24"/>
          <w:szCs w:val="24"/>
          <w:lang w:val="en-US"/>
        </w:rPr>
      </w:pPr>
      <w:r w:rsidRPr="00D57DC6">
        <w:rPr>
          <w:b/>
          <w:sz w:val="24"/>
          <w:szCs w:val="24"/>
        </w:rPr>
        <w:t>Багатотомні видання</w:t>
      </w:r>
      <w:r w:rsidRPr="00D57DC6">
        <w:rPr>
          <w:b/>
          <w:sz w:val="24"/>
          <w:szCs w:val="24"/>
        </w:rPr>
        <w:tab/>
      </w:r>
    </w:p>
    <w:p w:rsidR="002045F4" w:rsidRPr="002B4330" w:rsidRDefault="002045F4" w:rsidP="00003FCE">
      <w:pPr>
        <w:numPr>
          <w:ilvl w:val="0"/>
          <w:numId w:val="31"/>
        </w:numPr>
        <w:rPr>
          <w:sz w:val="24"/>
          <w:szCs w:val="24"/>
        </w:rPr>
      </w:pPr>
      <w:r w:rsidRPr="002B4330">
        <w:rPr>
          <w:sz w:val="24"/>
          <w:szCs w:val="24"/>
        </w:rPr>
        <w:t>Енциклопедія рослин / редкол.: І. М. Деркач та ін. Київ : ЦУЛ, 2016. Т. 8. 812 с.</w:t>
      </w:r>
    </w:p>
    <w:p w:rsidR="002045F4" w:rsidRPr="002B4330" w:rsidRDefault="002045F4" w:rsidP="00003FCE">
      <w:pPr>
        <w:numPr>
          <w:ilvl w:val="0"/>
          <w:numId w:val="31"/>
        </w:numPr>
        <w:rPr>
          <w:sz w:val="24"/>
          <w:szCs w:val="24"/>
        </w:rPr>
      </w:pPr>
      <w:r w:rsidRPr="002B4330">
        <w:rPr>
          <w:sz w:val="24"/>
          <w:szCs w:val="24"/>
        </w:rPr>
        <w:t>Безруков В. Д. Поэзия : в 2 т. / ред. изд.: Л. Г. Мороз, А. Г. Мягченко; авт. вступ. ст. А. В. Сипина. Киев ; Мелитополь : НПУ им. М. Драгоманова ; МГПУ им. Б. Хмельницкого, 2016. Т. 2. 206 с.</w:t>
      </w:r>
    </w:p>
    <w:p w:rsidR="002045F4" w:rsidRPr="002B4330" w:rsidRDefault="002045F4" w:rsidP="00003FCE">
      <w:pPr>
        <w:numPr>
          <w:ilvl w:val="0"/>
          <w:numId w:val="31"/>
        </w:numPr>
        <w:rPr>
          <w:sz w:val="24"/>
          <w:szCs w:val="24"/>
        </w:rPr>
      </w:pPr>
      <w:r w:rsidRPr="002B4330">
        <w:rPr>
          <w:sz w:val="24"/>
          <w:szCs w:val="24"/>
        </w:rPr>
        <w:t>Новицкий О. М.   Сочинения :   в   4   т.   /   ред.   изд.:    Н. Г. Мозговая,   А. Г. Волков ; авт. вступ. ст. Н. Г. Мозговая. Киев ;  Мелитополь:  НПУ  им. М. Драгоманова ; МГПУ им. Б. Хмельницкого, 2017. Т. 1. 382 с.</w:t>
      </w:r>
    </w:p>
    <w:p w:rsidR="002045F4" w:rsidRPr="002B4330" w:rsidRDefault="002045F4" w:rsidP="00003FCE">
      <w:pPr>
        <w:numPr>
          <w:ilvl w:val="0"/>
          <w:numId w:val="31"/>
        </w:numPr>
        <w:rPr>
          <w:sz w:val="24"/>
          <w:szCs w:val="24"/>
        </w:rPr>
      </w:pPr>
      <w:r w:rsidRPr="002B4330">
        <w:rPr>
          <w:sz w:val="24"/>
          <w:szCs w:val="24"/>
        </w:rPr>
        <w:t>Бюджетна система України: історія, стан та перспективи : у 3 т. / Акад. прав. наук України. Львів : Право, 2012. Т. 2 : Бюджетний менеджмент / заг. ред. Ю. П. Бубряка. 476 с.</w:t>
      </w:r>
    </w:p>
    <w:p w:rsidR="002045F4" w:rsidRPr="002B4330" w:rsidRDefault="002045F4" w:rsidP="00003FCE">
      <w:pPr>
        <w:numPr>
          <w:ilvl w:val="0"/>
          <w:numId w:val="31"/>
        </w:numPr>
        <w:rPr>
          <w:sz w:val="24"/>
          <w:szCs w:val="24"/>
        </w:rPr>
      </w:pPr>
      <w:r w:rsidRPr="002B4330">
        <w:rPr>
          <w:sz w:val="24"/>
          <w:szCs w:val="24"/>
        </w:rPr>
        <w:t>Кучеренко Н. П. Казначейська справа : в 6 т. Київ : Право, 2016. Т. 3 : Контроль у системі Державного казначейства. 432 с.</w:t>
      </w:r>
    </w:p>
    <w:p w:rsidR="002045F4" w:rsidRPr="002B4330" w:rsidRDefault="002045F4" w:rsidP="00003FCE">
      <w:pPr>
        <w:numPr>
          <w:ilvl w:val="0"/>
          <w:numId w:val="31"/>
        </w:numPr>
        <w:rPr>
          <w:sz w:val="24"/>
          <w:szCs w:val="24"/>
        </w:rPr>
      </w:pPr>
      <w:r w:rsidRPr="002B4330">
        <w:rPr>
          <w:sz w:val="24"/>
          <w:szCs w:val="24"/>
        </w:rPr>
        <w:t>Дендрофлора України. В 12 т. Т. 2. Дикорослі та культивовані дерева і кущі. Вип. 1. Покритонасінні / Л.І. Перхоменко. Київ : Наукова думка, 2012. 200 с.</w:t>
      </w:r>
    </w:p>
    <w:p w:rsidR="002045F4" w:rsidRDefault="002045F4" w:rsidP="00003FCE">
      <w:pPr>
        <w:pStyle w:val="TableParagraph"/>
        <w:tabs>
          <w:tab w:val="left" w:pos="1930"/>
        </w:tabs>
        <w:spacing w:before="80"/>
        <w:ind w:left="113" w:right="129" w:hanging="358"/>
        <w:rPr>
          <w:b/>
          <w:sz w:val="24"/>
          <w:szCs w:val="24"/>
          <w:lang w:val="en-US"/>
        </w:rPr>
      </w:pPr>
    </w:p>
    <w:p w:rsidR="002045F4" w:rsidRDefault="002045F4" w:rsidP="00585A5A">
      <w:pPr>
        <w:pStyle w:val="TableParagraph"/>
        <w:tabs>
          <w:tab w:val="left" w:pos="1930"/>
        </w:tabs>
        <w:spacing w:before="80"/>
        <w:ind w:left="113" w:right="129" w:firstLine="217"/>
        <w:rPr>
          <w:b/>
          <w:sz w:val="24"/>
          <w:szCs w:val="24"/>
          <w:lang w:val="en-US"/>
        </w:rPr>
      </w:pPr>
      <w:r w:rsidRPr="00D57DC6">
        <w:rPr>
          <w:b/>
          <w:sz w:val="24"/>
          <w:szCs w:val="24"/>
        </w:rPr>
        <w:t>Автореферати дисертацій</w:t>
      </w:r>
      <w:r w:rsidRPr="00D57DC6">
        <w:rPr>
          <w:b/>
          <w:sz w:val="24"/>
          <w:szCs w:val="24"/>
        </w:rPr>
        <w:tab/>
      </w:r>
    </w:p>
    <w:p w:rsidR="002045F4" w:rsidRPr="002B4330" w:rsidRDefault="002045F4" w:rsidP="00B650B7">
      <w:pPr>
        <w:numPr>
          <w:ilvl w:val="1"/>
          <w:numId w:val="31"/>
        </w:numPr>
        <w:ind w:left="720" w:hanging="360"/>
        <w:rPr>
          <w:sz w:val="24"/>
          <w:szCs w:val="24"/>
        </w:rPr>
      </w:pPr>
      <w:r w:rsidRPr="002B4330">
        <w:rPr>
          <w:sz w:val="24"/>
          <w:szCs w:val="24"/>
        </w:rPr>
        <w:t>Петров О. Г. Музикотерапія : автореф. дис. ... канд. псих. наук : 12.00.06. Київ, 2009. 40 с.</w:t>
      </w:r>
    </w:p>
    <w:p w:rsidR="002045F4" w:rsidRPr="002B4330" w:rsidRDefault="002045F4" w:rsidP="00B650B7">
      <w:pPr>
        <w:numPr>
          <w:ilvl w:val="1"/>
          <w:numId w:val="31"/>
        </w:numPr>
        <w:ind w:left="720" w:hanging="360"/>
        <w:rPr>
          <w:sz w:val="24"/>
          <w:szCs w:val="24"/>
        </w:rPr>
      </w:pPr>
      <w:r w:rsidRPr="002B4330">
        <w:rPr>
          <w:sz w:val="24"/>
          <w:szCs w:val="24"/>
        </w:rPr>
        <w:t>Дисертації</w:t>
      </w:r>
      <w:r w:rsidRPr="002B4330">
        <w:rPr>
          <w:sz w:val="24"/>
          <w:szCs w:val="24"/>
        </w:rPr>
        <w:tab/>
        <w:t>Петрук Л. А. Дослідження статичного деформування складених тіл : дис.</w:t>
      </w:r>
      <w:r w:rsidRPr="002B4330">
        <w:rPr>
          <w:sz w:val="24"/>
          <w:szCs w:val="24"/>
          <w:lang w:val="ru-RU"/>
        </w:rPr>
        <w:t xml:space="preserve"> </w:t>
      </w:r>
      <w:r w:rsidRPr="002B4330">
        <w:rPr>
          <w:sz w:val="24"/>
          <w:szCs w:val="24"/>
        </w:rPr>
        <w:t>... канд. фіз.-мат. наук : 01.02.04. Львів, 2004. 140 с.</w:t>
      </w:r>
    </w:p>
    <w:p w:rsidR="002045F4" w:rsidRPr="002B4330" w:rsidRDefault="002045F4" w:rsidP="00B650B7">
      <w:pPr>
        <w:numPr>
          <w:ilvl w:val="1"/>
          <w:numId w:val="31"/>
        </w:numPr>
        <w:ind w:left="720" w:hanging="360"/>
        <w:rPr>
          <w:sz w:val="24"/>
          <w:szCs w:val="24"/>
        </w:rPr>
      </w:pPr>
      <w:r w:rsidRPr="002B4330">
        <w:rPr>
          <w:sz w:val="24"/>
          <w:szCs w:val="24"/>
        </w:rPr>
        <w:t>Винниченко О. М.</w:t>
      </w:r>
      <w:r w:rsidRPr="002B4330">
        <w:rPr>
          <w:sz w:val="24"/>
          <w:szCs w:val="24"/>
        </w:rPr>
        <w:tab/>
        <w:t>Контроль</w:t>
      </w:r>
      <w:r w:rsidRPr="002B4330">
        <w:rPr>
          <w:sz w:val="24"/>
          <w:szCs w:val="24"/>
        </w:rPr>
        <w:tab/>
        <w:t>соціально-економічного</w:t>
      </w:r>
      <w:r w:rsidRPr="002B4330">
        <w:rPr>
          <w:sz w:val="24"/>
          <w:szCs w:val="24"/>
        </w:rPr>
        <w:tab/>
        <w:t>розвитку промислових підприємств : дис. ... д-ра екон. наук : 08.00.04. Київ, 2018.</w:t>
      </w:r>
    </w:p>
    <w:p w:rsidR="002045F4" w:rsidRPr="002B4330" w:rsidRDefault="002045F4" w:rsidP="00B650B7">
      <w:pPr>
        <w:numPr>
          <w:ilvl w:val="1"/>
          <w:numId w:val="31"/>
        </w:numPr>
        <w:ind w:left="720" w:hanging="360"/>
        <w:rPr>
          <w:sz w:val="24"/>
          <w:szCs w:val="24"/>
        </w:rPr>
      </w:pPr>
      <w:r w:rsidRPr="002B4330">
        <w:rPr>
          <w:sz w:val="24"/>
          <w:szCs w:val="24"/>
        </w:rPr>
        <w:t>344 с.</w:t>
      </w:r>
    </w:p>
    <w:p w:rsidR="002045F4" w:rsidRDefault="002045F4" w:rsidP="00003FCE">
      <w:pPr>
        <w:pStyle w:val="TableParagraph"/>
        <w:tabs>
          <w:tab w:val="left" w:pos="636"/>
        </w:tabs>
        <w:spacing w:line="264" w:lineRule="exact"/>
        <w:ind w:left="277"/>
        <w:rPr>
          <w:b/>
          <w:sz w:val="24"/>
          <w:szCs w:val="24"/>
          <w:lang w:val="en-US"/>
        </w:rPr>
      </w:pPr>
    </w:p>
    <w:p w:rsidR="002045F4" w:rsidRDefault="002045F4" w:rsidP="00003FCE">
      <w:pPr>
        <w:pStyle w:val="TableParagraph"/>
        <w:tabs>
          <w:tab w:val="left" w:pos="636"/>
        </w:tabs>
        <w:spacing w:line="264" w:lineRule="exact"/>
        <w:ind w:left="277"/>
        <w:rPr>
          <w:b/>
          <w:sz w:val="24"/>
          <w:szCs w:val="24"/>
          <w:lang w:val="en-US"/>
        </w:rPr>
      </w:pPr>
      <w:r w:rsidRPr="00D57DC6">
        <w:rPr>
          <w:b/>
          <w:sz w:val="24"/>
          <w:szCs w:val="24"/>
        </w:rPr>
        <w:t>Законодавчі та нормативні документи</w:t>
      </w:r>
      <w:r w:rsidRPr="00D57DC6">
        <w:rPr>
          <w:b/>
          <w:sz w:val="24"/>
          <w:szCs w:val="24"/>
        </w:rPr>
        <w:tab/>
      </w:r>
    </w:p>
    <w:p w:rsidR="002045F4" w:rsidRPr="003D1E94" w:rsidRDefault="002045F4" w:rsidP="00B650B7">
      <w:pPr>
        <w:numPr>
          <w:ilvl w:val="2"/>
          <w:numId w:val="31"/>
        </w:numPr>
        <w:ind w:left="720" w:hanging="360"/>
        <w:rPr>
          <w:sz w:val="24"/>
          <w:szCs w:val="24"/>
        </w:rPr>
      </w:pPr>
      <w:r w:rsidRPr="003D1E94">
        <w:rPr>
          <w:sz w:val="24"/>
          <w:szCs w:val="24"/>
        </w:rPr>
        <w:t>Конституція України : офіц. текст. Київ : КМ, 2015. 98 с.</w:t>
      </w:r>
    </w:p>
    <w:p w:rsidR="002045F4" w:rsidRPr="003D1E94" w:rsidRDefault="002045F4" w:rsidP="00B650B7">
      <w:pPr>
        <w:numPr>
          <w:ilvl w:val="2"/>
          <w:numId w:val="31"/>
        </w:numPr>
        <w:ind w:left="720" w:hanging="360"/>
        <w:rPr>
          <w:sz w:val="24"/>
          <w:szCs w:val="24"/>
        </w:rPr>
      </w:pPr>
      <w:r w:rsidRPr="003D1E94">
        <w:rPr>
          <w:sz w:val="24"/>
          <w:szCs w:val="24"/>
        </w:rPr>
        <w:t>Конституція України : станом на 1 жовтня 2017 р. / Верховна Рада України. Київ : Право, 2017. 93 с.</w:t>
      </w:r>
    </w:p>
    <w:p w:rsidR="002045F4" w:rsidRPr="003D1E94" w:rsidRDefault="002045F4" w:rsidP="00B650B7">
      <w:pPr>
        <w:numPr>
          <w:ilvl w:val="2"/>
          <w:numId w:val="31"/>
        </w:numPr>
        <w:ind w:left="720" w:hanging="360"/>
        <w:rPr>
          <w:sz w:val="24"/>
          <w:szCs w:val="24"/>
        </w:rPr>
      </w:pPr>
      <w:r w:rsidRPr="003D1E94">
        <w:rPr>
          <w:sz w:val="24"/>
          <w:szCs w:val="24"/>
        </w:rPr>
        <w:t>Про вищу освіту : Закон України від 05.09.2016 р. № 2145-VIII. Голос України. 2016. 27 верес. (№ 178-179). C. 10–22.</w:t>
      </w:r>
    </w:p>
    <w:p w:rsidR="002045F4" w:rsidRPr="003D1E94" w:rsidRDefault="002045F4" w:rsidP="00B650B7">
      <w:pPr>
        <w:numPr>
          <w:ilvl w:val="2"/>
          <w:numId w:val="31"/>
        </w:numPr>
        <w:ind w:left="720" w:hanging="360"/>
        <w:rPr>
          <w:sz w:val="24"/>
          <w:szCs w:val="24"/>
        </w:rPr>
      </w:pPr>
      <w:r w:rsidRPr="003D1E94">
        <w:rPr>
          <w:sz w:val="24"/>
          <w:szCs w:val="24"/>
        </w:rPr>
        <w:t>Податковий</w:t>
      </w:r>
      <w:r w:rsidRPr="003D1E94">
        <w:rPr>
          <w:sz w:val="24"/>
          <w:szCs w:val="24"/>
        </w:rPr>
        <w:tab/>
        <w:t>кодекс України : Закон України від 19.05.2011 р. № 3393-</w:t>
      </w:r>
    </w:p>
    <w:p w:rsidR="002045F4" w:rsidRPr="003D1E94" w:rsidRDefault="002045F4" w:rsidP="00003FCE">
      <w:pPr>
        <w:ind w:left="360"/>
        <w:rPr>
          <w:sz w:val="24"/>
          <w:szCs w:val="24"/>
        </w:rPr>
      </w:pPr>
      <w:r w:rsidRPr="00003FCE">
        <w:rPr>
          <w:sz w:val="24"/>
          <w:szCs w:val="24"/>
          <w:lang w:val="ru-RU"/>
        </w:rPr>
        <w:tab/>
      </w:r>
      <w:r w:rsidRPr="003D1E94">
        <w:rPr>
          <w:sz w:val="24"/>
          <w:szCs w:val="24"/>
        </w:rPr>
        <w:t>VI. Відомості Верховної Ради України. 2011. № 48-49. Ст. 536.</w:t>
      </w:r>
    </w:p>
    <w:p w:rsidR="002045F4" w:rsidRPr="003D1E94" w:rsidRDefault="002045F4" w:rsidP="00B650B7">
      <w:pPr>
        <w:numPr>
          <w:ilvl w:val="2"/>
          <w:numId w:val="31"/>
        </w:numPr>
        <w:ind w:left="720" w:hanging="360"/>
        <w:rPr>
          <w:sz w:val="24"/>
          <w:szCs w:val="24"/>
        </w:rPr>
      </w:pPr>
      <w:r w:rsidRPr="003D1E94">
        <w:rPr>
          <w:sz w:val="24"/>
          <w:szCs w:val="24"/>
        </w:rPr>
        <w:t>Про освіту : Закон України від 01.07.2014 р. № 1556-VII. Дата оновлення: 28.09.2018.</w:t>
      </w:r>
      <w:r w:rsidRPr="003D1E94">
        <w:rPr>
          <w:sz w:val="24"/>
          <w:szCs w:val="24"/>
        </w:rPr>
        <w:tab/>
        <w:t>URL:</w:t>
      </w:r>
      <w:hyperlink r:id="rId20">
        <w:r w:rsidRPr="003D1E94">
          <w:rPr>
            <w:rStyle w:val="Hyperlink"/>
            <w:sz w:val="24"/>
            <w:szCs w:val="24"/>
          </w:rPr>
          <w:t xml:space="preserve">http://zakon2.rada.gov.ua/laws/show/1556-18 </w:t>
        </w:r>
      </w:hyperlink>
      <w:r w:rsidRPr="003D1E94">
        <w:rPr>
          <w:sz w:val="24"/>
          <w:szCs w:val="24"/>
        </w:rPr>
        <w:t>(дата звернення: 15.11.2018).</w:t>
      </w:r>
    </w:p>
    <w:p w:rsidR="002045F4" w:rsidRPr="003D1E94" w:rsidRDefault="002045F4" w:rsidP="00B650B7">
      <w:pPr>
        <w:numPr>
          <w:ilvl w:val="2"/>
          <w:numId w:val="31"/>
        </w:numPr>
        <w:ind w:left="720" w:hanging="360"/>
        <w:rPr>
          <w:sz w:val="24"/>
          <w:szCs w:val="24"/>
        </w:rPr>
      </w:pPr>
      <w:r w:rsidRPr="003D1E94">
        <w:rPr>
          <w:sz w:val="24"/>
          <w:szCs w:val="24"/>
        </w:rPr>
        <w:t>Питання соціального забезпечення : Постанова Кабінету Міністрів України від 28.12.2017 р. № 1060. Офіційний вісник України. 2018. № 5.   С. 430–443.</w:t>
      </w:r>
    </w:p>
    <w:p w:rsidR="002045F4" w:rsidRPr="003D1E94" w:rsidRDefault="002045F4" w:rsidP="00B650B7">
      <w:pPr>
        <w:numPr>
          <w:ilvl w:val="2"/>
          <w:numId w:val="31"/>
        </w:numPr>
        <w:ind w:left="720" w:hanging="360"/>
        <w:rPr>
          <w:sz w:val="24"/>
          <w:szCs w:val="24"/>
        </w:rPr>
      </w:pPr>
      <w:r w:rsidRPr="003D1E94">
        <w:rPr>
          <w:sz w:val="24"/>
          <w:szCs w:val="24"/>
        </w:rPr>
        <w:t>Про інформування громадськості з питань євроатлантичної інтеграції України на 2019-2020 роки : Указ Президента України від 21.02.2018 р.</w:t>
      </w:r>
      <w:r w:rsidRPr="006C5867">
        <w:rPr>
          <w:sz w:val="24"/>
          <w:szCs w:val="24"/>
          <w:lang w:val="ru-RU"/>
        </w:rPr>
        <w:t xml:space="preserve"> </w:t>
      </w:r>
      <w:r w:rsidRPr="003D1E94">
        <w:rPr>
          <w:sz w:val="24"/>
          <w:szCs w:val="24"/>
        </w:rPr>
        <w:t>№ 43/2018. Урядовий кур'єр. 2018. 23 лют. (№ 35). С. 10.</w:t>
      </w:r>
    </w:p>
    <w:p w:rsidR="002045F4" w:rsidRPr="003D1E94" w:rsidRDefault="002045F4" w:rsidP="00B650B7">
      <w:pPr>
        <w:numPr>
          <w:ilvl w:val="2"/>
          <w:numId w:val="31"/>
        </w:numPr>
        <w:ind w:left="720" w:hanging="360"/>
        <w:rPr>
          <w:sz w:val="24"/>
          <w:szCs w:val="24"/>
        </w:rPr>
      </w:pPr>
      <w:r w:rsidRPr="003D1E94">
        <w:rPr>
          <w:sz w:val="24"/>
          <w:szCs w:val="24"/>
        </w:rPr>
        <w:t>Про затвердження Вимог до оформлення кандидатської дисертації : наказ Міністерства освіти і науки від 12.01.2018 р. № 50. Офіційний вісник України. 2018. № 25. С. 139–141.</w:t>
      </w:r>
    </w:p>
    <w:p w:rsidR="002045F4" w:rsidRPr="003D1E94" w:rsidRDefault="002045F4" w:rsidP="00B650B7">
      <w:pPr>
        <w:numPr>
          <w:ilvl w:val="2"/>
          <w:numId w:val="31"/>
        </w:numPr>
        <w:ind w:left="720" w:hanging="360"/>
        <w:rPr>
          <w:sz w:val="24"/>
          <w:szCs w:val="24"/>
        </w:rPr>
      </w:pPr>
      <w:r w:rsidRPr="003D1E94">
        <w:rPr>
          <w:sz w:val="24"/>
          <w:szCs w:val="24"/>
        </w:rPr>
        <w:t>Інструкція щодо порядку оформлення і ведення особових справ отримувачів усіх видів соціальної допомоги : затв. наказом М-ва. праці та соц. політики від 19.09.2006 р. № 156. Баланс-бюджет. 2006. 19 верес. (№ 18). С. 15–16.</w:t>
      </w:r>
    </w:p>
    <w:p w:rsidR="002045F4" w:rsidRPr="00F2232F" w:rsidRDefault="002045F4" w:rsidP="00003FCE">
      <w:pPr>
        <w:ind w:left="360"/>
        <w:rPr>
          <w:sz w:val="24"/>
          <w:szCs w:val="24"/>
        </w:rPr>
      </w:pPr>
    </w:p>
    <w:p w:rsidR="002045F4" w:rsidRPr="006C5867" w:rsidRDefault="002045F4" w:rsidP="00003FCE">
      <w:pPr>
        <w:ind w:left="360"/>
        <w:rPr>
          <w:b/>
          <w:sz w:val="24"/>
          <w:szCs w:val="24"/>
          <w:lang w:val="en-US"/>
        </w:rPr>
      </w:pPr>
      <w:r w:rsidRPr="006C5867">
        <w:rPr>
          <w:b/>
          <w:sz w:val="24"/>
          <w:szCs w:val="24"/>
        </w:rPr>
        <w:t>Архівні документи</w:t>
      </w:r>
    </w:p>
    <w:p w:rsidR="002045F4" w:rsidRPr="006C5867" w:rsidRDefault="002045F4" w:rsidP="00B650B7">
      <w:pPr>
        <w:numPr>
          <w:ilvl w:val="0"/>
          <w:numId w:val="32"/>
        </w:numPr>
        <w:tabs>
          <w:tab w:val="clear" w:pos="1065"/>
        </w:tabs>
        <w:ind w:left="720"/>
        <w:rPr>
          <w:sz w:val="24"/>
          <w:szCs w:val="24"/>
        </w:rPr>
      </w:pPr>
      <w:r w:rsidRPr="006C5867">
        <w:rPr>
          <w:sz w:val="24"/>
          <w:szCs w:val="24"/>
        </w:rPr>
        <w:t>Лист Голови Спілки «Первоцвіт» Г. Ф. Петренка на ім’я Голови Ради Міністрів УРСР В. А. Поповича щодо реєстрації Статуту Спілки та сторінки Статуту. 14 грудня 1989 р. ЦДАГО України (Центр. держ. архів громад. об'єднань України). Ф. 1. Оп. 32. Спр. 2612. Арк. 63, 64 зв., 71.</w:t>
      </w:r>
    </w:p>
    <w:p w:rsidR="002045F4" w:rsidRPr="006C5867" w:rsidRDefault="002045F4" w:rsidP="00003FCE">
      <w:pPr>
        <w:ind w:left="720" w:hanging="360"/>
        <w:rPr>
          <w:sz w:val="24"/>
          <w:szCs w:val="24"/>
        </w:rPr>
      </w:pPr>
    </w:p>
    <w:p w:rsidR="002045F4" w:rsidRDefault="002045F4" w:rsidP="00003FCE">
      <w:pPr>
        <w:pStyle w:val="TableParagraph"/>
        <w:tabs>
          <w:tab w:val="left" w:pos="636"/>
          <w:tab w:val="left" w:pos="2636"/>
          <w:tab w:val="left" w:pos="3795"/>
          <w:tab w:val="left" w:pos="4413"/>
          <w:tab w:val="left" w:pos="5231"/>
          <w:tab w:val="left" w:pos="6330"/>
          <w:tab w:val="left" w:pos="7215"/>
        </w:tabs>
        <w:spacing w:before="5"/>
        <w:ind w:left="277" w:right="134"/>
        <w:rPr>
          <w:b/>
          <w:sz w:val="24"/>
          <w:szCs w:val="24"/>
          <w:lang w:val="en-US"/>
        </w:rPr>
      </w:pPr>
      <w:r>
        <w:rPr>
          <w:b/>
          <w:sz w:val="24"/>
          <w:szCs w:val="24"/>
        </w:rPr>
        <w:t xml:space="preserve">  </w:t>
      </w:r>
      <w:r w:rsidRPr="00D57DC6">
        <w:rPr>
          <w:b/>
          <w:sz w:val="24"/>
          <w:szCs w:val="24"/>
        </w:rPr>
        <w:t>Патенти</w:t>
      </w:r>
    </w:p>
    <w:p w:rsidR="002045F4" w:rsidRPr="006C5867" w:rsidRDefault="002045F4" w:rsidP="00B650B7">
      <w:pPr>
        <w:numPr>
          <w:ilvl w:val="1"/>
          <w:numId w:val="32"/>
        </w:numPr>
        <w:ind w:left="720" w:hanging="360"/>
        <w:rPr>
          <w:sz w:val="24"/>
          <w:szCs w:val="24"/>
        </w:rPr>
      </w:pPr>
      <w:r w:rsidRPr="006C5867">
        <w:rPr>
          <w:sz w:val="24"/>
          <w:szCs w:val="24"/>
        </w:rPr>
        <w:t>Зернозбиральний</w:t>
      </w:r>
      <w:r w:rsidRPr="006C5867">
        <w:rPr>
          <w:sz w:val="24"/>
          <w:szCs w:val="24"/>
        </w:rPr>
        <w:tab/>
        <w:t>комбайн:</w:t>
      </w:r>
      <w:r w:rsidRPr="006C5867">
        <w:rPr>
          <w:sz w:val="24"/>
          <w:szCs w:val="24"/>
        </w:rPr>
        <w:tab/>
        <w:t>пат.</w:t>
      </w:r>
      <w:r w:rsidRPr="006C5867">
        <w:rPr>
          <w:sz w:val="24"/>
          <w:szCs w:val="24"/>
        </w:rPr>
        <w:tab/>
        <w:t>25742</w:t>
      </w:r>
      <w:r w:rsidRPr="006C5867">
        <w:rPr>
          <w:sz w:val="24"/>
          <w:szCs w:val="24"/>
        </w:rPr>
        <w:tab/>
        <w:t>Україна:</w:t>
      </w:r>
      <w:r w:rsidRPr="006C5867">
        <w:rPr>
          <w:sz w:val="24"/>
          <w:szCs w:val="24"/>
        </w:rPr>
        <w:tab/>
        <w:t>МПК6</w:t>
      </w:r>
      <w:r w:rsidRPr="006C5867">
        <w:rPr>
          <w:sz w:val="24"/>
          <w:szCs w:val="24"/>
        </w:rPr>
        <w:tab/>
        <w:t>С09К11/00, G01Т1/28, G21НЗ/00. № 200701472; заявл. 12.02.07; опубл. 27.08.07, Бюл. № 13. 4 с.</w:t>
      </w:r>
    </w:p>
    <w:p w:rsidR="002045F4" w:rsidRPr="006C5867" w:rsidRDefault="002045F4" w:rsidP="00B650B7">
      <w:pPr>
        <w:numPr>
          <w:ilvl w:val="1"/>
          <w:numId w:val="32"/>
        </w:numPr>
        <w:ind w:left="720" w:hanging="360"/>
      </w:pPr>
      <w:r w:rsidRPr="006C5867">
        <w:t>Спосіб</w:t>
      </w:r>
      <w:r w:rsidRPr="006C5867">
        <w:tab/>
        <w:t xml:space="preserve"> лікування гіперактивності</w:t>
      </w:r>
      <w:r w:rsidRPr="006C5867">
        <w:tab/>
        <w:t>у дітей:</w:t>
      </w:r>
      <w:r w:rsidRPr="006C5867">
        <w:tab/>
        <w:t>пат.</w:t>
      </w:r>
      <w:r w:rsidRPr="006C5867">
        <w:tab/>
        <w:t>76509</w:t>
      </w:r>
      <w:r w:rsidRPr="006C5867">
        <w:tab/>
        <w:t>Україна. № 2004042416; заявл. 01.04.2004; опубл. 01.08.2006, Бюл. № 8 (кн. 1). 120 с.</w:t>
      </w:r>
    </w:p>
    <w:p w:rsidR="002045F4" w:rsidRPr="006C5867" w:rsidRDefault="002045F4" w:rsidP="00003FCE">
      <w:pPr>
        <w:ind w:left="720" w:hanging="360"/>
        <w:rPr>
          <w:sz w:val="24"/>
          <w:szCs w:val="24"/>
        </w:rPr>
      </w:pPr>
    </w:p>
    <w:p w:rsidR="002045F4" w:rsidRPr="006C5867" w:rsidRDefault="002045F4" w:rsidP="00003FCE">
      <w:pPr>
        <w:ind w:left="360"/>
        <w:rPr>
          <w:b/>
          <w:sz w:val="24"/>
          <w:szCs w:val="24"/>
        </w:rPr>
      </w:pPr>
      <w:r>
        <w:rPr>
          <w:b/>
          <w:sz w:val="24"/>
          <w:szCs w:val="24"/>
        </w:rPr>
        <w:t xml:space="preserve"> </w:t>
      </w:r>
      <w:r w:rsidRPr="006C5867">
        <w:rPr>
          <w:b/>
          <w:sz w:val="24"/>
          <w:szCs w:val="24"/>
        </w:rPr>
        <w:t>Стандарти</w:t>
      </w:r>
      <w:r w:rsidRPr="006C5867">
        <w:rPr>
          <w:b/>
          <w:sz w:val="24"/>
          <w:szCs w:val="24"/>
        </w:rPr>
        <w:tab/>
      </w:r>
    </w:p>
    <w:p w:rsidR="002045F4" w:rsidRPr="006C5867" w:rsidRDefault="002045F4" w:rsidP="00585A5A">
      <w:pPr>
        <w:numPr>
          <w:ilvl w:val="0"/>
          <w:numId w:val="33"/>
        </w:numPr>
        <w:ind w:hanging="305"/>
        <w:rPr>
          <w:sz w:val="24"/>
          <w:szCs w:val="24"/>
        </w:rPr>
      </w:pPr>
      <w:r w:rsidRPr="006C5867">
        <w:rPr>
          <w:sz w:val="24"/>
          <w:szCs w:val="24"/>
        </w:rPr>
        <w:t>ДСТУ 7152:2010. Видання. Оформлення публікацій у журналах і збірниках. [Чинний від 2010-02-18]. Вид. офіц. Київ, 2010. 16 с. (Інформація та документація).</w:t>
      </w:r>
    </w:p>
    <w:p w:rsidR="002045F4" w:rsidRPr="006C5867" w:rsidRDefault="002045F4" w:rsidP="00585A5A">
      <w:pPr>
        <w:numPr>
          <w:ilvl w:val="0"/>
          <w:numId w:val="33"/>
        </w:numPr>
        <w:ind w:hanging="305"/>
        <w:rPr>
          <w:sz w:val="24"/>
          <w:szCs w:val="24"/>
        </w:rPr>
      </w:pPr>
      <w:r w:rsidRPr="006C5867">
        <w:rPr>
          <w:sz w:val="24"/>
          <w:szCs w:val="24"/>
        </w:rPr>
        <w:t>ДСТУ ISO 6107-1:2004. Якість води. Словник термінів. Частина 1 (ISO 6107-1:1996, IDТ). [Чинний від 2005-04-01]. Вид. офіц. Київ : Держспоживстандарт України, 2006. 181 с.</w:t>
      </w:r>
    </w:p>
    <w:p w:rsidR="002045F4" w:rsidRPr="006C5867" w:rsidRDefault="002045F4" w:rsidP="00585A5A">
      <w:pPr>
        <w:numPr>
          <w:ilvl w:val="0"/>
          <w:numId w:val="33"/>
        </w:numPr>
        <w:ind w:hanging="305"/>
        <w:rPr>
          <w:sz w:val="24"/>
          <w:szCs w:val="24"/>
        </w:rPr>
      </w:pPr>
      <w:r w:rsidRPr="006C5867">
        <w:rPr>
          <w:sz w:val="24"/>
          <w:szCs w:val="24"/>
        </w:rPr>
        <w:t>ДСТУ 3582:2013. Бібліографічний опис. Скорочення слів і словосполучень українською мовою. Загальні вимоги та правила (ISO 4:1984, NEQ; ISO 832:1994, NEQ). [На заміну ДСТУ3582-97; чинний від 2013-08-22]. Вид. офіц. Київ : Мінекономрозвитку України, 2014. 15 с. (Інформація та документація).</w:t>
      </w:r>
    </w:p>
    <w:p w:rsidR="002045F4" w:rsidRPr="006C5867" w:rsidRDefault="002045F4" w:rsidP="00003FCE">
      <w:pPr>
        <w:ind w:left="277"/>
        <w:rPr>
          <w:sz w:val="24"/>
          <w:szCs w:val="24"/>
        </w:rPr>
      </w:pPr>
    </w:p>
    <w:p w:rsidR="002045F4" w:rsidRPr="006C5867" w:rsidRDefault="002045F4" w:rsidP="00003FCE">
      <w:pPr>
        <w:ind w:left="277"/>
        <w:rPr>
          <w:b/>
          <w:sz w:val="24"/>
          <w:szCs w:val="24"/>
        </w:rPr>
      </w:pPr>
      <w:r w:rsidRPr="006C5867">
        <w:rPr>
          <w:b/>
          <w:sz w:val="24"/>
          <w:szCs w:val="24"/>
        </w:rPr>
        <w:t>Каталоги</w:t>
      </w:r>
      <w:r w:rsidRPr="006C5867">
        <w:rPr>
          <w:b/>
          <w:sz w:val="24"/>
          <w:szCs w:val="24"/>
        </w:rPr>
        <w:tab/>
      </w:r>
    </w:p>
    <w:p w:rsidR="002045F4" w:rsidRPr="006C5867" w:rsidRDefault="002045F4" w:rsidP="00003FCE">
      <w:pPr>
        <w:numPr>
          <w:ilvl w:val="0"/>
          <w:numId w:val="34"/>
        </w:numPr>
        <w:rPr>
          <w:sz w:val="24"/>
          <w:szCs w:val="24"/>
        </w:rPr>
      </w:pPr>
      <w:r w:rsidRPr="006C5867">
        <w:rPr>
          <w:sz w:val="24"/>
          <w:szCs w:val="24"/>
        </w:rPr>
        <w:t>Прокопенко И. П. Каталог растений для работ по экодизайну / Донец. ботан. сад НАН Украины. Донецк : Лебедь, 2005. 228 с.</w:t>
      </w:r>
    </w:p>
    <w:p w:rsidR="002045F4" w:rsidRPr="006C5867" w:rsidRDefault="002045F4" w:rsidP="00003FCE">
      <w:pPr>
        <w:numPr>
          <w:ilvl w:val="0"/>
          <w:numId w:val="34"/>
        </w:numPr>
        <w:rPr>
          <w:sz w:val="24"/>
          <w:szCs w:val="24"/>
        </w:rPr>
      </w:pPr>
      <w:r w:rsidRPr="006C5867">
        <w:rPr>
          <w:sz w:val="24"/>
          <w:szCs w:val="24"/>
        </w:rPr>
        <w:t>Історична спадщина України : кат. вист.  /  Харків.  держ.  наук.  б-ка  ім. В. Г. Короленка; уклад.: Л. І. Петров, О. В. Олійник. Харків, 2000. 64 с.</w:t>
      </w:r>
    </w:p>
    <w:p w:rsidR="002045F4" w:rsidRDefault="002045F4" w:rsidP="00003FCE">
      <w:pPr>
        <w:numPr>
          <w:ilvl w:val="0"/>
          <w:numId w:val="34"/>
        </w:numPr>
        <w:rPr>
          <w:sz w:val="24"/>
          <w:szCs w:val="24"/>
        </w:rPr>
      </w:pPr>
      <w:r w:rsidRPr="006C5867">
        <w:rPr>
          <w:sz w:val="24"/>
          <w:szCs w:val="24"/>
        </w:rPr>
        <w:t>Пам’ятки історії та мистецтва Закарпатської області : кат.-довід. / авт.- упоряд.: М. Петрик та ін.; Упр. культури Закарпат. облдержадмін., Закарпат. іст. музей. Ужгород, 2003. 160 с.</w:t>
      </w:r>
    </w:p>
    <w:p w:rsidR="002045F4" w:rsidRPr="006C5867" w:rsidRDefault="002045F4" w:rsidP="00F67D96">
      <w:pPr>
        <w:ind w:left="277"/>
        <w:rPr>
          <w:sz w:val="24"/>
          <w:szCs w:val="24"/>
        </w:rPr>
      </w:pPr>
    </w:p>
    <w:p w:rsidR="002045F4" w:rsidRPr="006C5867" w:rsidRDefault="002045F4" w:rsidP="00003FCE">
      <w:pPr>
        <w:pStyle w:val="TableParagraph"/>
        <w:tabs>
          <w:tab w:val="left" w:pos="636"/>
        </w:tabs>
        <w:spacing w:before="144"/>
        <w:ind w:left="277" w:right="130"/>
        <w:jc w:val="both"/>
        <w:rPr>
          <w:sz w:val="24"/>
          <w:szCs w:val="24"/>
        </w:rPr>
      </w:pPr>
      <w:r w:rsidRPr="00D57DC6">
        <w:rPr>
          <w:b/>
          <w:sz w:val="24"/>
          <w:szCs w:val="24"/>
        </w:rPr>
        <w:t>Бібліографічні покажчики</w:t>
      </w:r>
      <w:r w:rsidRPr="00D57DC6">
        <w:rPr>
          <w:b/>
          <w:sz w:val="24"/>
          <w:szCs w:val="24"/>
        </w:rPr>
        <w:tab/>
      </w:r>
    </w:p>
    <w:p w:rsidR="002045F4" w:rsidRPr="006C5867" w:rsidRDefault="002045F4" w:rsidP="00003FCE">
      <w:pPr>
        <w:numPr>
          <w:ilvl w:val="0"/>
          <w:numId w:val="35"/>
        </w:numPr>
        <w:rPr>
          <w:sz w:val="24"/>
          <w:szCs w:val="24"/>
        </w:rPr>
      </w:pPr>
      <w:r w:rsidRPr="006C5867">
        <w:rPr>
          <w:sz w:val="24"/>
          <w:szCs w:val="24"/>
        </w:rPr>
        <w:t>Боротьба з злочинністю: нагальна проблема сучасності : бібліогр. покажч. Вип. 3 / уклад.: О. В. Куріпта, відп. за вип. Н. М. Щур; Запорізький національний університет. Запоріжжя, 2017. 60 с.</w:t>
      </w:r>
    </w:p>
    <w:p w:rsidR="002045F4" w:rsidRPr="006C5867" w:rsidRDefault="002045F4" w:rsidP="00003FCE">
      <w:pPr>
        <w:numPr>
          <w:ilvl w:val="0"/>
          <w:numId w:val="35"/>
        </w:numPr>
        <w:rPr>
          <w:sz w:val="24"/>
          <w:szCs w:val="24"/>
        </w:rPr>
      </w:pPr>
      <w:r w:rsidRPr="006C5867">
        <w:rPr>
          <w:sz w:val="24"/>
          <w:szCs w:val="24"/>
        </w:rPr>
        <w:t>Іван Марченко : біобібліогр. покажч. / уклад. В. Петрик. Львів : Вид. центр ЛНУ ім. І. Франка, 2003. 356 с. (Українська біобібліографія ; ч. 9).</w:t>
      </w:r>
    </w:p>
    <w:p w:rsidR="002045F4" w:rsidRDefault="002045F4" w:rsidP="00003FCE">
      <w:pPr>
        <w:pStyle w:val="TableParagraph"/>
        <w:spacing w:before="3"/>
        <w:rPr>
          <w:b/>
          <w:sz w:val="27"/>
        </w:rPr>
      </w:pPr>
    </w:p>
    <w:p w:rsidR="002045F4" w:rsidRDefault="002045F4" w:rsidP="00003FCE">
      <w:pPr>
        <w:pStyle w:val="TableParagraph"/>
        <w:spacing w:line="322" w:lineRule="exact"/>
        <w:ind w:left="2007" w:right="1866"/>
        <w:jc w:val="center"/>
        <w:rPr>
          <w:b/>
          <w:sz w:val="28"/>
        </w:rPr>
      </w:pPr>
      <w:r>
        <w:rPr>
          <w:b/>
          <w:sz w:val="28"/>
        </w:rPr>
        <w:t>Аналітичний бібліографічний запис</w:t>
      </w:r>
    </w:p>
    <w:p w:rsidR="002045F4" w:rsidRDefault="002045F4" w:rsidP="00003FCE">
      <w:pPr>
        <w:pStyle w:val="TableParagraph"/>
        <w:ind w:left="2010" w:right="1866"/>
        <w:jc w:val="center"/>
        <w:rPr>
          <w:b/>
          <w:sz w:val="28"/>
        </w:rPr>
      </w:pPr>
      <w:r>
        <w:rPr>
          <w:b/>
          <w:sz w:val="28"/>
        </w:rPr>
        <w:t>Складова частина видання (глави, розділу, статті)</w:t>
      </w:r>
    </w:p>
    <w:p w:rsidR="002045F4" w:rsidRPr="00003FCE" w:rsidRDefault="002045F4" w:rsidP="00003FCE">
      <w:pPr>
        <w:pStyle w:val="TableParagraph"/>
        <w:spacing w:before="178"/>
        <w:ind w:left="113" w:right="527" w:hanging="113"/>
        <w:jc w:val="center"/>
        <w:rPr>
          <w:sz w:val="24"/>
        </w:rPr>
      </w:pPr>
      <w:r>
        <w:rPr>
          <w:sz w:val="24"/>
        </w:rPr>
        <w:t xml:space="preserve">розділовий знак «дві навскісні риски» </w:t>
      </w:r>
      <w:r>
        <w:rPr>
          <w:b/>
          <w:sz w:val="24"/>
        </w:rPr>
        <w:t>(«</w:t>
      </w:r>
      <w:r>
        <w:rPr>
          <w:sz w:val="24"/>
        </w:rPr>
        <w:t>//</w:t>
      </w:r>
      <w:r>
        <w:rPr>
          <w:b/>
          <w:sz w:val="24"/>
        </w:rPr>
        <w:t xml:space="preserve">») </w:t>
      </w:r>
      <w:r>
        <w:rPr>
          <w:sz w:val="24"/>
        </w:rPr>
        <w:t xml:space="preserve">можна замінювати крапкою, а відомості про документ (його назву), виділяти шрифтом (наприклад, </w:t>
      </w:r>
      <w:r>
        <w:rPr>
          <w:i/>
          <w:sz w:val="24"/>
        </w:rPr>
        <w:t>курсивом)</w:t>
      </w:r>
      <w:r>
        <w:rPr>
          <w:sz w:val="24"/>
        </w:rPr>
        <w:t>.</w:t>
      </w:r>
    </w:p>
    <w:p w:rsidR="002045F4" w:rsidRPr="00F45219" w:rsidRDefault="002045F4" w:rsidP="00003FCE">
      <w:pPr>
        <w:pStyle w:val="TableParagraph"/>
        <w:tabs>
          <w:tab w:val="left" w:pos="636"/>
        </w:tabs>
        <w:spacing w:before="103"/>
        <w:ind w:left="277" w:right="130"/>
        <w:jc w:val="both"/>
        <w:rPr>
          <w:sz w:val="24"/>
        </w:rPr>
      </w:pPr>
      <w:r>
        <w:rPr>
          <w:b/>
          <w:sz w:val="24"/>
        </w:rPr>
        <w:t>Частина видання: книги</w:t>
      </w:r>
      <w:r>
        <w:rPr>
          <w:b/>
          <w:sz w:val="24"/>
        </w:rPr>
        <w:tab/>
      </w:r>
    </w:p>
    <w:p w:rsidR="002045F4" w:rsidRPr="00F45219" w:rsidRDefault="002045F4" w:rsidP="00003FCE">
      <w:pPr>
        <w:numPr>
          <w:ilvl w:val="0"/>
          <w:numId w:val="36"/>
        </w:numPr>
        <w:rPr>
          <w:sz w:val="24"/>
          <w:szCs w:val="24"/>
        </w:rPr>
      </w:pPr>
      <w:r w:rsidRPr="00F45219">
        <w:rPr>
          <w:sz w:val="24"/>
          <w:szCs w:val="24"/>
        </w:rPr>
        <w:t>Петренко М. А. Международное право и роль Конституционного Суда Украины // Максим Петренко: право як буття вченого : зб. наук. пр. до 60- річчя проф. М. А. Петренко / упоряд. та відп. ред. Ю. О. Волошин. К., 2009. С. 477–493.</w:t>
      </w:r>
    </w:p>
    <w:p w:rsidR="002045F4" w:rsidRPr="00F45219" w:rsidRDefault="002045F4" w:rsidP="00003FCE">
      <w:pPr>
        <w:numPr>
          <w:ilvl w:val="0"/>
          <w:numId w:val="36"/>
        </w:numPr>
        <w:rPr>
          <w:sz w:val="24"/>
          <w:szCs w:val="24"/>
        </w:rPr>
      </w:pPr>
      <w:r w:rsidRPr="00F45219">
        <w:rPr>
          <w:sz w:val="24"/>
          <w:szCs w:val="24"/>
        </w:rPr>
        <w:t>Якса А. П. Економічна політика держави. Двадцять п’ять років з економічним правом : вибрані праці. Харків, 2017. С. 205–212.</w:t>
      </w:r>
    </w:p>
    <w:p w:rsidR="002045F4" w:rsidRPr="00F45219" w:rsidRDefault="002045F4" w:rsidP="00003FCE">
      <w:pPr>
        <w:numPr>
          <w:ilvl w:val="0"/>
          <w:numId w:val="36"/>
        </w:numPr>
        <w:rPr>
          <w:sz w:val="24"/>
          <w:szCs w:val="24"/>
        </w:rPr>
      </w:pPr>
      <w:r w:rsidRPr="00F45219">
        <w:rPr>
          <w:sz w:val="24"/>
          <w:szCs w:val="24"/>
        </w:rPr>
        <w:t>Корнійчук   Т. О.   Методи   активізації   навчально-пізнавальної діяльності. Педагогіка : навч. посіб. / за заг. ред. Т. О. Корнійчука. Київ, 2017. С. 195–197.</w:t>
      </w:r>
    </w:p>
    <w:p w:rsidR="002045F4" w:rsidRDefault="002045F4" w:rsidP="00003FCE">
      <w:pPr>
        <w:pStyle w:val="TableParagraph"/>
        <w:tabs>
          <w:tab w:val="left" w:pos="694"/>
        </w:tabs>
        <w:spacing w:before="108" w:line="264" w:lineRule="exact"/>
        <w:ind w:left="243"/>
        <w:jc w:val="both"/>
        <w:rPr>
          <w:b/>
          <w:sz w:val="24"/>
          <w:lang w:val="en-US"/>
        </w:rPr>
      </w:pPr>
    </w:p>
    <w:p w:rsidR="002045F4" w:rsidRPr="00E22B10" w:rsidRDefault="002045F4" w:rsidP="00003FCE">
      <w:pPr>
        <w:pStyle w:val="TableParagraph"/>
        <w:tabs>
          <w:tab w:val="left" w:pos="694"/>
        </w:tabs>
        <w:spacing w:before="108" w:line="264" w:lineRule="exact"/>
        <w:ind w:left="243"/>
        <w:jc w:val="both"/>
        <w:rPr>
          <w:b/>
          <w:sz w:val="24"/>
          <w:lang w:val="ru-RU"/>
        </w:rPr>
      </w:pPr>
      <w:r>
        <w:rPr>
          <w:b/>
          <w:sz w:val="24"/>
        </w:rPr>
        <w:t>Частина видання матеріалів конференцій (тези доповіді)</w:t>
      </w:r>
    </w:p>
    <w:p w:rsidR="002045F4" w:rsidRPr="00E22B10" w:rsidRDefault="002045F4" w:rsidP="00B650B7">
      <w:pPr>
        <w:numPr>
          <w:ilvl w:val="1"/>
          <w:numId w:val="36"/>
        </w:numPr>
        <w:ind w:left="720" w:hanging="540"/>
        <w:rPr>
          <w:sz w:val="24"/>
          <w:szCs w:val="24"/>
        </w:rPr>
      </w:pPr>
      <w:r w:rsidRPr="00E22B10">
        <w:rPr>
          <w:sz w:val="24"/>
          <w:szCs w:val="24"/>
        </w:rPr>
        <w:t>Лалак Н. В. Шляхи підвищення мотивації молодших школярів до навчання</w:t>
      </w:r>
      <w:r w:rsidRPr="00E22B10">
        <w:rPr>
          <w:sz w:val="24"/>
          <w:szCs w:val="24"/>
          <w:lang w:val="ru-RU"/>
        </w:rPr>
        <w:t xml:space="preserve"> </w:t>
      </w:r>
      <w:r w:rsidRPr="00E22B10">
        <w:rPr>
          <w:sz w:val="24"/>
          <w:szCs w:val="24"/>
        </w:rPr>
        <w:t>// Анотовані результати науково-дослідної роботи інституту педагогіки за 2011 рік : збірник тез повідомлень. Київ, 2012. С.202–203.</w:t>
      </w:r>
    </w:p>
    <w:p w:rsidR="002045F4" w:rsidRPr="00E22B10" w:rsidRDefault="002045F4" w:rsidP="00B650B7">
      <w:pPr>
        <w:numPr>
          <w:ilvl w:val="1"/>
          <w:numId w:val="36"/>
        </w:numPr>
        <w:ind w:left="720" w:hanging="540"/>
        <w:rPr>
          <w:sz w:val="24"/>
          <w:szCs w:val="24"/>
        </w:rPr>
      </w:pPr>
      <w:r w:rsidRPr="00E22B10">
        <w:rPr>
          <w:sz w:val="24"/>
          <w:szCs w:val="24"/>
        </w:rPr>
        <w:t>Максименко Д. В. Методи оперативної діагностики виробничої  діяльності підприємства // Зростання ролі бухгалтерського обліку в сучасній економіці : збірник тез та доповідей І Міжнародної науково- практичної конференції (м. Київ, 21 лютого 2013 р.) / відпов. за випуск Мельничук Б.В. Київ, 2013. С.331–335.</w:t>
      </w:r>
    </w:p>
    <w:p w:rsidR="002045F4" w:rsidRPr="00E22B10" w:rsidRDefault="002045F4" w:rsidP="00B650B7">
      <w:pPr>
        <w:numPr>
          <w:ilvl w:val="1"/>
          <w:numId w:val="36"/>
        </w:numPr>
        <w:ind w:left="720" w:hanging="540"/>
        <w:rPr>
          <w:sz w:val="24"/>
          <w:szCs w:val="24"/>
        </w:rPr>
      </w:pPr>
      <w:r w:rsidRPr="00E22B10">
        <w:rPr>
          <w:sz w:val="24"/>
          <w:szCs w:val="24"/>
        </w:rPr>
        <w:t>Цехмістров І. І., Перець І.П. Про бюджет. Дослідження проблем в Україні очима    молодих    вчених :    матеріали    Міжнар.    наук.-практ.    конф., м. Запоріжжя, 3-4 берез. 2016 р. Запоріжжя, 2016. С. 50–53.</w:t>
      </w:r>
    </w:p>
    <w:p w:rsidR="002045F4" w:rsidRPr="00F2232F" w:rsidRDefault="002045F4" w:rsidP="00F2232F">
      <w:pPr>
        <w:numPr>
          <w:ilvl w:val="0"/>
          <w:numId w:val="36"/>
        </w:numPr>
        <w:ind w:left="720" w:hanging="540"/>
        <w:rPr>
          <w:sz w:val="24"/>
          <w:szCs w:val="24"/>
        </w:rPr>
      </w:pPr>
      <w:r w:rsidRPr="00E22B10">
        <w:t>Попович Н.І. Початкова освіта // Педагогічна енциклопедія. Київ, 2003. Т.</w:t>
      </w:r>
      <w:r w:rsidRPr="00E22B10">
        <w:rPr>
          <w:lang w:val="ru-RU"/>
        </w:rPr>
        <w:t xml:space="preserve"> </w:t>
      </w:r>
      <w:r w:rsidRPr="00E22B10">
        <w:t>С. 699.</w:t>
      </w:r>
    </w:p>
    <w:p w:rsidR="002045F4" w:rsidRDefault="002045F4" w:rsidP="00003FCE">
      <w:pPr>
        <w:pStyle w:val="TableParagraph"/>
        <w:tabs>
          <w:tab w:val="left" w:pos="636"/>
        </w:tabs>
        <w:spacing w:before="89"/>
        <w:ind w:left="277" w:right="132"/>
        <w:jc w:val="both"/>
        <w:rPr>
          <w:b/>
          <w:sz w:val="24"/>
          <w:lang w:val="en-US"/>
        </w:rPr>
      </w:pPr>
      <w:r>
        <w:rPr>
          <w:b/>
          <w:sz w:val="24"/>
        </w:rPr>
        <w:t xml:space="preserve">Частина видання: </w:t>
      </w:r>
      <w:r>
        <w:rPr>
          <w:b/>
          <w:spacing w:val="-1"/>
          <w:sz w:val="24"/>
        </w:rPr>
        <w:t xml:space="preserve">продовжуваного </w:t>
      </w:r>
      <w:r>
        <w:rPr>
          <w:b/>
          <w:sz w:val="24"/>
        </w:rPr>
        <w:t>видання</w:t>
      </w:r>
      <w:r>
        <w:rPr>
          <w:b/>
          <w:sz w:val="24"/>
        </w:rPr>
        <w:tab/>
      </w:r>
    </w:p>
    <w:p w:rsidR="002045F4" w:rsidRPr="00E22B10" w:rsidRDefault="002045F4" w:rsidP="00003FCE">
      <w:pPr>
        <w:numPr>
          <w:ilvl w:val="0"/>
          <w:numId w:val="37"/>
        </w:numPr>
        <w:rPr>
          <w:sz w:val="24"/>
          <w:szCs w:val="24"/>
        </w:rPr>
      </w:pPr>
      <w:r w:rsidRPr="00E22B10">
        <w:rPr>
          <w:sz w:val="24"/>
          <w:szCs w:val="24"/>
        </w:rPr>
        <w:t>Куцінко Т. О. Адміністративне законодавство України: реалії та перспективи формулювання // Вісник Запорізького національного університету. Юридичні науки. Запоріжжя, 2017. № 1. С. 36–46.</w:t>
      </w:r>
    </w:p>
    <w:p w:rsidR="002045F4" w:rsidRPr="00E22B10" w:rsidRDefault="002045F4" w:rsidP="00003FCE">
      <w:pPr>
        <w:numPr>
          <w:ilvl w:val="0"/>
          <w:numId w:val="37"/>
        </w:numPr>
        <w:rPr>
          <w:sz w:val="24"/>
          <w:szCs w:val="24"/>
        </w:rPr>
      </w:pPr>
      <w:r w:rsidRPr="00E22B10">
        <w:rPr>
          <w:sz w:val="24"/>
          <w:szCs w:val="24"/>
        </w:rPr>
        <w:t xml:space="preserve">Безруков С. </w:t>
      </w:r>
      <w:r>
        <w:rPr>
          <w:sz w:val="24"/>
          <w:szCs w:val="24"/>
        </w:rPr>
        <w:t>А.,</w:t>
      </w:r>
      <w:r w:rsidRPr="00E22B10">
        <w:rPr>
          <w:sz w:val="24"/>
          <w:szCs w:val="24"/>
        </w:rPr>
        <w:t xml:space="preserve"> Хмельов А. </w:t>
      </w:r>
      <w:r>
        <w:rPr>
          <w:sz w:val="24"/>
          <w:szCs w:val="24"/>
        </w:rPr>
        <w:t>А.</w:t>
      </w:r>
      <w:r w:rsidRPr="00E22B10">
        <w:rPr>
          <w:sz w:val="24"/>
          <w:szCs w:val="24"/>
          <w:lang w:val="ru-RU"/>
        </w:rPr>
        <w:t xml:space="preserve"> </w:t>
      </w:r>
      <w:r w:rsidRPr="00E22B10">
        <w:rPr>
          <w:sz w:val="24"/>
          <w:szCs w:val="24"/>
        </w:rPr>
        <w:t>Дослідження</w:t>
      </w:r>
      <w:r w:rsidRPr="00E22B10">
        <w:rPr>
          <w:sz w:val="24"/>
          <w:szCs w:val="24"/>
        </w:rPr>
        <w:tab/>
        <w:t>циліндричних оболонок. Вісник Запорізького національного університету. Фізико- математичні науки. Запоріжжя, 2015. № 3. С. 153–159.</w:t>
      </w:r>
    </w:p>
    <w:p w:rsidR="002045F4" w:rsidRPr="00F2232F" w:rsidRDefault="002045F4" w:rsidP="00F2232F">
      <w:pPr>
        <w:numPr>
          <w:ilvl w:val="0"/>
          <w:numId w:val="37"/>
        </w:numPr>
        <w:rPr>
          <w:sz w:val="24"/>
          <w:szCs w:val="24"/>
        </w:rPr>
      </w:pPr>
      <w:r w:rsidRPr="00E22B10">
        <w:t>Хорошилова С. А., Малафіїк Л. О., Хмельов А. А. Моделювання складеної конструкції за допомогою матриць типу Гріна. Проблеми обчислювальної механіки і міцності конструкцій. Дніпропетровськ, 2012. Вип. 19. С. 212– 218.</w:t>
      </w:r>
    </w:p>
    <w:p w:rsidR="002045F4" w:rsidRPr="004F2EA2" w:rsidRDefault="002045F4" w:rsidP="00003FCE">
      <w:pPr>
        <w:pStyle w:val="TableParagraph"/>
        <w:tabs>
          <w:tab w:val="left" w:pos="636"/>
        </w:tabs>
        <w:spacing w:before="101"/>
        <w:ind w:left="277" w:right="131"/>
        <w:jc w:val="both"/>
        <w:rPr>
          <w:sz w:val="24"/>
        </w:rPr>
      </w:pPr>
      <w:r>
        <w:rPr>
          <w:b/>
          <w:sz w:val="24"/>
        </w:rPr>
        <w:t>Частина видання: періодичного видання (журналу, газети)</w:t>
      </w:r>
      <w:r>
        <w:rPr>
          <w:b/>
          <w:sz w:val="24"/>
        </w:rPr>
        <w:tab/>
      </w:r>
    </w:p>
    <w:p w:rsidR="002045F4" w:rsidRPr="004F2EA2" w:rsidRDefault="002045F4" w:rsidP="00B650B7">
      <w:pPr>
        <w:numPr>
          <w:ilvl w:val="1"/>
          <w:numId w:val="37"/>
        </w:numPr>
        <w:ind w:left="720" w:hanging="360"/>
        <w:rPr>
          <w:sz w:val="24"/>
          <w:szCs w:val="24"/>
        </w:rPr>
      </w:pPr>
      <w:r w:rsidRPr="004F2EA2">
        <w:rPr>
          <w:sz w:val="24"/>
          <w:szCs w:val="24"/>
        </w:rPr>
        <w:t>Кучеренко О. О. Конституційні права людини і громадянина // Часопис Київського університету права. 2007. № 4. С. 88–92.</w:t>
      </w:r>
    </w:p>
    <w:p w:rsidR="002045F4" w:rsidRPr="004F2EA2" w:rsidRDefault="002045F4" w:rsidP="00B650B7">
      <w:pPr>
        <w:numPr>
          <w:ilvl w:val="1"/>
          <w:numId w:val="37"/>
        </w:numPr>
        <w:ind w:left="720" w:hanging="360"/>
        <w:rPr>
          <w:sz w:val="24"/>
          <w:szCs w:val="24"/>
        </w:rPr>
      </w:pPr>
      <w:r w:rsidRPr="004F2EA2">
        <w:rPr>
          <w:sz w:val="24"/>
          <w:szCs w:val="24"/>
        </w:rPr>
        <w:t>Коваль Л., Коваль П. Переваги дистанційної роботи. Урядовий кур'єр. 2017. 1 листоп. (№ 205). С. 5.</w:t>
      </w:r>
    </w:p>
    <w:p w:rsidR="002045F4" w:rsidRPr="00F2232F" w:rsidRDefault="002045F4" w:rsidP="00F2232F">
      <w:pPr>
        <w:numPr>
          <w:ilvl w:val="1"/>
          <w:numId w:val="37"/>
        </w:numPr>
        <w:ind w:left="720" w:hanging="360"/>
        <w:rPr>
          <w:sz w:val="24"/>
          <w:szCs w:val="24"/>
        </w:rPr>
      </w:pPr>
      <w:r w:rsidRPr="00F2232F">
        <w:rPr>
          <w:sz w:val="24"/>
          <w:szCs w:val="24"/>
        </w:rPr>
        <w:t>Bletskan D. I., Glukhov K. E., Frolova V. V. Electronic structure of 2H-SnSe2. Semiconductor Physics Quantum Electronics &amp; Optoelectronics. 2017. Vol. 18, No 2. P. 109–118.</w:t>
      </w:r>
    </w:p>
    <w:p w:rsidR="002045F4" w:rsidRDefault="002045F4" w:rsidP="00003FCE">
      <w:pPr>
        <w:pStyle w:val="TableParagraph"/>
        <w:tabs>
          <w:tab w:val="left" w:pos="636"/>
          <w:tab w:val="left" w:pos="2364"/>
          <w:tab w:val="left" w:pos="3903"/>
          <w:tab w:val="left" w:pos="5470"/>
          <w:tab w:val="left" w:pos="7837"/>
        </w:tabs>
        <w:spacing w:before="210"/>
        <w:ind w:left="277" w:right="132"/>
        <w:rPr>
          <w:b/>
          <w:sz w:val="24"/>
          <w:lang w:val="en-US"/>
        </w:rPr>
      </w:pPr>
      <w:r>
        <w:rPr>
          <w:b/>
          <w:sz w:val="24"/>
        </w:rPr>
        <w:t>Електронні ресурси</w:t>
      </w:r>
    </w:p>
    <w:p w:rsidR="002045F4" w:rsidRPr="004F2EA2" w:rsidRDefault="002045F4" w:rsidP="00003FCE">
      <w:pPr>
        <w:numPr>
          <w:ilvl w:val="0"/>
          <w:numId w:val="38"/>
        </w:numPr>
        <w:rPr>
          <w:sz w:val="24"/>
          <w:szCs w:val="24"/>
        </w:rPr>
      </w:pPr>
      <w:r w:rsidRPr="004F2EA2">
        <w:rPr>
          <w:sz w:val="24"/>
          <w:szCs w:val="24"/>
        </w:rPr>
        <w:t>Україна</w:t>
      </w:r>
      <w:r w:rsidRPr="004F2EA2">
        <w:rPr>
          <w:sz w:val="24"/>
          <w:szCs w:val="24"/>
        </w:rPr>
        <w:tab/>
        <w:t>очима</w:t>
      </w:r>
      <w:r w:rsidRPr="004F2EA2">
        <w:rPr>
          <w:sz w:val="24"/>
          <w:szCs w:val="24"/>
        </w:rPr>
        <w:tab/>
        <w:t>дітей :</w:t>
      </w:r>
      <w:r w:rsidRPr="004F2EA2">
        <w:rPr>
          <w:sz w:val="24"/>
          <w:szCs w:val="24"/>
        </w:rPr>
        <w:tab/>
        <w:t>фотовиставка.</w:t>
      </w:r>
      <w:r w:rsidRPr="004F2EA2">
        <w:rPr>
          <w:sz w:val="24"/>
          <w:szCs w:val="24"/>
        </w:rPr>
        <w:tab/>
        <w:t xml:space="preserve">URL: </w:t>
      </w:r>
      <w:hyperlink r:id="rId21">
        <w:r w:rsidRPr="004F2EA2">
          <w:rPr>
            <w:rStyle w:val="Hyperlink"/>
            <w:sz w:val="24"/>
            <w:szCs w:val="24"/>
          </w:rPr>
          <w:t>http://www.kmu.gov.ua/control/uk/photogallery/gallery?galleryId=15725757&amp;</w:t>
        </w:r>
      </w:hyperlink>
      <w:r w:rsidRPr="004F2EA2">
        <w:rPr>
          <w:sz w:val="24"/>
          <w:szCs w:val="24"/>
        </w:rPr>
        <w:t xml:space="preserve"> (дата звернення: 15.11.2017).</w:t>
      </w:r>
    </w:p>
    <w:p w:rsidR="002045F4" w:rsidRPr="004F2EA2" w:rsidRDefault="002045F4" w:rsidP="00003FCE">
      <w:pPr>
        <w:numPr>
          <w:ilvl w:val="0"/>
          <w:numId w:val="38"/>
        </w:numPr>
        <w:rPr>
          <w:sz w:val="24"/>
          <w:szCs w:val="24"/>
        </w:rPr>
      </w:pPr>
      <w:r w:rsidRPr="004F2EA2">
        <w:rPr>
          <w:sz w:val="24"/>
          <w:szCs w:val="24"/>
        </w:rPr>
        <w:t xml:space="preserve">Хміль А. А. Функції державної служби за законодавством України // Юридичний  науковий  електронний  журнал. 2017.  № 5.  С. 115–118. URL: </w:t>
      </w:r>
      <w:hyperlink r:id="rId22">
        <w:r w:rsidRPr="004F2EA2">
          <w:rPr>
            <w:rStyle w:val="Hyperlink"/>
            <w:sz w:val="24"/>
            <w:szCs w:val="24"/>
          </w:rPr>
          <w:t>http://lsej.org.ua/5_2017/32.pdf</w:t>
        </w:r>
      </w:hyperlink>
      <w:r w:rsidRPr="004F2EA2">
        <w:rPr>
          <w:sz w:val="24"/>
          <w:szCs w:val="24"/>
        </w:rPr>
        <w:t>.</w:t>
      </w:r>
    </w:p>
    <w:p w:rsidR="002045F4" w:rsidRPr="004F2EA2" w:rsidRDefault="002045F4" w:rsidP="00003FCE">
      <w:pPr>
        <w:numPr>
          <w:ilvl w:val="0"/>
          <w:numId w:val="38"/>
        </w:numPr>
        <w:rPr>
          <w:sz w:val="24"/>
          <w:szCs w:val="24"/>
        </w:rPr>
      </w:pPr>
      <w:r w:rsidRPr="004F2EA2">
        <w:rPr>
          <w:sz w:val="24"/>
          <w:szCs w:val="24"/>
        </w:rPr>
        <w:t>Хміль І. О. Шляхи подолання правового нігілізму в Україні. Вісник Запорізького національного університету. Юридичні науки. Запоріжжя, 2016.</w:t>
      </w:r>
      <w:r w:rsidRPr="004F2EA2">
        <w:rPr>
          <w:sz w:val="24"/>
          <w:szCs w:val="24"/>
        </w:rPr>
        <w:tab/>
        <w:t>№ 3.</w:t>
      </w:r>
      <w:r w:rsidRPr="004F2EA2">
        <w:rPr>
          <w:sz w:val="24"/>
          <w:szCs w:val="24"/>
        </w:rPr>
        <w:tab/>
        <w:t>–</w:t>
      </w:r>
      <w:r w:rsidRPr="004F2EA2">
        <w:rPr>
          <w:sz w:val="24"/>
          <w:szCs w:val="24"/>
        </w:rPr>
        <w:tab/>
        <w:t>С. 20–27.</w:t>
      </w:r>
      <w:r w:rsidRPr="004F2EA2">
        <w:rPr>
          <w:sz w:val="24"/>
          <w:szCs w:val="24"/>
        </w:rPr>
        <w:tab/>
        <w:t>– URL:</w:t>
      </w:r>
      <w:hyperlink r:id="rId23">
        <w:r w:rsidRPr="004F2EA2">
          <w:rPr>
            <w:rStyle w:val="Hyperlink"/>
            <w:sz w:val="24"/>
            <w:szCs w:val="24"/>
          </w:rPr>
          <w:t>http://ebooks.znu.edu.ua/files/Fakhovivydannya/vznu/juridichni/VestUr20</w:t>
        </w:r>
      </w:hyperlink>
      <w:hyperlink r:id="rId24">
        <w:r w:rsidRPr="004F2EA2">
          <w:rPr>
            <w:rStyle w:val="Hyperlink"/>
            <w:sz w:val="24"/>
            <w:szCs w:val="24"/>
          </w:rPr>
          <w:t xml:space="preserve"> 15v3/5.pdf</w:t>
        </w:r>
      </w:hyperlink>
      <w:r w:rsidRPr="004F2EA2">
        <w:rPr>
          <w:sz w:val="24"/>
          <w:szCs w:val="24"/>
        </w:rPr>
        <w:t>. (дата звернення: 15.11.2017).</w:t>
      </w:r>
    </w:p>
    <w:p w:rsidR="002045F4" w:rsidRPr="00583CED" w:rsidRDefault="002045F4" w:rsidP="00583CED">
      <w:pPr>
        <w:numPr>
          <w:ilvl w:val="0"/>
          <w:numId w:val="38"/>
        </w:numPr>
        <w:rPr>
          <w:sz w:val="24"/>
          <w:szCs w:val="24"/>
        </w:rPr>
        <w:sectPr w:rsidR="002045F4" w:rsidRPr="00583CED">
          <w:pgSz w:w="11910" w:h="16840"/>
          <w:pgMar w:top="1120" w:right="440" w:bottom="280" w:left="880" w:header="720" w:footer="720" w:gutter="0"/>
          <w:cols w:space="720"/>
        </w:sectPr>
      </w:pPr>
      <w:r w:rsidRPr="004F2EA2">
        <w:rPr>
          <w:sz w:val="24"/>
          <w:szCs w:val="24"/>
        </w:rPr>
        <w:t>Куцкір Я. С., Махно Б. А., Борислав С. Г. Трансформація науково- педагогічної системи України протягом 90-х років ХХ століття: період переходу до ринку. Наука та інновації. 2016. Т. 12, № 6. С. 6–14. DOI:</w:t>
      </w:r>
      <w:hyperlink r:id="rId25">
        <w:r w:rsidRPr="004F2EA2">
          <w:rPr>
            <w:rStyle w:val="Hyperlink"/>
            <w:sz w:val="24"/>
            <w:szCs w:val="24"/>
          </w:rPr>
          <w:t>https://doi.org/10.15407/scin12.06.006</w:t>
        </w:r>
      </w:hyperlink>
      <w:r w:rsidRPr="004F2EA2">
        <w:rPr>
          <w:sz w:val="24"/>
          <w:szCs w:val="24"/>
        </w:rPr>
        <w:t>.</w:t>
      </w:r>
    </w:p>
    <w:p w:rsidR="002045F4" w:rsidRDefault="002045F4" w:rsidP="007C49F2"/>
    <w:p w:rsidR="002045F4" w:rsidRDefault="002045F4">
      <w:pPr>
        <w:pStyle w:val="Heading1"/>
        <w:ind w:left="3531"/>
        <w:jc w:val="left"/>
      </w:pPr>
      <w:r>
        <w:t>Список використаних джерел</w:t>
      </w:r>
    </w:p>
    <w:p w:rsidR="002045F4" w:rsidRDefault="002045F4">
      <w:pPr>
        <w:pStyle w:val="BodyText"/>
        <w:spacing w:before="5"/>
        <w:rPr>
          <w:b/>
          <w:sz w:val="27"/>
        </w:rPr>
      </w:pPr>
    </w:p>
    <w:p w:rsidR="002045F4" w:rsidRPr="00B915E3" w:rsidRDefault="002045F4" w:rsidP="00B915E3">
      <w:pPr>
        <w:pStyle w:val="ListParagraph"/>
        <w:numPr>
          <w:ilvl w:val="0"/>
          <w:numId w:val="1"/>
        </w:numPr>
        <w:tabs>
          <w:tab w:val="left" w:pos="1182"/>
          <w:tab w:val="left" w:pos="4702"/>
          <w:tab w:val="left" w:pos="7265"/>
          <w:tab w:val="left" w:pos="9963"/>
        </w:tabs>
        <w:ind w:right="108"/>
        <w:rPr>
          <w:sz w:val="24"/>
          <w:szCs w:val="24"/>
        </w:rPr>
      </w:pPr>
      <w:r w:rsidRPr="00AA5191">
        <w:rPr>
          <w:b/>
        </w:rPr>
        <w:t xml:space="preserve">Альберт Ю.В. Библиографическая ссылка </w:t>
      </w:r>
      <w:r w:rsidRPr="00AA5191">
        <w:t>: справочник / [Отв. ред. И.Я. Госин]. – К. : Наук. думка, 1983. – 248 с. – Библиогр. : С.</w:t>
      </w:r>
      <w:r w:rsidRPr="00AA5191">
        <w:rPr>
          <w:spacing w:val="-2"/>
        </w:rPr>
        <w:t xml:space="preserve"> </w:t>
      </w:r>
      <w:r w:rsidRPr="00AA5191">
        <w:t>241-248.</w:t>
      </w:r>
      <w:r>
        <w:t xml:space="preserve"> </w:t>
      </w:r>
      <w:r w:rsidRPr="00AA5191">
        <w:rPr>
          <w:sz w:val="24"/>
          <w:szCs w:val="24"/>
        </w:rPr>
        <w:t xml:space="preserve">– Режим доступу: </w:t>
      </w:r>
      <w:hyperlink r:id="rId26">
        <w:r w:rsidRPr="00AA5191">
          <w:rPr>
            <w:rStyle w:val="Hyperlink"/>
            <w:sz w:val="24"/>
            <w:szCs w:val="24"/>
          </w:rPr>
          <w:t>http://www.ukrbook.net/zakony/metodrek.pdf</w:t>
        </w:r>
      </w:hyperlink>
    </w:p>
    <w:p w:rsidR="002045F4" w:rsidRPr="00B915E3" w:rsidRDefault="002045F4" w:rsidP="00B915E3">
      <w:pPr>
        <w:pStyle w:val="ListParagraph"/>
        <w:tabs>
          <w:tab w:val="left" w:pos="1182"/>
          <w:tab w:val="left" w:pos="1210"/>
          <w:tab w:val="left" w:pos="7265"/>
          <w:tab w:val="left" w:pos="9963"/>
        </w:tabs>
        <w:ind w:left="821" w:right="108" w:firstLine="0"/>
        <w:rPr>
          <w:sz w:val="24"/>
          <w:szCs w:val="24"/>
        </w:rPr>
      </w:pPr>
    </w:p>
    <w:p w:rsidR="002045F4" w:rsidRPr="00AA5191" w:rsidRDefault="002045F4" w:rsidP="00B915E3">
      <w:pPr>
        <w:pStyle w:val="ListParagraph"/>
        <w:numPr>
          <w:ilvl w:val="0"/>
          <w:numId w:val="1"/>
        </w:numPr>
        <w:tabs>
          <w:tab w:val="left" w:pos="1182"/>
          <w:tab w:val="left" w:pos="1210"/>
          <w:tab w:val="left" w:pos="7265"/>
          <w:tab w:val="left" w:pos="9963"/>
        </w:tabs>
        <w:ind w:right="108"/>
        <w:rPr>
          <w:sz w:val="24"/>
          <w:szCs w:val="24"/>
        </w:rPr>
      </w:pPr>
      <w:r w:rsidRPr="00AA5191">
        <w:rPr>
          <w:b/>
          <w:sz w:val="24"/>
          <w:szCs w:val="24"/>
        </w:rPr>
        <w:t xml:space="preserve">Бібліографічний опис документів відповідно до ДСТУ 7.1:2006, запровадженого в дію в Україні 01.07.2007 </w:t>
      </w:r>
      <w:r w:rsidRPr="00AA5191">
        <w:rPr>
          <w:sz w:val="24"/>
          <w:szCs w:val="24"/>
        </w:rPr>
        <w:t>[Електронний ресурс] : метод. реком. / Харків. нац. ун-т міськ. госп. ім. О.М. Бекетова ; уклад.: Н.Б. Давидова, В.О. Статкус ; відп. за вип. О.М. Шангей. – 3-тє вид., перероб. і доп. – Харків : ХНУМГ ім. . О.М. Бекетова,</w:t>
      </w:r>
      <w:r w:rsidRPr="00AA5191">
        <w:rPr>
          <w:spacing w:val="-11"/>
          <w:sz w:val="24"/>
          <w:szCs w:val="24"/>
        </w:rPr>
        <w:t xml:space="preserve"> </w:t>
      </w:r>
      <w:r w:rsidRPr="00AA5191">
        <w:rPr>
          <w:sz w:val="24"/>
          <w:szCs w:val="24"/>
        </w:rPr>
        <w:t>2015.</w:t>
      </w:r>
    </w:p>
    <w:p w:rsidR="002045F4" w:rsidRPr="00AA5191" w:rsidRDefault="002045F4" w:rsidP="00B915E3">
      <w:pPr>
        <w:pStyle w:val="BodyText"/>
        <w:ind w:left="1181" w:right="163"/>
      </w:pPr>
      <w:r w:rsidRPr="00AA5191">
        <w:t>– 23 с. – Режим доступу:</w:t>
      </w:r>
      <w:r w:rsidRPr="00AA5191">
        <w:rPr>
          <w:color w:val="0000FF"/>
          <w:u w:val="single" w:color="0000FF"/>
        </w:rPr>
        <w:t xml:space="preserve"> </w:t>
      </w:r>
      <w:hyperlink r:id="rId27">
        <w:r w:rsidRPr="00AA5191">
          <w:rPr>
            <w:color w:val="0000FF"/>
            <w:u w:val="single" w:color="0000FF"/>
          </w:rPr>
          <w:t>http://eprints.kname.edu.ua/39379/1/%D0%9D%D0%BE%D0%B2%D0%B0%D1%8F%2</w:t>
        </w:r>
      </w:hyperlink>
      <w:hyperlink r:id="rId28">
        <w:r w:rsidRPr="00AA5191">
          <w:rPr>
            <w:color w:val="0000FF"/>
            <w:u w:val="single" w:color="0000FF"/>
          </w:rPr>
          <w:t xml:space="preserve"> 0%D1%80%D0%B5%D0%B4%D0%B0%D0%BA%D1%86%D0%B8%D1%8F%20%D0</w:t>
        </w:r>
      </w:hyperlink>
    </w:p>
    <w:p w:rsidR="002045F4" w:rsidRPr="00AA5191" w:rsidRDefault="002045F4" w:rsidP="00B915E3">
      <w:pPr>
        <w:pStyle w:val="BodyText"/>
        <w:spacing w:line="274" w:lineRule="exact"/>
        <w:ind w:left="1181"/>
      </w:pPr>
      <w:hyperlink r:id="rId29">
        <w:r w:rsidRPr="00AA5191">
          <w:rPr>
            <w:color w:val="0000FF"/>
            <w:u w:val="single" w:color="0000FF"/>
          </w:rPr>
          <w:t>%BC%D0%B5%D1%82%D0%BE%D0%B4.%20%D1%80%D0%B5%D0%BA%D0%BE</w:t>
        </w:r>
      </w:hyperlink>
    </w:p>
    <w:p w:rsidR="002045F4" w:rsidRPr="00AA5191" w:rsidRDefault="002045F4" w:rsidP="00B915E3">
      <w:pPr>
        <w:pStyle w:val="BodyText"/>
        <w:ind w:left="1181"/>
      </w:pPr>
      <w:hyperlink r:id="rId30">
        <w:r w:rsidRPr="00AA5191">
          <w:rPr>
            <w:color w:val="0000FF"/>
            <w:u w:val="single" w:color="0000FF"/>
          </w:rPr>
          <w:t>%D0%BC%D0%B5%D0%BD%D0%B4%D0%B0%D1%86%D0%B8%D0%B9%20%20</w:t>
        </w:r>
      </w:hyperlink>
    </w:p>
    <w:p w:rsidR="002045F4" w:rsidRPr="00E84BA3" w:rsidRDefault="002045F4" w:rsidP="00B915E3">
      <w:pPr>
        <w:pStyle w:val="BodyText"/>
        <w:tabs>
          <w:tab w:val="left" w:pos="7566"/>
          <w:tab w:val="left" w:pos="8080"/>
          <w:tab w:val="left" w:pos="8993"/>
        </w:tabs>
        <w:ind w:left="1181" w:right="112"/>
        <w:rPr>
          <w:lang w:val="en-US"/>
        </w:rPr>
      </w:pPr>
      <w:hyperlink r:id="rId31">
        <w:r w:rsidRPr="00AA5191">
          <w:rPr>
            <w:color w:val="0000FF"/>
            <w:u w:val="single" w:color="0000FF"/>
          </w:rPr>
          <w:t>%D0%94%D0%A1%D0%A2%D0%A3%207.1%202006.pdf</w:t>
        </w:r>
        <w:r w:rsidRPr="00AA5191">
          <w:t>.</w:t>
        </w:r>
      </w:hyperlink>
      <w:r w:rsidRPr="00AA5191">
        <w:tab/>
        <w:t>–</w:t>
      </w:r>
      <w:r w:rsidRPr="00AA5191">
        <w:tab/>
        <w:t>(дата</w:t>
      </w:r>
      <w:r w:rsidRPr="00AA5191">
        <w:tab/>
      </w:r>
      <w:r w:rsidRPr="00AA5191">
        <w:rPr>
          <w:spacing w:val="-3"/>
        </w:rPr>
        <w:t xml:space="preserve">звернення </w:t>
      </w:r>
      <w:r w:rsidRPr="00AA5191">
        <w:t>05.12.2019).</w:t>
      </w:r>
    </w:p>
    <w:p w:rsidR="002045F4" w:rsidRPr="00B915E3" w:rsidRDefault="002045F4" w:rsidP="00B915E3">
      <w:pPr>
        <w:pStyle w:val="ListParagraph"/>
        <w:tabs>
          <w:tab w:val="left" w:pos="1182"/>
        </w:tabs>
        <w:ind w:left="821" w:right="107" w:firstLine="0"/>
        <w:jc w:val="left"/>
        <w:rPr>
          <w:sz w:val="24"/>
          <w:szCs w:val="24"/>
          <w:lang w:val="en-US"/>
        </w:rPr>
      </w:pPr>
    </w:p>
    <w:p w:rsidR="002045F4" w:rsidRPr="00AA5191" w:rsidRDefault="002045F4">
      <w:pPr>
        <w:pStyle w:val="ListParagraph"/>
        <w:numPr>
          <w:ilvl w:val="0"/>
          <w:numId w:val="1"/>
        </w:numPr>
        <w:tabs>
          <w:tab w:val="left" w:pos="1182"/>
        </w:tabs>
        <w:ind w:right="107"/>
        <w:jc w:val="left"/>
        <w:rPr>
          <w:sz w:val="24"/>
          <w:szCs w:val="24"/>
        </w:rPr>
      </w:pPr>
      <w:r w:rsidRPr="00AA5191">
        <w:rPr>
          <w:b/>
          <w:sz w:val="24"/>
          <w:szCs w:val="24"/>
        </w:rPr>
        <w:t>ДСТУ ГОСТ 7.1:2006</w:t>
      </w:r>
      <w:r w:rsidRPr="00AA5191">
        <w:rPr>
          <w:sz w:val="24"/>
          <w:szCs w:val="24"/>
        </w:rPr>
        <w:t>. Библиографическая запись. Библиографическое описание. Общие требования и правила составления [Электронный ресурс]. – Режим доступа :</w:t>
      </w:r>
      <w:r w:rsidRPr="00AA5191">
        <w:rPr>
          <w:color w:val="0000FF"/>
          <w:sz w:val="24"/>
          <w:szCs w:val="24"/>
          <w:u w:val="single" w:color="0000FF"/>
        </w:rPr>
        <w:t xml:space="preserve"> </w:t>
      </w:r>
      <w:hyperlink r:id="rId32">
        <w:r w:rsidRPr="00AA5191">
          <w:rPr>
            <w:color w:val="0000FF"/>
            <w:sz w:val="24"/>
            <w:szCs w:val="24"/>
            <w:u w:val="single" w:color="0000FF"/>
          </w:rPr>
          <w:t>http://www.dnu.dp.ua/docs/ndc/standarts/DSTU_GOST7.1-2006.pdf</w:t>
        </w:r>
        <w:r w:rsidRPr="00AA5191">
          <w:rPr>
            <w:sz w:val="24"/>
            <w:szCs w:val="24"/>
          </w:rPr>
          <w:t xml:space="preserve">. </w:t>
        </w:r>
      </w:hyperlink>
      <w:r w:rsidRPr="00AA5191">
        <w:rPr>
          <w:sz w:val="24"/>
          <w:szCs w:val="24"/>
        </w:rPr>
        <w:t>– (дата обращения : 10.12.2019).</w:t>
      </w:r>
    </w:p>
    <w:p w:rsidR="002045F4" w:rsidRPr="00AA5191" w:rsidRDefault="002045F4">
      <w:pPr>
        <w:pStyle w:val="BodyText"/>
      </w:pPr>
    </w:p>
    <w:p w:rsidR="002045F4" w:rsidRPr="00AA5191" w:rsidRDefault="002045F4">
      <w:pPr>
        <w:pStyle w:val="ListParagraph"/>
        <w:numPr>
          <w:ilvl w:val="0"/>
          <w:numId w:val="1"/>
        </w:numPr>
        <w:tabs>
          <w:tab w:val="left" w:pos="1182"/>
        </w:tabs>
        <w:spacing w:before="1"/>
        <w:ind w:right="105"/>
        <w:rPr>
          <w:sz w:val="24"/>
          <w:szCs w:val="24"/>
        </w:rPr>
      </w:pPr>
      <w:r w:rsidRPr="00AA5191">
        <w:rPr>
          <w:b/>
          <w:sz w:val="24"/>
          <w:szCs w:val="24"/>
        </w:rPr>
        <w:t>ДСТУ ГОСТ 7.1:2006</w:t>
      </w:r>
      <w:r w:rsidRPr="00AA5191">
        <w:rPr>
          <w:sz w:val="24"/>
          <w:szCs w:val="24"/>
        </w:rPr>
        <w:t>. Система стандартів з інформації, бібліотечної та видавничої справи. Бібліографічний запис. Бібліографічний опис. Загальні вимоги та правила складання [Електронний ресурс] / Нац. стандарт України. – Вид. офіц. – [Чинний від 2007-07-01]. – Київ : Держспоживстандарт України, 2007. – 47 с. – Режим доступу :</w:t>
      </w:r>
      <w:r w:rsidRPr="00AA5191">
        <w:rPr>
          <w:color w:val="0000FF"/>
          <w:sz w:val="24"/>
          <w:szCs w:val="24"/>
          <w:u w:val="single" w:color="0000FF"/>
        </w:rPr>
        <w:t xml:space="preserve"> </w:t>
      </w:r>
      <w:hyperlink r:id="rId33">
        <w:r w:rsidRPr="00AA5191">
          <w:rPr>
            <w:color w:val="0000FF"/>
            <w:sz w:val="24"/>
            <w:szCs w:val="24"/>
            <w:u w:val="single" w:color="0000FF"/>
          </w:rPr>
          <w:t>http://lib.khnu.km.ua/storinka_vykladacha/oforml_spysku/7.1-2006%20%28Ukr%29.pdf</w:t>
        </w:r>
      </w:hyperlink>
      <w:r w:rsidRPr="00AA5191">
        <w:rPr>
          <w:sz w:val="24"/>
          <w:szCs w:val="24"/>
        </w:rPr>
        <w:t>. – (дата звернення</w:t>
      </w:r>
      <w:r w:rsidRPr="00AA5191">
        <w:rPr>
          <w:spacing w:val="-2"/>
          <w:sz w:val="24"/>
          <w:szCs w:val="24"/>
        </w:rPr>
        <w:t xml:space="preserve"> </w:t>
      </w:r>
      <w:r w:rsidRPr="00AA5191">
        <w:rPr>
          <w:sz w:val="24"/>
          <w:szCs w:val="24"/>
        </w:rPr>
        <w:t>17.12.2019).</w:t>
      </w:r>
    </w:p>
    <w:p w:rsidR="002045F4" w:rsidRPr="00AA5191" w:rsidRDefault="002045F4">
      <w:pPr>
        <w:pStyle w:val="BodyText"/>
        <w:spacing w:before="11"/>
      </w:pPr>
    </w:p>
    <w:p w:rsidR="002045F4" w:rsidRPr="00AA5191" w:rsidRDefault="002045F4">
      <w:pPr>
        <w:pStyle w:val="ListParagraph"/>
        <w:numPr>
          <w:ilvl w:val="0"/>
          <w:numId w:val="1"/>
        </w:numPr>
        <w:tabs>
          <w:tab w:val="left" w:pos="1182"/>
        </w:tabs>
        <w:ind w:right="105"/>
        <w:rPr>
          <w:sz w:val="24"/>
          <w:szCs w:val="24"/>
        </w:rPr>
      </w:pPr>
      <w:r w:rsidRPr="00AA5191">
        <w:rPr>
          <w:b/>
          <w:sz w:val="24"/>
          <w:szCs w:val="24"/>
        </w:rPr>
        <w:t>ДСТУ 3582:2013</w:t>
      </w:r>
      <w:r w:rsidRPr="00AA5191">
        <w:rPr>
          <w:sz w:val="24"/>
          <w:szCs w:val="24"/>
        </w:rPr>
        <w:t>. Бібліографічний опис. Скорочення слів і словосполучень українською мовою. Загальні вимоги та правила [Електронний ресурс] (ISO 4:1984, NEQ; ISO 832:1994, NEQ). – [Чинний з 22-08-2013] ; на заміну ДСТУ 3582-97. – К. : Мінекономрозвитку України, 2014. – 15 с. .(Інформація та документація) – Режим доступу</w:t>
      </w:r>
      <w:r w:rsidRPr="00AA5191">
        <w:rPr>
          <w:spacing w:val="-5"/>
          <w:sz w:val="24"/>
          <w:szCs w:val="24"/>
        </w:rPr>
        <w:t xml:space="preserve"> </w:t>
      </w:r>
      <w:r w:rsidRPr="00AA5191">
        <w:rPr>
          <w:sz w:val="24"/>
          <w:szCs w:val="24"/>
        </w:rPr>
        <w:t>:</w:t>
      </w:r>
    </w:p>
    <w:p w:rsidR="002045F4" w:rsidRPr="00AA5191" w:rsidRDefault="002045F4">
      <w:pPr>
        <w:pStyle w:val="BodyText"/>
        <w:spacing w:before="1"/>
        <w:ind w:left="1181"/>
        <w:jc w:val="both"/>
      </w:pPr>
      <w:hyperlink r:id="rId34">
        <w:r w:rsidRPr="00AA5191">
          <w:rPr>
            <w:color w:val="0000FF"/>
            <w:u w:val="single" w:color="0000FF"/>
          </w:rPr>
          <w:t>http://liber.onu.edu.ua/bibl/doslid/7.pdf</w:t>
        </w:r>
      </w:hyperlink>
      <w:r w:rsidRPr="00AA5191">
        <w:t>. - (дата звернення 17.12.2019).</w:t>
      </w:r>
    </w:p>
    <w:p w:rsidR="002045F4" w:rsidRPr="00AA5191" w:rsidRDefault="002045F4">
      <w:pPr>
        <w:pStyle w:val="BodyText"/>
      </w:pPr>
    </w:p>
    <w:p w:rsidR="002045F4" w:rsidRPr="00AA5191" w:rsidRDefault="002045F4">
      <w:pPr>
        <w:pStyle w:val="ListParagraph"/>
        <w:numPr>
          <w:ilvl w:val="0"/>
          <w:numId w:val="1"/>
        </w:numPr>
        <w:tabs>
          <w:tab w:val="left" w:pos="1182"/>
        </w:tabs>
        <w:ind w:right="109"/>
        <w:rPr>
          <w:sz w:val="24"/>
          <w:szCs w:val="24"/>
        </w:rPr>
      </w:pPr>
      <w:r w:rsidRPr="00AA5191">
        <w:rPr>
          <w:b/>
          <w:sz w:val="24"/>
          <w:szCs w:val="24"/>
        </w:rPr>
        <w:t xml:space="preserve">ДСТУ ГОСТ 7.1:2006. </w:t>
      </w:r>
      <w:r w:rsidRPr="00AA5191">
        <w:rPr>
          <w:sz w:val="24"/>
          <w:szCs w:val="24"/>
        </w:rPr>
        <w:t xml:space="preserve">Бібліографічний запис, бібліографічний опис. Загальні вимоги та правила складання </w:t>
      </w:r>
      <w:r w:rsidRPr="00AA5191">
        <w:rPr>
          <w:b/>
          <w:sz w:val="24"/>
          <w:szCs w:val="24"/>
        </w:rPr>
        <w:t>[</w:t>
      </w:r>
      <w:r w:rsidRPr="00AA5191">
        <w:rPr>
          <w:sz w:val="24"/>
          <w:szCs w:val="24"/>
        </w:rPr>
        <w:t>Електронний ресурс] : методичні рекомендації з впровадження / уклали: Ганевич О.К., Штогрин І.М. – Львів, 2008. – 20 с. – Режим доступу</w:t>
      </w:r>
      <w:r w:rsidRPr="00AA5191">
        <w:rPr>
          <w:spacing w:val="-5"/>
          <w:sz w:val="24"/>
          <w:szCs w:val="24"/>
        </w:rPr>
        <w:t xml:space="preserve"> </w:t>
      </w:r>
      <w:r w:rsidRPr="00AA5191">
        <w:rPr>
          <w:sz w:val="24"/>
          <w:szCs w:val="24"/>
        </w:rPr>
        <w:t>:</w:t>
      </w:r>
    </w:p>
    <w:p w:rsidR="002045F4" w:rsidRPr="00AA5191" w:rsidRDefault="002045F4">
      <w:pPr>
        <w:pStyle w:val="BodyText"/>
        <w:ind w:left="1181"/>
        <w:jc w:val="both"/>
      </w:pPr>
      <w:hyperlink r:id="rId35">
        <w:r w:rsidRPr="00AA5191">
          <w:rPr>
            <w:color w:val="0000FF"/>
            <w:u w:val="single" w:color="0000FF"/>
          </w:rPr>
          <w:t>https://ftfsite.ru/wp-content/files/Library_Standart.pdf</w:t>
        </w:r>
        <w:r w:rsidRPr="00AA5191">
          <w:t>.</w:t>
        </w:r>
      </w:hyperlink>
      <w:r w:rsidRPr="00AA5191">
        <w:t xml:space="preserve"> - (дата звернення 05.12.2019).</w:t>
      </w:r>
    </w:p>
    <w:p w:rsidR="002045F4" w:rsidRPr="00AA5191" w:rsidRDefault="002045F4">
      <w:pPr>
        <w:pStyle w:val="BodyText"/>
      </w:pPr>
    </w:p>
    <w:p w:rsidR="002045F4" w:rsidRPr="00AA5191" w:rsidRDefault="002045F4" w:rsidP="00AA5191">
      <w:pPr>
        <w:pStyle w:val="ListParagraph"/>
        <w:numPr>
          <w:ilvl w:val="0"/>
          <w:numId w:val="1"/>
        </w:numPr>
        <w:tabs>
          <w:tab w:val="left" w:pos="1182"/>
          <w:tab w:val="left" w:pos="4702"/>
          <w:tab w:val="left" w:pos="7265"/>
          <w:tab w:val="left" w:pos="9963"/>
        </w:tabs>
        <w:ind w:right="108"/>
        <w:rPr>
          <w:sz w:val="24"/>
          <w:szCs w:val="24"/>
        </w:rPr>
      </w:pPr>
      <w:r w:rsidRPr="00AA5191">
        <w:rPr>
          <w:b/>
          <w:sz w:val="24"/>
          <w:szCs w:val="24"/>
        </w:rPr>
        <w:t xml:space="preserve">ДСТУ 8302-2015. </w:t>
      </w:r>
      <w:r w:rsidRPr="00AA5191">
        <w:rPr>
          <w:sz w:val="24"/>
          <w:szCs w:val="24"/>
        </w:rPr>
        <w:t>Інфформація та документація. Бібліографічні посилання. Загальні положення та правила складання [Електронний ресурс]. – Чинний від 2016-07-01 ; з внесеними поправками. – Київ : ДП «УкрНДНЦ», 2016. – 17 с. (Інформація та документація).–</w:t>
      </w:r>
      <w:r w:rsidRPr="00AA5191">
        <w:rPr>
          <w:sz w:val="24"/>
          <w:szCs w:val="24"/>
        </w:rPr>
        <w:tab/>
        <w:t>Режим</w:t>
      </w:r>
      <w:r w:rsidRPr="00AA5191">
        <w:rPr>
          <w:sz w:val="24"/>
          <w:szCs w:val="24"/>
        </w:rPr>
        <w:tab/>
        <w:t>доступу</w:t>
      </w:r>
      <w:r w:rsidRPr="00AA5191">
        <w:rPr>
          <w:sz w:val="24"/>
          <w:szCs w:val="24"/>
        </w:rPr>
        <w:tab/>
      </w:r>
      <w:r w:rsidRPr="00AA5191">
        <w:rPr>
          <w:spacing w:val="-12"/>
          <w:sz w:val="24"/>
          <w:szCs w:val="24"/>
        </w:rPr>
        <w:t>:</w:t>
      </w:r>
      <w:r w:rsidRPr="00AA5191">
        <w:rPr>
          <w:color w:val="0000FF"/>
          <w:spacing w:val="-12"/>
          <w:sz w:val="24"/>
          <w:szCs w:val="24"/>
          <w:u w:val="single" w:color="0000FF"/>
        </w:rPr>
        <w:t xml:space="preserve"> </w:t>
      </w:r>
      <w:hyperlink r:id="rId36">
        <w:r w:rsidRPr="00AA5191">
          <w:rPr>
            <w:color w:val="0000FF"/>
            <w:sz w:val="24"/>
            <w:szCs w:val="24"/>
            <w:u w:val="single" w:color="0000FF"/>
          </w:rPr>
          <w:t>http://mmsa.kpi.ua/sites/default/files/dstu_8302_2015.pdf</w:t>
        </w:r>
        <w:r w:rsidRPr="00AA5191">
          <w:rPr>
            <w:sz w:val="24"/>
            <w:szCs w:val="24"/>
          </w:rPr>
          <w:t>.</w:t>
        </w:r>
      </w:hyperlink>
      <w:r w:rsidRPr="00AA5191">
        <w:rPr>
          <w:sz w:val="24"/>
          <w:szCs w:val="24"/>
        </w:rPr>
        <w:t xml:space="preserve"> - (дата звернення</w:t>
      </w:r>
      <w:r w:rsidRPr="00AA5191">
        <w:rPr>
          <w:spacing w:val="-10"/>
          <w:sz w:val="24"/>
          <w:szCs w:val="24"/>
        </w:rPr>
        <w:t xml:space="preserve"> </w:t>
      </w:r>
      <w:r w:rsidRPr="00AA5191">
        <w:rPr>
          <w:sz w:val="24"/>
          <w:szCs w:val="24"/>
        </w:rPr>
        <w:t>17.12.2019).</w:t>
      </w:r>
    </w:p>
    <w:p w:rsidR="002045F4" w:rsidRPr="00B915E3" w:rsidRDefault="002045F4" w:rsidP="00B915E3">
      <w:pPr>
        <w:pStyle w:val="ListParagraph"/>
        <w:tabs>
          <w:tab w:val="left" w:pos="1182"/>
          <w:tab w:val="left" w:pos="4702"/>
          <w:tab w:val="left" w:pos="7265"/>
          <w:tab w:val="left" w:pos="9963"/>
        </w:tabs>
        <w:ind w:left="0" w:right="108" w:firstLine="0"/>
        <w:rPr>
          <w:sz w:val="24"/>
          <w:szCs w:val="24"/>
          <w:lang w:val="ru-RU"/>
        </w:rPr>
      </w:pPr>
    </w:p>
    <w:p w:rsidR="002045F4" w:rsidRPr="00B915E3" w:rsidRDefault="002045F4" w:rsidP="00B915E3">
      <w:pPr>
        <w:numPr>
          <w:ilvl w:val="0"/>
          <w:numId w:val="1"/>
        </w:numPr>
        <w:rPr>
          <w:sz w:val="24"/>
          <w:szCs w:val="24"/>
        </w:rPr>
      </w:pPr>
      <w:r w:rsidRPr="00B915E3">
        <w:rPr>
          <w:b/>
          <w:sz w:val="24"/>
          <w:szCs w:val="24"/>
        </w:rPr>
        <w:t>Міжнародні правила цитування та посилання в наукових роботах</w:t>
      </w:r>
      <w:r w:rsidRPr="00B915E3">
        <w:rPr>
          <w:sz w:val="24"/>
          <w:szCs w:val="24"/>
        </w:rPr>
        <w:t xml:space="preserve"> [Електроий ресурс] : методичні рекомендації / автори-укладачі: О. Боженко, Ю. Корян, М. Федорець ; редколегія: В.С. Пашкова, О.В. Воскобойнікова-Гузєєва, Я.Є. Сошинська, О.М. Бруй ; Науково-технічна бібліотека ім. Г.І. Денисенка Національного  технічного університету України «Київський політехнічний інститут імені Ігоря Сікорського» ; Українська бібліотечна асоціація. – Київ : УБА, 2016. – Електрон.вид. – 1 електрон. опт. диск (CD-ROV). – 117 с. – ISBN 978-966-97569-2-3. – Режим доступу:</w:t>
      </w:r>
      <w:r w:rsidRPr="00B915E3">
        <w:rPr>
          <w:sz w:val="24"/>
          <w:szCs w:val="24"/>
        </w:rPr>
        <w:tab/>
        <w:t xml:space="preserve">: </w:t>
      </w:r>
      <w:hyperlink r:id="rId37">
        <w:r w:rsidRPr="00B915E3">
          <w:rPr>
            <w:rStyle w:val="Hyperlink"/>
            <w:sz w:val="24"/>
            <w:szCs w:val="24"/>
          </w:rPr>
          <w:t>https://ula.org.ua/images/uba_document/programs/academ_integrety/Academ_4_12_red1.p</w:t>
        </w:r>
      </w:hyperlink>
      <w:r w:rsidRPr="00B915E3">
        <w:rPr>
          <w:sz w:val="24"/>
          <w:szCs w:val="24"/>
        </w:rPr>
        <w:t xml:space="preserve"> </w:t>
      </w:r>
      <w:hyperlink r:id="rId38">
        <w:r w:rsidRPr="00B915E3">
          <w:rPr>
            <w:rStyle w:val="Hyperlink"/>
            <w:sz w:val="24"/>
            <w:szCs w:val="24"/>
          </w:rPr>
          <w:t xml:space="preserve">df </w:t>
        </w:r>
      </w:hyperlink>
      <w:r w:rsidRPr="00B915E3">
        <w:rPr>
          <w:sz w:val="24"/>
          <w:szCs w:val="24"/>
        </w:rPr>
        <w:t>. - (дата звернення 10.12.2019).</w:t>
      </w:r>
    </w:p>
    <w:p w:rsidR="002045F4" w:rsidRDefault="002045F4" w:rsidP="00B915E3">
      <w:pPr>
        <w:rPr>
          <w:sz w:val="24"/>
          <w:szCs w:val="24"/>
        </w:rPr>
      </w:pPr>
    </w:p>
    <w:p w:rsidR="002045F4" w:rsidRPr="00B915E3" w:rsidRDefault="002045F4" w:rsidP="00B915E3">
      <w:pPr>
        <w:numPr>
          <w:ilvl w:val="0"/>
          <w:numId w:val="1"/>
        </w:numPr>
        <w:rPr>
          <w:sz w:val="24"/>
          <w:szCs w:val="24"/>
        </w:rPr>
      </w:pPr>
      <w:r w:rsidRPr="00E84BA3">
        <w:rPr>
          <w:b/>
          <w:sz w:val="24"/>
          <w:szCs w:val="24"/>
        </w:rPr>
        <w:t>Методичні рекомендації щодо складання бібліографічного опису документа (ДСТУ ГОСТ 7.1:2006 «Бібліографічний запис. Бібліографічний опис. Загальні вимоги та правила складання»</w:t>
      </w:r>
      <w:r w:rsidRPr="00E84BA3">
        <w:rPr>
          <w:sz w:val="24"/>
          <w:szCs w:val="24"/>
        </w:rPr>
        <w:t>) [Електронний ресурс] / [уклад.: О.М. Устіннікова, П.М. Сенько] ; Держ. наук. установа «Кн. палата України ім.. Івана Федорова</w:t>
      </w:r>
      <w:r>
        <w:rPr>
          <w:sz w:val="24"/>
          <w:szCs w:val="24"/>
          <w:lang w:val="ru-RU"/>
        </w:rPr>
        <w:t>»</w:t>
      </w:r>
    </w:p>
    <w:p w:rsidR="002045F4" w:rsidRPr="00AA5191" w:rsidRDefault="002045F4" w:rsidP="00583CED">
      <w:pPr>
        <w:rPr>
          <w:sz w:val="24"/>
          <w:szCs w:val="24"/>
        </w:rPr>
      </w:pPr>
    </w:p>
    <w:p w:rsidR="002045F4" w:rsidRPr="00AA5191" w:rsidRDefault="002045F4" w:rsidP="00583CED">
      <w:pPr>
        <w:numPr>
          <w:ilvl w:val="0"/>
          <w:numId w:val="1"/>
        </w:numPr>
        <w:rPr>
          <w:sz w:val="24"/>
          <w:szCs w:val="24"/>
        </w:rPr>
      </w:pPr>
      <w:r w:rsidRPr="00AA5191">
        <w:rPr>
          <w:b/>
          <w:sz w:val="24"/>
          <w:szCs w:val="24"/>
        </w:rPr>
        <w:t>Оформлення  списків  використаних  джерел  (літератури)</w:t>
      </w:r>
      <w:r w:rsidRPr="00AA5191">
        <w:rPr>
          <w:sz w:val="24"/>
          <w:szCs w:val="24"/>
        </w:rPr>
        <w:t xml:space="preserve"> :  метод. реком. /  ННБ ДНАБіА. – Краматорськ, 2019. – 18 с. </w:t>
      </w:r>
    </w:p>
    <w:p w:rsidR="002045F4" w:rsidRPr="00B915E3" w:rsidRDefault="002045F4" w:rsidP="00583CED">
      <w:pPr>
        <w:rPr>
          <w:sz w:val="24"/>
          <w:szCs w:val="24"/>
          <w:lang w:val="ru-RU"/>
        </w:rPr>
      </w:pPr>
    </w:p>
    <w:p w:rsidR="002045F4" w:rsidRPr="00AA5191" w:rsidRDefault="002045F4" w:rsidP="00583CED">
      <w:pPr>
        <w:numPr>
          <w:ilvl w:val="0"/>
          <w:numId w:val="1"/>
        </w:numPr>
        <w:rPr>
          <w:sz w:val="24"/>
          <w:szCs w:val="24"/>
        </w:rPr>
      </w:pPr>
      <w:r w:rsidRPr="00AA5191">
        <w:rPr>
          <w:b/>
          <w:sz w:val="24"/>
          <w:szCs w:val="24"/>
        </w:rPr>
        <w:t>Про внесення поправок у ДСТУ 8302-2015 «Інформація та документація. Бібліографічне посилання</w:t>
      </w:r>
      <w:r w:rsidRPr="00AA5191">
        <w:rPr>
          <w:sz w:val="24"/>
          <w:szCs w:val="24"/>
        </w:rPr>
        <w:t>. Загальні положення та правила складання» // Інформаційний покажчик стандартів. – 2016. - №12. – С. 103.</w:t>
      </w:r>
    </w:p>
    <w:p w:rsidR="002045F4" w:rsidRPr="00AA5191" w:rsidRDefault="002045F4" w:rsidP="00583CED">
      <w:pPr>
        <w:rPr>
          <w:sz w:val="24"/>
          <w:szCs w:val="24"/>
        </w:rPr>
      </w:pPr>
    </w:p>
    <w:p w:rsidR="002045F4" w:rsidRPr="00B915E3" w:rsidRDefault="002045F4" w:rsidP="00E84BA3">
      <w:pPr>
        <w:numPr>
          <w:ilvl w:val="0"/>
          <w:numId w:val="1"/>
        </w:numPr>
        <w:rPr>
          <w:sz w:val="24"/>
          <w:szCs w:val="24"/>
        </w:rPr>
      </w:pPr>
      <w:r w:rsidRPr="00AA5191">
        <w:rPr>
          <w:b/>
          <w:sz w:val="24"/>
          <w:szCs w:val="24"/>
        </w:rPr>
        <w:t>Про затвердження Вимог до оформлення дисертації</w:t>
      </w:r>
      <w:r w:rsidRPr="00AA5191">
        <w:rPr>
          <w:sz w:val="24"/>
          <w:szCs w:val="24"/>
        </w:rPr>
        <w:t xml:space="preserve"> : наказ Міністерства освіти України [Електронний ресурс] / Верховна Рада України // Відомості Верховної Ради України. – Режим доступу : </w:t>
      </w:r>
      <w:hyperlink r:id="rId39">
        <w:r w:rsidRPr="00AA5191">
          <w:rPr>
            <w:rStyle w:val="Hyperlink"/>
            <w:sz w:val="24"/>
            <w:szCs w:val="24"/>
          </w:rPr>
          <w:t>https://zakon.rada.gov.ua/laws/show/z0155-17.</w:t>
        </w:r>
      </w:hyperlink>
      <w:r w:rsidRPr="00AA5191">
        <w:rPr>
          <w:sz w:val="24"/>
          <w:szCs w:val="24"/>
        </w:rPr>
        <w:t xml:space="preserve"> - (дата звернення 11.12.2019). – Назва з екрана.</w:t>
      </w:r>
    </w:p>
    <w:p w:rsidR="002045F4" w:rsidRDefault="002045F4" w:rsidP="00B915E3">
      <w:pPr>
        <w:rPr>
          <w:sz w:val="24"/>
          <w:szCs w:val="24"/>
        </w:rPr>
      </w:pPr>
    </w:p>
    <w:p w:rsidR="002045F4" w:rsidRPr="00E84BA3" w:rsidRDefault="002045F4" w:rsidP="00B915E3">
      <w:pPr>
        <w:numPr>
          <w:ilvl w:val="0"/>
          <w:numId w:val="1"/>
        </w:numPr>
        <w:rPr>
          <w:sz w:val="24"/>
          <w:szCs w:val="24"/>
        </w:rPr>
      </w:pPr>
      <w:r w:rsidRPr="00AA5191">
        <w:rPr>
          <w:b/>
          <w:sz w:val="24"/>
          <w:szCs w:val="24"/>
        </w:rPr>
        <w:t>Приклади оформлення бібліографічного опису у списку використаних джерел згідно з ДСТУ 8302:2015</w:t>
      </w:r>
      <w:r w:rsidRPr="00AA5191">
        <w:rPr>
          <w:sz w:val="24"/>
          <w:szCs w:val="24"/>
        </w:rPr>
        <w:t xml:space="preserve"> «Інформація та документація. Бібліографічне посилання. Загальні положення та правила складання». – Режим доступу: </w:t>
      </w:r>
      <w:hyperlink r:id="rId40" w:history="1">
        <w:r w:rsidRPr="00AA5191">
          <w:rPr>
            <w:rStyle w:val="Hyperlink"/>
            <w:sz w:val="24"/>
            <w:szCs w:val="24"/>
          </w:rPr>
          <w:t>https://msu.edu.ua/library/wp-content/uploads/2020/03/pryklady-oformlennja-bibliohrafichnoho-opysu-zhidno-dstu-8302.pdf</w:t>
        </w:r>
      </w:hyperlink>
      <w:r w:rsidRPr="00AA5191">
        <w:rPr>
          <w:sz w:val="24"/>
          <w:szCs w:val="24"/>
        </w:rPr>
        <w:t xml:space="preserve"> . - (дата звернення: 11.12.2017 р.).</w:t>
      </w:r>
    </w:p>
    <w:p w:rsidR="002045F4" w:rsidRDefault="002045F4" w:rsidP="00E84BA3"/>
    <w:sectPr w:rsidR="002045F4" w:rsidSect="00AA5191">
      <w:pgSz w:w="11910" w:h="16840"/>
      <w:pgMar w:top="760" w:right="740" w:bottom="1180" w:left="1020" w:header="0" w:footer="9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5F4" w:rsidRDefault="002045F4" w:rsidP="00C16EA8">
      <w:r>
        <w:separator/>
      </w:r>
    </w:p>
  </w:endnote>
  <w:endnote w:type="continuationSeparator" w:id="0">
    <w:p w:rsidR="002045F4" w:rsidRDefault="002045F4" w:rsidP="00C16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5F4" w:rsidRDefault="002045F4">
    <w:pPr>
      <w:pStyle w:val="BodyText"/>
      <w:spacing w:line="14" w:lineRule="auto"/>
      <w:rPr>
        <w:sz w:val="20"/>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37.85pt;margin-top:778.05pt;width:18pt;height:15.3pt;z-index:-251656192;mso-position-horizontal-relative:page;mso-position-vertical-relative:page" filled="f" stroked="f">
          <v:textbox inset="0,0,0,0">
            <w:txbxContent>
              <w:p w:rsidR="002045F4" w:rsidRDefault="002045F4">
                <w:pPr>
                  <w:pStyle w:val="BodyText"/>
                  <w:spacing w:before="10"/>
                  <w:ind w:left="60"/>
                </w:pPr>
                <w:fldSimple w:instr=" PAGE ">
                  <w:r>
                    <w:rPr>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5F4" w:rsidRDefault="002045F4" w:rsidP="00C16EA8">
      <w:r>
        <w:separator/>
      </w:r>
    </w:p>
  </w:footnote>
  <w:footnote w:type="continuationSeparator" w:id="0">
    <w:p w:rsidR="002045F4" w:rsidRDefault="002045F4" w:rsidP="00C16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79"/>
    <w:multiLevelType w:val="hybridMultilevel"/>
    <w:tmpl w:val="F27875EC"/>
    <w:lvl w:ilvl="0" w:tplc="7D7A3DC4">
      <w:start w:val="1"/>
      <w:numFmt w:val="decimal"/>
      <w:lvlText w:val="%1."/>
      <w:lvlJc w:val="left"/>
      <w:pPr>
        <w:ind w:left="635" w:hanging="358"/>
      </w:pPr>
      <w:rPr>
        <w:rFonts w:ascii="Times New Roman" w:eastAsia="Times New Roman" w:hAnsi="Times New Roman" w:cs="Times New Roman" w:hint="default"/>
        <w:spacing w:val="-8"/>
        <w:w w:val="100"/>
        <w:sz w:val="24"/>
        <w:szCs w:val="24"/>
      </w:rPr>
    </w:lvl>
    <w:lvl w:ilvl="1" w:tplc="8D7436A6">
      <w:start w:val="1"/>
      <w:numFmt w:val="decimal"/>
      <w:lvlText w:val="%2."/>
      <w:lvlJc w:val="left"/>
      <w:pPr>
        <w:ind w:left="1438" w:hanging="358"/>
      </w:pPr>
      <w:rPr>
        <w:rFonts w:ascii="Times New Roman" w:eastAsia="Times New Roman" w:hAnsi="Times New Roman" w:cs="Times New Roman" w:hint="default"/>
        <w:spacing w:val="-28"/>
        <w:w w:val="100"/>
        <w:sz w:val="24"/>
        <w:szCs w:val="24"/>
      </w:rPr>
    </w:lvl>
    <w:lvl w:ilvl="2" w:tplc="C0D0629A">
      <w:start w:val="1"/>
      <w:numFmt w:val="decimal"/>
      <w:lvlText w:val="%3."/>
      <w:lvlJc w:val="left"/>
      <w:pPr>
        <w:ind w:left="2338" w:hanging="358"/>
      </w:pPr>
      <w:rPr>
        <w:rFonts w:ascii="Times New Roman" w:eastAsia="Times New Roman" w:hAnsi="Times New Roman" w:cs="Times New Roman" w:hint="default"/>
        <w:spacing w:val="-5"/>
        <w:w w:val="100"/>
        <w:sz w:val="24"/>
        <w:szCs w:val="24"/>
      </w:rPr>
    </w:lvl>
    <w:lvl w:ilvl="3" w:tplc="065AEFFC">
      <w:start w:val="1"/>
      <w:numFmt w:val="decimal"/>
      <w:lvlText w:val="%4."/>
      <w:lvlJc w:val="left"/>
      <w:pPr>
        <w:ind w:left="2878" w:hanging="358"/>
      </w:pPr>
      <w:rPr>
        <w:rFonts w:ascii="Times New Roman" w:eastAsia="Times New Roman" w:hAnsi="Times New Roman" w:cs="Times New Roman" w:hint="default"/>
        <w:spacing w:val="-6"/>
        <w:w w:val="100"/>
        <w:sz w:val="24"/>
        <w:szCs w:val="24"/>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513A2C"/>
    <w:multiLevelType w:val="hybridMultilevel"/>
    <w:tmpl w:val="FFFFFFFF"/>
    <w:lvl w:ilvl="0" w:tplc="B72EDAD8">
      <w:start w:val="1"/>
      <w:numFmt w:val="decimal"/>
      <w:lvlText w:val="%1."/>
      <w:lvlJc w:val="left"/>
      <w:pPr>
        <w:ind w:left="1212" w:hanging="329"/>
      </w:pPr>
      <w:rPr>
        <w:rFonts w:ascii="Times New Roman" w:eastAsia="Times New Roman" w:hAnsi="Times New Roman" w:cs="Times New Roman" w:hint="default"/>
        <w:spacing w:val="-8"/>
        <w:w w:val="99"/>
        <w:sz w:val="24"/>
        <w:szCs w:val="24"/>
      </w:rPr>
    </w:lvl>
    <w:lvl w:ilvl="1" w:tplc="0C9C1A7C">
      <w:numFmt w:val="bullet"/>
      <w:lvlText w:val="•"/>
      <w:lvlJc w:val="left"/>
      <w:pPr>
        <w:ind w:left="2112" w:hanging="329"/>
      </w:pPr>
      <w:rPr>
        <w:rFonts w:hint="default"/>
      </w:rPr>
    </w:lvl>
    <w:lvl w:ilvl="2" w:tplc="70AE56DC">
      <w:numFmt w:val="bullet"/>
      <w:lvlText w:val="•"/>
      <w:lvlJc w:val="left"/>
      <w:pPr>
        <w:ind w:left="3005" w:hanging="329"/>
      </w:pPr>
      <w:rPr>
        <w:rFonts w:hint="default"/>
      </w:rPr>
    </w:lvl>
    <w:lvl w:ilvl="3" w:tplc="8FF2DF12">
      <w:numFmt w:val="bullet"/>
      <w:lvlText w:val="•"/>
      <w:lvlJc w:val="left"/>
      <w:pPr>
        <w:ind w:left="3897" w:hanging="329"/>
      </w:pPr>
      <w:rPr>
        <w:rFonts w:hint="default"/>
      </w:rPr>
    </w:lvl>
    <w:lvl w:ilvl="4" w:tplc="4F086E32">
      <w:numFmt w:val="bullet"/>
      <w:lvlText w:val="•"/>
      <w:lvlJc w:val="left"/>
      <w:pPr>
        <w:ind w:left="4790" w:hanging="329"/>
      </w:pPr>
      <w:rPr>
        <w:rFonts w:hint="default"/>
      </w:rPr>
    </w:lvl>
    <w:lvl w:ilvl="5" w:tplc="E5E082A6">
      <w:numFmt w:val="bullet"/>
      <w:lvlText w:val="•"/>
      <w:lvlJc w:val="left"/>
      <w:pPr>
        <w:ind w:left="5683" w:hanging="329"/>
      </w:pPr>
      <w:rPr>
        <w:rFonts w:hint="default"/>
      </w:rPr>
    </w:lvl>
    <w:lvl w:ilvl="6" w:tplc="8CA64352">
      <w:numFmt w:val="bullet"/>
      <w:lvlText w:val="•"/>
      <w:lvlJc w:val="left"/>
      <w:pPr>
        <w:ind w:left="6575" w:hanging="329"/>
      </w:pPr>
      <w:rPr>
        <w:rFonts w:hint="default"/>
      </w:rPr>
    </w:lvl>
    <w:lvl w:ilvl="7" w:tplc="1B60A666">
      <w:numFmt w:val="bullet"/>
      <w:lvlText w:val="•"/>
      <w:lvlJc w:val="left"/>
      <w:pPr>
        <w:ind w:left="7468" w:hanging="329"/>
      </w:pPr>
      <w:rPr>
        <w:rFonts w:hint="default"/>
      </w:rPr>
    </w:lvl>
    <w:lvl w:ilvl="8" w:tplc="24204222">
      <w:numFmt w:val="bullet"/>
      <w:lvlText w:val="•"/>
      <w:lvlJc w:val="left"/>
      <w:pPr>
        <w:ind w:left="8361" w:hanging="329"/>
      </w:pPr>
      <w:rPr>
        <w:rFonts w:hint="default"/>
      </w:rPr>
    </w:lvl>
  </w:abstractNum>
  <w:abstractNum w:abstractNumId="2">
    <w:nsid w:val="14D67EF5"/>
    <w:multiLevelType w:val="hybridMultilevel"/>
    <w:tmpl w:val="FFFFFFFF"/>
    <w:lvl w:ilvl="0" w:tplc="99A4D408">
      <w:start w:val="1"/>
      <w:numFmt w:val="decimal"/>
      <w:lvlText w:val="%1."/>
      <w:lvlJc w:val="left"/>
      <w:pPr>
        <w:ind w:left="1181" w:hanging="360"/>
      </w:pPr>
      <w:rPr>
        <w:rFonts w:ascii="Times New Roman" w:eastAsia="Times New Roman" w:hAnsi="Times New Roman" w:cs="Times New Roman" w:hint="default"/>
        <w:spacing w:val="-19"/>
        <w:w w:val="100"/>
        <w:sz w:val="24"/>
        <w:szCs w:val="24"/>
      </w:rPr>
    </w:lvl>
    <w:lvl w:ilvl="1" w:tplc="E7FE8B2C">
      <w:numFmt w:val="bullet"/>
      <w:lvlText w:val="•"/>
      <w:lvlJc w:val="left"/>
      <w:pPr>
        <w:ind w:left="2076" w:hanging="360"/>
      </w:pPr>
      <w:rPr>
        <w:rFonts w:hint="default"/>
      </w:rPr>
    </w:lvl>
    <w:lvl w:ilvl="2" w:tplc="A16E9896">
      <w:numFmt w:val="bullet"/>
      <w:lvlText w:val="•"/>
      <w:lvlJc w:val="left"/>
      <w:pPr>
        <w:ind w:left="2973" w:hanging="360"/>
      </w:pPr>
      <w:rPr>
        <w:rFonts w:hint="default"/>
      </w:rPr>
    </w:lvl>
    <w:lvl w:ilvl="3" w:tplc="40520C46">
      <w:numFmt w:val="bullet"/>
      <w:lvlText w:val="•"/>
      <w:lvlJc w:val="left"/>
      <w:pPr>
        <w:ind w:left="3869" w:hanging="360"/>
      </w:pPr>
      <w:rPr>
        <w:rFonts w:hint="default"/>
      </w:rPr>
    </w:lvl>
    <w:lvl w:ilvl="4" w:tplc="1E5AB382">
      <w:numFmt w:val="bullet"/>
      <w:lvlText w:val="•"/>
      <w:lvlJc w:val="left"/>
      <w:pPr>
        <w:ind w:left="4766" w:hanging="360"/>
      </w:pPr>
      <w:rPr>
        <w:rFonts w:hint="default"/>
      </w:rPr>
    </w:lvl>
    <w:lvl w:ilvl="5" w:tplc="08CA89D4">
      <w:numFmt w:val="bullet"/>
      <w:lvlText w:val="•"/>
      <w:lvlJc w:val="left"/>
      <w:pPr>
        <w:ind w:left="5663" w:hanging="360"/>
      </w:pPr>
      <w:rPr>
        <w:rFonts w:hint="default"/>
      </w:rPr>
    </w:lvl>
    <w:lvl w:ilvl="6" w:tplc="F7B0DB54">
      <w:numFmt w:val="bullet"/>
      <w:lvlText w:val="•"/>
      <w:lvlJc w:val="left"/>
      <w:pPr>
        <w:ind w:left="6559" w:hanging="360"/>
      </w:pPr>
      <w:rPr>
        <w:rFonts w:hint="default"/>
      </w:rPr>
    </w:lvl>
    <w:lvl w:ilvl="7" w:tplc="BB4CD4D6">
      <w:numFmt w:val="bullet"/>
      <w:lvlText w:val="•"/>
      <w:lvlJc w:val="left"/>
      <w:pPr>
        <w:ind w:left="7456" w:hanging="360"/>
      </w:pPr>
      <w:rPr>
        <w:rFonts w:hint="default"/>
      </w:rPr>
    </w:lvl>
    <w:lvl w:ilvl="8" w:tplc="A2FC4AE0">
      <w:numFmt w:val="bullet"/>
      <w:lvlText w:val="•"/>
      <w:lvlJc w:val="left"/>
      <w:pPr>
        <w:ind w:left="8353" w:hanging="360"/>
      </w:pPr>
      <w:rPr>
        <w:rFonts w:hint="default"/>
      </w:rPr>
    </w:lvl>
  </w:abstractNum>
  <w:abstractNum w:abstractNumId="3">
    <w:nsid w:val="15476E33"/>
    <w:multiLevelType w:val="hybridMultilevel"/>
    <w:tmpl w:val="FFFFFFFF"/>
    <w:lvl w:ilvl="0" w:tplc="F13E8F2C">
      <w:start w:val="1"/>
      <w:numFmt w:val="decimal"/>
      <w:lvlText w:val="%1."/>
      <w:lvlJc w:val="left"/>
      <w:pPr>
        <w:ind w:left="1039" w:hanging="360"/>
      </w:pPr>
      <w:rPr>
        <w:rFonts w:ascii="Times New Roman" w:eastAsia="Times New Roman" w:hAnsi="Times New Roman" w:cs="Times New Roman" w:hint="default"/>
        <w:spacing w:val="-30"/>
        <w:w w:val="100"/>
        <w:sz w:val="24"/>
        <w:szCs w:val="24"/>
      </w:rPr>
    </w:lvl>
    <w:lvl w:ilvl="1" w:tplc="F61C49EA">
      <w:start w:val="1"/>
      <w:numFmt w:val="decimal"/>
      <w:lvlText w:val="%2."/>
      <w:lvlJc w:val="left"/>
      <w:pPr>
        <w:ind w:left="1181" w:hanging="360"/>
      </w:pPr>
      <w:rPr>
        <w:rFonts w:ascii="Times New Roman" w:eastAsia="Times New Roman" w:hAnsi="Times New Roman" w:cs="Times New Roman" w:hint="default"/>
        <w:spacing w:val="-30"/>
        <w:w w:val="99"/>
        <w:sz w:val="24"/>
        <w:szCs w:val="24"/>
      </w:rPr>
    </w:lvl>
    <w:lvl w:ilvl="2" w:tplc="F7EE0D2C">
      <w:numFmt w:val="bullet"/>
      <w:lvlText w:val="•"/>
      <w:lvlJc w:val="left"/>
      <w:pPr>
        <w:ind w:left="2176" w:hanging="360"/>
      </w:pPr>
      <w:rPr>
        <w:rFonts w:hint="default"/>
      </w:rPr>
    </w:lvl>
    <w:lvl w:ilvl="3" w:tplc="CFEAD456">
      <w:numFmt w:val="bullet"/>
      <w:lvlText w:val="•"/>
      <w:lvlJc w:val="left"/>
      <w:pPr>
        <w:ind w:left="3172" w:hanging="360"/>
      </w:pPr>
      <w:rPr>
        <w:rFonts w:hint="default"/>
      </w:rPr>
    </w:lvl>
    <w:lvl w:ilvl="4" w:tplc="8546480A">
      <w:numFmt w:val="bullet"/>
      <w:lvlText w:val="•"/>
      <w:lvlJc w:val="left"/>
      <w:pPr>
        <w:ind w:left="4168" w:hanging="360"/>
      </w:pPr>
      <w:rPr>
        <w:rFonts w:hint="default"/>
      </w:rPr>
    </w:lvl>
    <w:lvl w:ilvl="5" w:tplc="FE9AFD32">
      <w:numFmt w:val="bullet"/>
      <w:lvlText w:val="•"/>
      <w:lvlJc w:val="left"/>
      <w:pPr>
        <w:ind w:left="5165" w:hanging="360"/>
      </w:pPr>
      <w:rPr>
        <w:rFonts w:hint="default"/>
      </w:rPr>
    </w:lvl>
    <w:lvl w:ilvl="6" w:tplc="2EA61FD4">
      <w:numFmt w:val="bullet"/>
      <w:lvlText w:val="•"/>
      <w:lvlJc w:val="left"/>
      <w:pPr>
        <w:ind w:left="6161" w:hanging="360"/>
      </w:pPr>
      <w:rPr>
        <w:rFonts w:hint="default"/>
      </w:rPr>
    </w:lvl>
    <w:lvl w:ilvl="7" w:tplc="4CAAA0D2">
      <w:numFmt w:val="bullet"/>
      <w:lvlText w:val="•"/>
      <w:lvlJc w:val="left"/>
      <w:pPr>
        <w:ind w:left="7157" w:hanging="360"/>
      </w:pPr>
      <w:rPr>
        <w:rFonts w:hint="default"/>
      </w:rPr>
    </w:lvl>
    <w:lvl w:ilvl="8" w:tplc="43404D64">
      <w:numFmt w:val="bullet"/>
      <w:lvlText w:val="•"/>
      <w:lvlJc w:val="left"/>
      <w:pPr>
        <w:ind w:left="8153" w:hanging="360"/>
      </w:pPr>
      <w:rPr>
        <w:rFonts w:hint="default"/>
      </w:rPr>
    </w:lvl>
  </w:abstractNum>
  <w:abstractNum w:abstractNumId="4">
    <w:nsid w:val="195C0A5C"/>
    <w:multiLevelType w:val="hybridMultilevel"/>
    <w:tmpl w:val="FFFFFFFF"/>
    <w:lvl w:ilvl="0" w:tplc="138E6D3C">
      <w:start w:val="1"/>
      <w:numFmt w:val="decimal"/>
      <w:lvlText w:val="%1."/>
      <w:lvlJc w:val="left"/>
      <w:pPr>
        <w:ind w:left="1181" w:hanging="360"/>
      </w:pPr>
      <w:rPr>
        <w:rFonts w:ascii="Times New Roman" w:eastAsia="Times New Roman" w:hAnsi="Times New Roman" w:cs="Times New Roman" w:hint="default"/>
        <w:spacing w:val="-6"/>
        <w:w w:val="99"/>
        <w:sz w:val="24"/>
        <w:szCs w:val="24"/>
      </w:rPr>
    </w:lvl>
    <w:lvl w:ilvl="1" w:tplc="F19A443C">
      <w:numFmt w:val="bullet"/>
      <w:lvlText w:val="•"/>
      <w:lvlJc w:val="left"/>
      <w:pPr>
        <w:ind w:left="2076" w:hanging="360"/>
      </w:pPr>
      <w:rPr>
        <w:rFonts w:hint="default"/>
      </w:rPr>
    </w:lvl>
    <w:lvl w:ilvl="2" w:tplc="08EE141C">
      <w:numFmt w:val="bullet"/>
      <w:lvlText w:val="•"/>
      <w:lvlJc w:val="left"/>
      <w:pPr>
        <w:ind w:left="2973" w:hanging="360"/>
      </w:pPr>
      <w:rPr>
        <w:rFonts w:hint="default"/>
      </w:rPr>
    </w:lvl>
    <w:lvl w:ilvl="3" w:tplc="F1B446AC">
      <w:numFmt w:val="bullet"/>
      <w:lvlText w:val="•"/>
      <w:lvlJc w:val="left"/>
      <w:pPr>
        <w:ind w:left="3869" w:hanging="360"/>
      </w:pPr>
      <w:rPr>
        <w:rFonts w:hint="default"/>
      </w:rPr>
    </w:lvl>
    <w:lvl w:ilvl="4" w:tplc="AA90F578">
      <w:numFmt w:val="bullet"/>
      <w:lvlText w:val="•"/>
      <w:lvlJc w:val="left"/>
      <w:pPr>
        <w:ind w:left="4766" w:hanging="360"/>
      </w:pPr>
      <w:rPr>
        <w:rFonts w:hint="default"/>
      </w:rPr>
    </w:lvl>
    <w:lvl w:ilvl="5" w:tplc="8514CD5E">
      <w:numFmt w:val="bullet"/>
      <w:lvlText w:val="•"/>
      <w:lvlJc w:val="left"/>
      <w:pPr>
        <w:ind w:left="5663" w:hanging="360"/>
      </w:pPr>
      <w:rPr>
        <w:rFonts w:hint="default"/>
      </w:rPr>
    </w:lvl>
    <w:lvl w:ilvl="6" w:tplc="1D1C4120">
      <w:numFmt w:val="bullet"/>
      <w:lvlText w:val="•"/>
      <w:lvlJc w:val="left"/>
      <w:pPr>
        <w:ind w:left="6559" w:hanging="360"/>
      </w:pPr>
      <w:rPr>
        <w:rFonts w:hint="default"/>
      </w:rPr>
    </w:lvl>
    <w:lvl w:ilvl="7" w:tplc="F6CED18C">
      <w:numFmt w:val="bullet"/>
      <w:lvlText w:val="•"/>
      <w:lvlJc w:val="left"/>
      <w:pPr>
        <w:ind w:left="7456" w:hanging="360"/>
      </w:pPr>
      <w:rPr>
        <w:rFonts w:hint="default"/>
      </w:rPr>
    </w:lvl>
    <w:lvl w:ilvl="8" w:tplc="7CF43FE6">
      <w:numFmt w:val="bullet"/>
      <w:lvlText w:val="•"/>
      <w:lvlJc w:val="left"/>
      <w:pPr>
        <w:ind w:left="8353" w:hanging="360"/>
      </w:pPr>
      <w:rPr>
        <w:rFonts w:hint="default"/>
      </w:rPr>
    </w:lvl>
  </w:abstractNum>
  <w:abstractNum w:abstractNumId="5">
    <w:nsid w:val="1ED745BA"/>
    <w:multiLevelType w:val="hybridMultilevel"/>
    <w:tmpl w:val="FFFFFFFF"/>
    <w:lvl w:ilvl="0" w:tplc="4C06123C">
      <w:start w:val="1"/>
      <w:numFmt w:val="decimal"/>
      <w:lvlText w:val="%1."/>
      <w:lvlJc w:val="left"/>
      <w:pPr>
        <w:ind w:left="1181" w:hanging="360"/>
      </w:pPr>
      <w:rPr>
        <w:rFonts w:ascii="Times New Roman" w:eastAsia="Times New Roman" w:hAnsi="Times New Roman" w:cs="Times New Roman" w:hint="default"/>
        <w:spacing w:val="-30"/>
        <w:w w:val="100"/>
        <w:sz w:val="24"/>
        <w:szCs w:val="24"/>
      </w:rPr>
    </w:lvl>
    <w:lvl w:ilvl="1" w:tplc="DBCE1D26">
      <w:numFmt w:val="bullet"/>
      <w:lvlText w:val="•"/>
      <w:lvlJc w:val="left"/>
      <w:pPr>
        <w:ind w:left="2076" w:hanging="360"/>
      </w:pPr>
      <w:rPr>
        <w:rFonts w:hint="default"/>
      </w:rPr>
    </w:lvl>
    <w:lvl w:ilvl="2" w:tplc="7C7E7348">
      <w:numFmt w:val="bullet"/>
      <w:lvlText w:val="•"/>
      <w:lvlJc w:val="left"/>
      <w:pPr>
        <w:ind w:left="2973" w:hanging="360"/>
      </w:pPr>
      <w:rPr>
        <w:rFonts w:hint="default"/>
      </w:rPr>
    </w:lvl>
    <w:lvl w:ilvl="3" w:tplc="21700A94">
      <w:numFmt w:val="bullet"/>
      <w:lvlText w:val="•"/>
      <w:lvlJc w:val="left"/>
      <w:pPr>
        <w:ind w:left="3869" w:hanging="360"/>
      </w:pPr>
      <w:rPr>
        <w:rFonts w:hint="default"/>
      </w:rPr>
    </w:lvl>
    <w:lvl w:ilvl="4" w:tplc="4850B5FC">
      <w:numFmt w:val="bullet"/>
      <w:lvlText w:val="•"/>
      <w:lvlJc w:val="left"/>
      <w:pPr>
        <w:ind w:left="4766" w:hanging="360"/>
      </w:pPr>
      <w:rPr>
        <w:rFonts w:hint="default"/>
      </w:rPr>
    </w:lvl>
    <w:lvl w:ilvl="5" w:tplc="2C285622">
      <w:numFmt w:val="bullet"/>
      <w:lvlText w:val="•"/>
      <w:lvlJc w:val="left"/>
      <w:pPr>
        <w:ind w:left="5663" w:hanging="360"/>
      </w:pPr>
      <w:rPr>
        <w:rFonts w:hint="default"/>
      </w:rPr>
    </w:lvl>
    <w:lvl w:ilvl="6" w:tplc="DBB89F12">
      <w:numFmt w:val="bullet"/>
      <w:lvlText w:val="•"/>
      <w:lvlJc w:val="left"/>
      <w:pPr>
        <w:ind w:left="6559" w:hanging="360"/>
      </w:pPr>
      <w:rPr>
        <w:rFonts w:hint="default"/>
      </w:rPr>
    </w:lvl>
    <w:lvl w:ilvl="7" w:tplc="FD487E1E">
      <w:numFmt w:val="bullet"/>
      <w:lvlText w:val="•"/>
      <w:lvlJc w:val="left"/>
      <w:pPr>
        <w:ind w:left="7456" w:hanging="360"/>
      </w:pPr>
      <w:rPr>
        <w:rFonts w:hint="default"/>
      </w:rPr>
    </w:lvl>
    <w:lvl w:ilvl="8" w:tplc="D062F856">
      <w:numFmt w:val="bullet"/>
      <w:lvlText w:val="•"/>
      <w:lvlJc w:val="left"/>
      <w:pPr>
        <w:ind w:left="8353" w:hanging="360"/>
      </w:pPr>
      <w:rPr>
        <w:rFonts w:hint="default"/>
      </w:rPr>
    </w:lvl>
  </w:abstractNum>
  <w:abstractNum w:abstractNumId="6">
    <w:nsid w:val="257A0442"/>
    <w:multiLevelType w:val="hybridMultilevel"/>
    <w:tmpl w:val="FFFFFFFF"/>
    <w:lvl w:ilvl="0" w:tplc="EAF68A86">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A0E89554">
      <w:numFmt w:val="bullet"/>
      <w:lvlText w:val="•"/>
      <w:lvlJc w:val="left"/>
      <w:pPr>
        <w:ind w:left="2076" w:hanging="360"/>
      </w:pPr>
      <w:rPr>
        <w:rFonts w:hint="default"/>
      </w:rPr>
    </w:lvl>
    <w:lvl w:ilvl="2" w:tplc="4E00A584">
      <w:numFmt w:val="bullet"/>
      <w:lvlText w:val="•"/>
      <w:lvlJc w:val="left"/>
      <w:pPr>
        <w:ind w:left="2973" w:hanging="360"/>
      </w:pPr>
      <w:rPr>
        <w:rFonts w:hint="default"/>
      </w:rPr>
    </w:lvl>
    <w:lvl w:ilvl="3" w:tplc="5D481D4C">
      <w:numFmt w:val="bullet"/>
      <w:lvlText w:val="•"/>
      <w:lvlJc w:val="left"/>
      <w:pPr>
        <w:ind w:left="3869" w:hanging="360"/>
      </w:pPr>
      <w:rPr>
        <w:rFonts w:hint="default"/>
      </w:rPr>
    </w:lvl>
    <w:lvl w:ilvl="4" w:tplc="41BC3992">
      <w:numFmt w:val="bullet"/>
      <w:lvlText w:val="•"/>
      <w:lvlJc w:val="left"/>
      <w:pPr>
        <w:ind w:left="4766" w:hanging="360"/>
      </w:pPr>
      <w:rPr>
        <w:rFonts w:hint="default"/>
      </w:rPr>
    </w:lvl>
    <w:lvl w:ilvl="5" w:tplc="0F686270">
      <w:numFmt w:val="bullet"/>
      <w:lvlText w:val="•"/>
      <w:lvlJc w:val="left"/>
      <w:pPr>
        <w:ind w:left="5663" w:hanging="360"/>
      </w:pPr>
      <w:rPr>
        <w:rFonts w:hint="default"/>
      </w:rPr>
    </w:lvl>
    <w:lvl w:ilvl="6" w:tplc="F82AFFF8">
      <w:numFmt w:val="bullet"/>
      <w:lvlText w:val="•"/>
      <w:lvlJc w:val="left"/>
      <w:pPr>
        <w:ind w:left="6559" w:hanging="360"/>
      </w:pPr>
      <w:rPr>
        <w:rFonts w:hint="default"/>
      </w:rPr>
    </w:lvl>
    <w:lvl w:ilvl="7" w:tplc="6B0C159C">
      <w:numFmt w:val="bullet"/>
      <w:lvlText w:val="•"/>
      <w:lvlJc w:val="left"/>
      <w:pPr>
        <w:ind w:left="7456" w:hanging="360"/>
      </w:pPr>
      <w:rPr>
        <w:rFonts w:hint="default"/>
      </w:rPr>
    </w:lvl>
    <w:lvl w:ilvl="8" w:tplc="4D94B186">
      <w:numFmt w:val="bullet"/>
      <w:lvlText w:val="•"/>
      <w:lvlJc w:val="left"/>
      <w:pPr>
        <w:ind w:left="8353" w:hanging="360"/>
      </w:pPr>
      <w:rPr>
        <w:rFonts w:hint="default"/>
      </w:rPr>
    </w:lvl>
  </w:abstractNum>
  <w:abstractNum w:abstractNumId="7">
    <w:nsid w:val="36477030"/>
    <w:multiLevelType w:val="hybridMultilevel"/>
    <w:tmpl w:val="FFFFFFFF"/>
    <w:lvl w:ilvl="0" w:tplc="6620683A">
      <w:start w:val="1"/>
      <w:numFmt w:val="decimal"/>
      <w:lvlText w:val="%1."/>
      <w:lvlJc w:val="left"/>
      <w:pPr>
        <w:ind w:left="1212" w:hanging="329"/>
      </w:pPr>
      <w:rPr>
        <w:rFonts w:ascii="Times New Roman" w:eastAsia="Times New Roman" w:hAnsi="Times New Roman" w:cs="Times New Roman" w:hint="default"/>
        <w:spacing w:val="-4"/>
        <w:w w:val="99"/>
        <w:sz w:val="24"/>
        <w:szCs w:val="24"/>
      </w:rPr>
    </w:lvl>
    <w:lvl w:ilvl="1" w:tplc="FB3E2894">
      <w:numFmt w:val="bullet"/>
      <w:lvlText w:val="•"/>
      <w:lvlJc w:val="left"/>
      <w:pPr>
        <w:ind w:left="2112" w:hanging="329"/>
      </w:pPr>
      <w:rPr>
        <w:rFonts w:hint="default"/>
      </w:rPr>
    </w:lvl>
    <w:lvl w:ilvl="2" w:tplc="FF146418">
      <w:numFmt w:val="bullet"/>
      <w:lvlText w:val="•"/>
      <w:lvlJc w:val="left"/>
      <w:pPr>
        <w:ind w:left="3005" w:hanging="329"/>
      </w:pPr>
      <w:rPr>
        <w:rFonts w:hint="default"/>
      </w:rPr>
    </w:lvl>
    <w:lvl w:ilvl="3" w:tplc="827E8480">
      <w:numFmt w:val="bullet"/>
      <w:lvlText w:val="•"/>
      <w:lvlJc w:val="left"/>
      <w:pPr>
        <w:ind w:left="3897" w:hanging="329"/>
      </w:pPr>
      <w:rPr>
        <w:rFonts w:hint="default"/>
      </w:rPr>
    </w:lvl>
    <w:lvl w:ilvl="4" w:tplc="C6B6A872">
      <w:numFmt w:val="bullet"/>
      <w:lvlText w:val="•"/>
      <w:lvlJc w:val="left"/>
      <w:pPr>
        <w:ind w:left="4790" w:hanging="329"/>
      </w:pPr>
      <w:rPr>
        <w:rFonts w:hint="default"/>
      </w:rPr>
    </w:lvl>
    <w:lvl w:ilvl="5" w:tplc="B61823DE">
      <w:numFmt w:val="bullet"/>
      <w:lvlText w:val="•"/>
      <w:lvlJc w:val="left"/>
      <w:pPr>
        <w:ind w:left="5683" w:hanging="329"/>
      </w:pPr>
      <w:rPr>
        <w:rFonts w:hint="default"/>
      </w:rPr>
    </w:lvl>
    <w:lvl w:ilvl="6" w:tplc="6C7C319E">
      <w:numFmt w:val="bullet"/>
      <w:lvlText w:val="•"/>
      <w:lvlJc w:val="left"/>
      <w:pPr>
        <w:ind w:left="6575" w:hanging="329"/>
      </w:pPr>
      <w:rPr>
        <w:rFonts w:hint="default"/>
      </w:rPr>
    </w:lvl>
    <w:lvl w:ilvl="7" w:tplc="CD3E395A">
      <w:numFmt w:val="bullet"/>
      <w:lvlText w:val="•"/>
      <w:lvlJc w:val="left"/>
      <w:pPr>
        <w:ind w:left="7468" w:hanging="329"/>
      </w:pPr>
      <w:rPr>
        <w:rFonts w:hint="default"/>
      </w:rPr>
    </w:lvl>
    <w:lvl w:ilvl="8" w:tplc="A0C08FE8">
      <w:numFmt w:val="bullet"/>
      <w:lvlText w:val="•"/>
      <w:lvlJc w:val="left"/>
      <w:pPr>
        <w:ind w:left="8361" w:hanging="329"/>
      </w:pPr>
      <w:rPr>
        <w:rFonts w:hint="default"/>
      </w:rPr>
    </w:lvl>
  </w:abstractNum>
  <w:abstractNum w:abstractNumId="8">
    <w:nsid w:val="39AE0FA7"/>
    <w:multiLevelType w:val="hybridMultilevel"/>
    <w:tmpl w:val="FFFFFFFF"/>
    <w:lvl w:ilvl="0" w:tplc="7BDAF3E0">
      <w:start w:val="1"/>
      <w:numFmt w:val="decimal"/>
      <w:lvlText w:val="%1."/>
      <w:lvlJc w:val="left"/>
      <w:pPr>
        <w:ind w:left="1181" w:hanging="360"/>
      </w:pPr>
      <w:rPr>
        <w:rFonts w:ascii="Times New Roman" w:eastAsia="Times New Roman" w:hAnsi="Times New Roman" w:cs="Times New Roman" w:hint="default"/>
        <w:spacing w:val="-30"/>
        <w:w w:val="99"/>
        <w:sz w:val="24"/>
        <w:szCs w:val="24"/>
      </w:rPr>
    </w:lvl>
    <w:lvl w:ilvl="1" w:tplc="6C5092E2">
      <w:numFmt w:val="bullet"/>
      <w:lvlText w:val="•"/>
      <w:lvlJc w:val="left"/>
      <w:pPr>
        <w:ind w:left="1320" w:hanging="360"/>
      </w:pPr>
      <w:rPr>
        <w:rFonts w:hint="default"/>
      </w:rPr>
    </w:lvl>
    <w:lvl w:ilvl="2" w:tplc="6B504250">
      <w:numFmt w:val="bullet"/>
      <w:lvlText w:val="•"/>
      <w:lvlJc w:val="left"/>
      <w:pPr>
        <w:ind w:left="1360" w:hanging="360"/>
      </w:pPr>
      <w:rPr>
        <w:rFonts w:hint="default"/>
      </w:rPr>
    </w:lvl>
    <w:lvl w:ilvl="3" w:tplc="59BABB50">
      <w:numFmt w:val="bullet"/>
      <w:lvlText w:val="•"/>
      <w:lvlJc w:val="left"/>
      <w:pPr>
        <w:ind w:left="2458" w:hanging="360"/>
      </w:pPr>
      <w:rPr>
        <w:rFonts w:hint="default"/>
      </w:rPr>
    </w:lvl>
    <w:lvl w:ilvl="4" w:tplc="76480462">
      <w:numFmt w:val="bullet"/>
      <w:lvlText w:val="•"/>
      <w:lvlJc w:val="left"/>
      <w:pPr>
        <w:ind w:left="3556" w:hanging="360"/>
      </w:pPr>
      <w:rPr>
        <w:rFonts w:hint="default"/>
      </w:rPr>
    </w:lvl>
    <w:lvl w:ilvl="5" w:tplc="60808604">
      <w:numFmt w:val="bullet"/>
      <w:lvlText w:val="•"/>
      <w:lvlJc w:val="left"/>
      <w:pPr>
        <w:ind w:left="4654" w:hanging="360"/>
      </w:pPr>
      <w:rPr>
        <w:rFonts w:hint="default"/>
      </w:rPr>
    </w:lvl>
    <w:lvl w:ilvl="6" w:tplc="E8FA6A18">
      <w:numFmt w:val="bullet"/>
      <w:lvlText w:val="•"/>
      <w:lvlJc w:val="left"/>
      <w:pPr>
        <w:ind w:left="5753" w:hanging="360"/>
      </w:pPr>
      <w:rPr>
        <w:rFonts w:hint="default"/>
      </w:rPr>
    </w:lvl>
    <w:lvl w:ilvl="7" w:tplc="8D8801F0">
      <w:numFmt w:val="bullet"/>
      <w:lvlText w:val="•"/>
      <w:lvlJc w:val="left"/>
      <w:pPr>
        <w:ind w:left="6851" w:hanging="360"/>
      </w:pPr>
      <w:rPr>
        <w:rFonts w:hint="default"/>
      </w:rPr>
    </w:lvl>
    <w:lvl w:ilvl="8" w:tplc="C6FC5ABA">
      <w:numFmt w:val="bullet"/>
      <w:lvlText w:val="•"/>
      <w:lvlJc w:val="left"/>
      <w:pPr>
        <w:ind w:left="7949" w:hanging="360"/>
      </w:pPr>
      <w:rPr>
        <w:rFonts w:hint="default"/>
      </w:rPr>
    </w:lvl>
  </w:abstractNum>
  <w:abstractNum w:abstractNumId="9">
    <w:nsid w:val="3A505A0F"/>
    <w:multiLevelType w:val="hybridMultilevel"/>
    <w:tmpl w:val="95A0BFE8"/>
    <w:lvl w:ilvl="0" w:tplc="494A251E">
      <w:start w:val="1"/>
      <w:numFmt w:val="decimal"/>
      <w:lvlText w:val="%1."/>
      <w:lvlJc w:val="left"/>
      <w:pPr>
        <w:ind w:left="635" w:hanging="358"/>
      </w:pPr>
      <w:rPr>
        <w:rFonts w:ascii="Times New Roman" w:eastAsia="Times New Roman" w:hAnsi="Times New Roman" w:cs="Times New Roman" w:hint="default"/>
        <w:spacing w:val="-9"/>
        <w:w w:val="99"/>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A05DBF"/>
    <w:multiLevelType w:val="hybridMultilevel"/>
    <w:tmpl w:val="FFFFFFFF"/>
    <w:lvl w:ilvl="0" w:tplc="44481076">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D8ACE6BA">
      <w:numFmt w:val="bullet"/>
      <w:lvlText w:val="•"/>
      <w:lvlJc w:val="left"/>
      <w:pPr>
        <w:ind w:left="2076" w:hanging="360"/>
      </w:pPr>
      <w:rPr>
        <w:rFonts w:hint="default"/>
      </w:rPr>
    </w:lvl>
    <w:lvl w:ilvl="2" w:tplc="034E141C">
      <w:numFmt w:val="bullet"/>
      <w:lvlText w:val="•"/>
      <w:lvlJc w:val="left"/>
      <w:pPr>
        <w:ind w:left="2973" w:hanging="360"/>
      </w:pPr>
      <w:rPr>
        <w:rFonts w:hint="default"/>
      </w:rPr>
    </w:lvl>
    <w:lvl w:ilvl="3" w:tplc="E18A1A26">
      <w:numFmt w:val="bullet"/>
      <w:lvlText w:val="•"/>
      <w:lvlJc w:val="left"/>
      <w:pPr>
        <w:ind w:left="3869" w:hanging="360"/>
      </w:pPr>
      <w:rPr>
        <w:rFonts w:hint="default"/>
      </w:rPr>
    </w:lvl>
    <w:lvl w:ilvl="4" w:tplc="91A61EE0">
      <w:numFmt w:val="bullet"/>
      <w:lvlText w:val="•"/>
      <w:lvlJc w:val="left"/>
      <w:pPr>
        <w:ind w:left="4766" w:hanging="360"/>
      </w:pPr>
      <w:rPr>
        <w:rFonts w:hint="default"/>
      </w:rPr>
    </w:lvl>
    <w:lvl w:ilvl="5" w:tplc="C6AEA7E6">
      <w:numFmt w:val="bullet"/>
      <w:lvlText w:val="•"/>
      <w:lvlJc w:val="left"/>
      <w:pPr>
        <w:ind w:left="5663" w:hanging="360"/>
      </w:pPr>
      <w:rPr>
        <w:rFonts w:hint="default"/>
      </w:rPr>
    </w:lvl>
    <w:lvl w:ilvl="6" w:tplc="CD32B72C">
      <w:numFmt w:val="bullet"/>
      <w:lvlText w:val="•"/>
      <w:lvlJc w:val="left"/>
      <w:pPr>
        <w:ind w:left="6559" w:hanging="360"/>
      </w:pPr>
      <w:rPr>
        <w:rFonts w:hint="default"/>
      </w:rPr>
    </w:lvl>
    <w:lvl w:ilvl="7" w:tplc="9C9476B0">
      <w:numFmt w:val="bullet"/>
      <w:lvlText w:val="•"/>
      <w:lvlJc w:val="left"/>
      <w:pPr>
        <w:ind w:left="7456" w:hanging="360"/>
      </w:pPr>
      <w:rPr>
        <w:rFonts w:hint="default"/>
      </w:rPr>
    </w:lvl>
    <w:lvl w:ilvl="8" w:tplc="A12236C8">
      <w:numFmt w:val="bullet"/>
      <w:lvlText w:val="•"/>
      <w:lvlJc w:val="left"/>
      <w:pPr>
        <w:ind w:left="8353" w:hanging="360"/>
      </w:pPr>
      <w:rPr>
        <w:rFonts w:hint="default"/>
      </w:rPr>
    </w:lvl>
  </w:abstractNum>
  <w:abstractNum w:abstractNumId="11">
    <w:nsid w:val="3BB729F6"/>
    <w:multiLevelType w:val="hybridMultilevel"/>
    <w:tmpl w:val="BE2AFEA4"/>
    <w:lvl w:ilvl="0" w:tplc="1C5A1DBC">
      <w:start w:val="1"/>
      <w:numFmt w:val="decimal"/>
      <w:lvlText w:val="%1."/>
      <w:lvlJc w:val="left"/>
      <w:pPr>
        <w:ind w:left="635" w:hanging="358"/>
      </w:pPr>
      <w:rPr>
        <w:rFonts w:ascii="Times New Roman" w:eastAsia="Times New Roman" w:hAnsi="Times New Roman" w:cs="Times New Roman" w:hint="default"/>
        <w:spacing w:val="-6"/>
        <w:w w:val="100"/>
        <w:sz w:val="24"/>
        <w:szCs w:val="24"/>
      </w:rPr>
    </w:lvl>
    <w:lvl w:ilvl="1" w:tplc="888A8882">
      <w:start w:val="1"/>
      <w:numFmt w:val="decimal"/>
      <w:lvlText w:val="%2."/>
      <w:lvlJc w:val="left"/>
      <w:pPr>
        <w:ind w:left="1438" w:hanging="358"/>
      </w:pPr>
      <w:rPr>
        <w:rFonts w:ascii="Times New Roman" w:eastAsia="Times New Roman" w:hAnsi="Times New Roman" w:cs="Times New Roman" w:hint="default"/>
        <w:spacing w:val="-15"/>
        <w:w w:val="100"/>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FB205B"/>
    <w:multiLevelType w:val="hybridMultilevel"/>
    <w:tmpl w:val="F40E4CAC"/>
    <w:lvl w:ilvl="0" w:tplc="7AF45FF6">
      <w:start w:val="1"/>
      <w:numFmt w:val="decimal"/>
      <w:lvlText w:val="%1."/>
      <w:lvlJc w:val="left"/>
      <w:pPr>
        <w:ind w:left="635" w:hanging="358"/>
      </w:pPr>
      <w:rPr>
        <w:rFonts w:ascii="Times New Roman" w:eastAsia="Times New Roman" w:hAnsi="Times New Roman" w:cs="Times New Roman" w:hint="default"/>
        <w:spacing w:val="-16"/>
        <w:w w:val="10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774CBF"/>
    <w:multiLevelType w:val="hybridMultilevel"/>
    <w:tmpl w:val="FFFFFFFF"/>
    <w:lvl w:ilvl="0" w:tplc="2458A52E">
      <w:start w:val="1"/>
      <w:numFmt w:val="decimal"/>
      <w:lvlText w:val="%1."/>
      <w:lvlJc w:val="left"/>
      <w:pPr>
        <w:ind w:left="1181" w:hanging="360"/>
      </w:pPr>
      <w:rPr>
        <w:rFonts w:ascii="Times New Roman" w:eastAsia="Times New Roman" w:hAnsi="Times New Roman" w:cs="Times New Roman" w:hint="default"/>
        <w:spacing w:val="-8"/>
        <w:w w:val="100"/>
        <w:sz w:val="24"/>
        <w:szCs w:val="24"/>
      </w:rPr>
    </w:lvl>
    <w:lvl w:ilvl="1" w:tplc="7CC8A67E">
      <w:numFmt w:val="bullet"/>
      <w:lvlText w:val="•"/>
      <w:lvlJc w:val="left"/>
      <w:pPr>
        <w:ind w:left="2076" w:hanging="360"/>
      </w:pPr>
      <w:rPr>
        <w:rFonts w:hint="default"/>
      </w:rPr>
    </w:lvl>
    <w:lvl w:ilvl="2" w:tplc="A3044A9A">
      <w:numFmt w:val="bullet"/>
      <w:lvlText w:val="•"/>
      <w:lvlJc w:val="left"/>
      <w:pPr>
        <w:ind w:left="2973" w:hanging="360"/>
      </w:pPr>
      <w:rPr>
        <w:rFonts w:hint="default"/>
      </w:rPr>
    </w:lvl>
    <w:lvl w:ilvl="3" w:tplc="6130E784">
      <w:numFmt w:val="bullet"/>
      <w:lvlText w:val="•"/>
      <w:lvlJc w:val="left"/>
      <w:pPr>
        <w:ind w:left="3869" w:hanging="360"/>
      </w:pPr>
      <w:rPr>
        <w:rFonts w:hint="default"/>
      </w:rPr>
    </w:lvl>
    <w:lvl w:ilvl="4" w:tplc="79BCA60E">
      <w:numFmt w:val="bullet"/>
      <w:lvlText w:val="•"/>
      <w:lvlJc w:val="left"/>
      <w:pPr>
        <w:ind w:left="4766" w:hanging="360"/>
      </w:pPr>
      <w:rPr>
        <w:rFonts w:hint="default"/>
      </w:rPr>
    </w:lvl>
    <w:lvl w:ilvl="5" w:tplc="E1307232">
      <w:numFmt w:val="bullet"/>
      <w:lvlText w:val="•"/>
      <w:lvlJc w:val="left"/>
      <w:pPr>
        <w:ind w:left="5663" w:hanging="360"/>
      </w:pPr>
      <w:rPr>
        <w:rFonts w:hint="default"/>
      </w:rPr>
    </w:lvl>
    <w:lvl w:ilvl="6" w:tplc="5240E7EA">
      <w:numFmt w:val="bullet"/>
      <w:lvlText w:val="•"/>
      <w:lvlJc w:val="left"/>
      <w:pPr>
        <w:ind w:left="6559" w:hanging="360"/>
      </w:pPr>
      <w:rPr>
        <w:rFonts w:hint="default"/>
      </w:rPr>
    </w:lvl>
    <w:lvl w:ilvl="7" w:tplc="A74CC25C">
      <w:numFmt w:val="bullet"/>
      <w:lvlText w:val="•"/>
      <w:lvlJc w:val="left"/>
      <w:pPr>
        <w:ind w:left="7456" w:hanging="360"/>
      </w:pPr>
      <w:rPr>
        <w:rFonts w:hint="default"/>
      </w:rPr>
    </w:lvl>
    <w:lvl w:ilvl="8" w:tplc="CE6EE97E">
      <w:numFmt w:val="bullet"/>
      <w:lvlText w:val="•"/>
      <w:lvlJc w:val="left"/>
      <w:pPr>
        <w:ind w:left="8353" w:hanging="360"/>
      </w:pPr>
      <w:rPr>
        <w:rFonts w:hint="default"/>
      </w:rPr>
    </w:lvl>
  </w:abstractNum>
  <w:abstractNum w:abstractNumId="14">
    <w:nsid w:val="410B016B"/>
    <w:multiLevelType w:val="hybridMultilevel"/>
    <w:tmpl w:val="FFFFFFFF"/>
    <w:lvl w:ilvl="0" w:tplc="4926B954">
      <w:start w:val="1"/>
      <w:numFmt w:val="decimal"/>
      <w:lvlText w:val="%1."/>
      <w:lvlJc w:val="left"/>
      <w:pPr>
        <w:ind w:left="1181" w:hanging="360"/>
      </w:pPr>
      <w:rPr>
        <w:rFonts w:ascii="Times New Roman" w:eastAsia="Times New Roman" w:hAnsi="Times New Roman" w:cs="Times New Roman" w:hint="default"/>
        <w:spacing w:val="-8"/>
        <w:w w:val="100"/>
        <w:sz w:val="24"/>
        <w:szCs w:val="24"/>
      </w:rPr>
    </w:lvl>
    <w:lvl w:ilvl="1" w:tplc="39F6E1B6">
      <w:numFmt w:val="bullet"/>
      <w:lvlText w:val="•"/>
      <w:lvlJc w:val="left"/>
      <w:pPr>
        <w:ind w:left="2076" w:hanging="360"/>
      </w:pPr>
      <w:rPr>
        <w:rFonts w:hint="default"/>
      </w:rPr>
    </w:lvl>
    <w:lvl w:ilvl="2" w:tplc="9788A650">
      <w:numFmt w:val="bullet"/>
      <w:lvlText w:val="•"/>
      <w:lvlJc w:val="left"/>
      <w:pPr>
        <w:ind w:left="2973" w:hanging="360"/>
      </w:pPr>
      <w:rPr>
        <w:rFonts w:hint="default"/>
      </w:rPr>
    </w:lvl>
    <w:lvl w:ilvl="3" w:tplc="DFB22BAE">
      <w:numFmt w:val="bullet"/>
      <w:lvlText w:val="•"/>
      <w:lvlJc w:val="left"/>
      <w:pPr>
        <w:ind w:left="3869" w:hanging="360"/>
      </w:pPr>
      <w:rPr>
        <w:rFonts w:hint="default"/>
      </w:rPr>
    </w:lvl>
    <w:lvl w:ilvl="4" w:tplc="18027CA8">
      <w:numFmt w:val="bullet"/>
      <w:lvlText w:val="•"/>
      <w:lvlJc w:val="left"/>
      <w:pPr>
        <w:ind w:left="4766" w:hanging="360"/>
      </w:pPr>
      <w:rPr>
        <w:rFonts w:hint="default"/>
      </w:rPr>
    </w:lvl>
    <w:lvl w:ilvl="5" w:tplc="A356C950">
      <w:numFmt w:val="bullet"/>
      <w:lvlText w:val="•"/>
      <w:lvlJc w:val="left"/>
      <w:pPr>
        <w:ind w:left="5663" w:hanging="360"/>
      </w:pPr>
      <w:rPr>
        <w:rFonts w:hint="default"/>
      </w:rPr>
    </w:lvl>
    <w:lvl w:ilvl="6" w:tplc="9B301280">
      <w:numFmt w:val="bullet"/>
      <w:lvlText w:val="•"/>
      <w:lvlJc w:val="left"/>
      <w:pPr>
        <w:ind w:left="6559" w:hanging="360"/>
      </w:pPr>
      <w:rPr>
        <w:rFonts w:hint="default"/>
      </w:rPr>
    </w:lvl>
    <w:lvl w:ilvl="7" w:tplc="2C3E9C1A">
      <w:numFmt w:val="bullet"/>
      <w:lvlText w:val="•"/>
      <w:lvlJc w:val="left"/>
      <w:pPr>
        <w:ind w:left="7456" w:hanging="360"/>
      </w:pPr>
      <w:rPr>
        <w:rFonts w:hint="default"/>
      </w:rPr>
    </w:lvl>
    <w:lvl w:ilvl="8" w:tplc="050C124E">
      <w:numFmt w:val="bullet"/>
      <w:lvlText w:val="•"/>
      <w:lvlJc w:val="left"/>
      <w:pPr>
        <w:ind w:left="8353" w:hanging="360"/>
      </w:pPr>
      <w:rPr>
        <w:rFonts w:hint="default"/>
      </w:rPr>
    </w:lvl>
  </w:abstractNum>
  <w:abstractNum w:abstractNumId="15">
    <w:nsid w:val="415053C1"/>
    <w:multiLevelType w:val="hybridMultilevel"/>
    <w:tmpl w:val="FFFFFFFF"/>
    <w:lvl w:ilvl="0" w:tplc="CB8AF228">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6EBA664C">
      <w:numFmt w:val="bullet"/>
      <w:lvlText w:val="•"/>
      <w:lvlJc w:val="left"/>
      <w:pPr>
        <w:ind w:left="2076" w:hanging="360"/>
      </w:pPr>
      <w:rPr>
        <w:rFonts w:hint="default"/>
      </w:rPr>
    </w:lvl>
    <w:lvl w:ilvl="2" w:tplc="018211F2">
      <w:numFmt w:val="bullet"/>
      <w:lvlText w:val="•"/>
      <w:lvlJc w:val="left"/>
      <w:pPr>
        <w:ind w:left="2973" w:hanging="360"/>
      </w:pPr>
      <w:rPr>
        <w:rFonts w:hint="default"/>
      </w:rPr>
    </w:lvl>
    <w:lvl w:ilvl="3" w:tplc="D2744220">
      <w:numFmt w:val="bullet"/>
      <w:lvlText w:val="•"/>
      <w:lvlJc w:val="left"/>
      <w:pPr>
        <w:ind w:left="3869" w:hanging="360"/>
      </w:pPr>
      <w:rPr>
        <w:rFonts w:hint="default"/>
      </w:rPr>
    </w:lvl>
    <w:lvl w:ilvl="4" w:tplc="15F49D0E">
      <w:numFmt w:val="bullet"/>
      <w:lvlText w:val="•"/>
      <w:lvlJc w:val="left"/>
      <w:pPr>
        <w:ind w:left="4766" w:hanging="360"/>
      </w:pPr>
      <w:rPr>
        <w:rFonts w:hint="default"/>
      </w:rPr>
    </w:lvl>
    <w:lvl w:ilvl="5" w:tplc="9B1A9D9A">
      <w:numFmt w:val="bullet"/>
      <w:lvlText w:val="•"/>
      <w:lvlJc w:val="left"/>
      <w:pPr>
        <w:ind w:left="5663" w:hanging="360"/>
      </w:pPr>
      <w:rPr>
        <w:rFonts w:hint="default"/>
      </w:rPr>
    </w:lvl>
    <w:lvl w:ilvl="6" w:tplc="87F061FE">
      <w:numFmt w:val="bullet"/>
      <w:lvlText w:val="•"/>
      <w:lvlJc w:val="left"/>
      <w:pPr>
        <w:ind w:left="6559" w:hanging="360"/>
      </w:pPr>
      <w:rPr>
        <w:rFonts w:hint="default"/>
      </w:rPr>
    </w:lvl>
    <w:lvl w:ilvl="7" w:tplc="C19E54DC">
      <w:numFmt w:val="bullet"/>
      <w:lvlText w:val="•"/>
      <w:lvlJc w:val="left"/>
      <w:pPr>
        <w:ind w:left="7456" w:hanging="360"/>
      </w:pPr>
      <w:rPr>
        <w:rFonts w:hint="default"/>
      </w:rPr>
    </w:lvl>
    <w:lvl w:ilvl="8" w:tplc="DEEEEAB0">
      <w:numFmt w:val="bullet"/>
      <w:lvlText w:val="•"/>
      <w:lvlJc w:val="left"/>
      <w:pPr>
        <w:ind w:left="8353" w:hanging="360"/>
      </w:pPr>
      <w:rPr>
        <w:rFonts w:hint="default"/>
      </w:rPr>
    </w:lvl>
  </w:abstractNum>
  <w:abstractNum w:abstractNumId="16">
    <w:nsid w:val="497002AC"/>
    <w:multiLevelType w:val="hybridMultilevel"/>
    <w:tmpl w:val="FFFFFFFF"/>
    <w:lvl w:ilvl="0" w:tplc="79E0E112">
      <w:start w:val="1"/>
      <w:numFmt w:val="decimal"/>
      <w:lvlText w:val="%1."/>
      <w:lvlJc w:val="left"/>
      <w:pPr>
        <w:ind w:left="1181" w:hanging="360"/>
      </w:pPr>
      <w:rPr>
        <w:rFonts w:ascii="Times New Roman" w:eastAsia="Times New Roman" w:hAnsi="Times New Roman" w:cs="Times New Roman" w:hint="default"/>
        <w:spacing w:val="-30"/>
        <w:w w:val="100"/>
        <w:sz w:val="24"/>
        <w:szCs w:val="24"/>
      </w:rPr>
    </w:lvl>
    <w:lvl w:ilvl="1" w:tplc="266C4606">
      <w:numFmt w:val="bullet"/>
      <w:lvlText w:val="•"/>
      <w:lvlJc w:val="left"/>
      <w:pPr>
        <w:ind w:left="2076" w:hanging="360"/>
      </w:pPr>
      <w:rPr>
        <w:rFonts w:hint="default"/>
      </w:rPr>
    </w:lvl>
    <w:lvl w:ilvl="2" w:tplc="E16A6160">
      <w:numFmt w:val="bullet"/>
      <w:lvlText w:val="•"/>
      <w:lvlJc w:val="left"/>
      <w:pPr>
        <w:ind w:left="2973" w:hanging="360"/>
      </w:pPr>
      <w:rPr>
        <w:rFonts w:hint="default"/>
      </w:rPr>
    </w:lvl>
    <w:lvl w:ilvl="3" w:tplc="14BA8B2C">
      <w:numFmt w:val="bullet"/>
      <w:lvlText w:val="•"/>
      <w:lvlJc w:val="left"/>
      <w:pPr>
        <w:ind w:left="3869" w:hanging="360"/>
      </w:pPr>
      <w:rPr>
        <w:rFonts w:hint="default"/>
      </w:rPr>
    </w:lvl>
    <w:lvl w:ilvl="4" w:tplc="B130075E">
      <w:numFmt w:val="bullet"/>
      <w:lvlText w:val="•"/>
      <w:lvlJc w:val="left"/>
      <w:pPr>
        <w:ind w:left="4766" w:hanging="360"/>
      </w:pPr>
      <w:rPr>
        <w:rFonts w:hint="default"/>
      </w:rPr>
    </w:lvl>
    <w:lvl w:ilvl="5" w:tplc="EFEA87DC">
      <w:numFmt w:val="bullet"/>
      <w:lvlText w:val="•"/>
      <w:lvlJc w:val="left"/>
      <w:pPr>
        <w:ind w:left="5663" w:hanging="360"/>
      </w:pPr>
      <w:rPr>
        <w:rFonts w:hint="default"/>
      </w:rPr>
    </w:lvl>
    <w:lvl w:ilvl="6" w:tplc="6CF0A5C4">
      <w:numFmt w:val="bullet"/>
      <w:lvlText w:val="•"/>
      <w:lvlJc w:val="left"/>
      <w:pPr>
        <w:ind w:left="6559" w:hanging="360"/>
      </w:pPr>
      <w:rPr>
        <w:rFonts w:hint="default"/>
      </w:rPr>
    </w:lvl>
    <w:lvl w:ilvl="7" w:tplc="D40C7E12">
      <w:numFmt w:val="bullet"/>
      <w:lvlText w:val="•"/>
      <w:lvlJc w:val="left"/>
      <w:pPr>
        <w:ind w:left="7456" w:hanging="360"/>
      </w:pPr>
      <w:rPr>
        <w:rFonts w:hint="default"/>
      </w:rPr>
    </w:lvl>
    <w:lvl w:ilvl="8" w:tplc="11D0C9A0">
      <w:numFmt w:val="bullet"/>
      <w:lvlText w:val="•"/>
      <w:lvlJc w:val="left"/>
      <w:pPr>
        <w:ind w:left="8353" w:hanging="360"/>
      </w:pPr>
      <w:rPr>
        <w:rFonts w:hint="default"/>
      </w:rPr>
    </w:lvl>
  </w:abstractNum>
  <w:abstractNum w:abstractNumId="17">
    <w:nsid w:val="512B270F"/>
    <w:multiLevelType w:val="hybridMultilevel"/>
    <w:tmpl w:val="6100CFA4"/>
    <w:lvl w:ilvl="0" w:tplc="75B0451A">
      <w:start w:val="1"/>
      <w:numFmt w:val="decimal"/>
      <w:lvlText w:val="%1."/>
      <w:lvlJc w:val="left"/>
      <w:pPr>
        <w:ind w:left="635" w:hanging="358"/>
      </w:pPr>
      <w:rPr>
        <w:rFonts w:ascii="Times New Roman" w:eastAsia="Times New Roman" w:hAnsi="Times New Roman" w:cs="Times New Roman" w:hint="default"/>
        <w:spacing w:val="-8"/>
        <w:w w:val="100"/>
        <w:sz w:val="24"/>
        <w:szCs w:val="24"/>
      </w:rPr>
    </w:lvl>
    <w:lvl w:ilvl="1" w:tplc="494A251E">
      <w:start w:val="1"/>
      <w:numFmt w:val="decimal"/>
      <w:lvlText w:val="%2."/>
      <w:lvlJc w:val="left"/>
      <w:pPr>
        <w:ind w:left="1438" w:hanging="358"/>
      </w:pPr>
      <w:rPr>
        <w:rFonts w:ascii="Times New Roman" w:eastAsia="Times New Roman" w:hAnsi="Times New Roman" w:cs="Times New Roman" w:hint="default"/>
        <w:spacing w:val="-9"/>
        <w:w w:val="99"/>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FE06F7"/>
    <w:multiLevelType w:val="hybridMultilevel"/>
    <w:tmpl w:val="7848BF84"/>
    <w:lvl w:ilvl="0" w:tplc="1FCE7334">
      <w:start w:val="1"/>
      <w:numFmt w:val="decimal"/>
      <w:lvlText w:val="%1."/>
      <w:lvlJc w:val="left"/>
      <w:pPr>
        <w:tabs>
          <w:tab w:val="num" w:pos="1065"/>
        </w:tabs>
        <w:ind w:left="1065" w:hanging="360"/>
      </w:pPr>
      <w:rPr>
        <w:rFonts w:cs="Times New Roman" w:hint="default"/>
      </w:rPr>
    </w:lvl>
    <w:lvl w:ilvl="1" w:tplc="7AF45FF6">
      <w:start w:val="1"/>
      <w:numFmt w:val="decimal"/>
      <w:lvlText w:val="%2."/>
      <w:lvlJc w:val="left"/>
      <w:pPr>
        <w:ind w:left="1783" w:hanging="358"/>
      </w:pPr>
      <w:rPr>
        <w:rFonts w:ascii="Times New Roman" w:eastAsia="Times New Roman" w:hAnsi="Times New Roman" w:cs="Times New Roman" w:hint="default"/>
        <w:spacing w:val="-16"/>
        <w:w w:val="100"/>
        <w:sz w:val="24"/>
        <w:szCs w:val="24"/>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55044AAE"/>
    <w:multiLevelType w:val="hybridMultilevel"/>
    <w:tmpl w:val="FFFFFFFF"/>
    <w:lvl w:ilvl="0" w:tplc="67824F7A">
      <w:start w:val="1"/>
      <w:numFmt w:val="decimal"/>
      <w:lvlText w:val="%1."/>
      <w:lvlJc w:val="left"/>
      <w:pPr>
        <w:ind w:left="1181" w:hanging="360"/>
      </w:pPr>
      <w:rPr>
        <w:rFonts w:ascii="Times New Roman" w:eastAsia="Times New Roman" w:hAnsi="Times New Roman" w:cs="Times New Roman" w:hint="default"/>
        <w:spacing w:val="-8"/>
        <w:w w:val="100"/>
        <w:sz w:val="24"/>
        <w:szCs w:val="24"/>
      </w:rPr>
    </w:lvl>
    <w:lvl w:ilvl="1" w:tplc="703C08FE">
      <w:numFmt w:val="bullet"/>
      <w:lvlText w:val="•"/>
      <w:lvlJc w:val="left"/>
      <w:pPr>
        <w:ind w:left="2076" w:hanging="360"/>
      </w:pPr>
      <w:rPr>
        <w:rFonts w:hint="default"/>
      </w:rPr>
    </w:lvl>
    <w:lvl w:ilvl="2" w:tplc="438CE6C2">
      <w:numFmt w:val="bullet"/>
      <w:lvlText w:val="•"/>
      <w:lvlJc w:val="left"/>
      <w:pPr>
        <w:ind w:left="2973" w:hanging="360"/>
      </w:pPr>
      <w:rPr>
        <w:rFonts w:hint="default"/>
      </w:rPr>
    </w:lvl>
    <w:lvl w:ilvl="3" w:tplc="39003B64">
      <w:numFmt w:val="bullet"/>
      <w:lvlText w:val="•"/>
      <w:lvlJc w:val="left"/>
      <w:pPr>
        <w:ind w:left="3869" w:hanging="360"/>
      </w:pPr>
      <w:rPr>
        <w:rFonts w:hint="default"/>
      </w:rPr>
    </w:lvl>
    <w:lvl w:ilvl="4" w:tplc="D880683A">
      <w:numFmt w:val="bullet"/>
      <w:lvlText w:val="•"/>
      <w:lvlJc w:val="left"/>
      <w:pPr>
        <w:ind w:left="4766" w:hanging="360"/>
      </w:pPr>
      <w:rPr>
        <w:rFonts w:hint="default"/>
      </w:rPr>
    </w:lvl>
    <w:lvl w:ilvl="5" w:tplc="002E1ED8">
      <w:numFmt w:val="bullet"/>
      <w:lvlText w:val="•"/>
      <w:lvlJc w:val="left"/>
      <w:pPr>
        <w:ind w:left="5663" w:hanging="360"/>
      </w:pPr>
      <w:rPr>
        <w:rFonts w:hint="default"/>
      </w:rPr>
    </w:lvl>
    <w:lvl w:ilvl="6" w:tplc="9B4E665E">
      <w:numFmt w:val="bullet"/>
      <w:lvlText w:val="•"/>
      <w:lvlJc w:val="left"/>
      <w:pPr>
        <w:ind w:left="6559" w:hanging="360"/>
      </w:pPr>
      <w:rPr>
        <w:rFonts w:hint="default"/>
      </w:rPr>
    </w:lvl>
    <w:lvl w:ilvl="7" w:tplc="B218B7DC">
      <w:numFmt w:val="bullet"/>
      <w:lvlText w:val="•"/>
      <w:lvlJc w:val="left"/>
      <w:pPr>
        <w:ind w:left="7456" w:hanging="360"/>
      </w:pPr>
      <w:rPr>
        <w:rFonts w:hint="default"/>
      </w:rPr>
    </w:lvl>
    <w:lvl w:ilvl="8" w:tplc="E0E65E2E">
      <w:numFmt w:val="bullet"/>
      <w:lvlText w:val="•"/>
      <w:lvlJc w:val="left"/>
      <w:pPr>
        <w:ind w:left="8353" w:hanging="360"/>
      </w:pPr>
      <w:rPr>
        <w:rFonts w:hint="default"/>
      </w:rPr>
    </w:lvl>
  </w:abstractNum>
  <w:abstractNum w:abstractNumId="20">
    <w:nsid w:val="55056DEA"/>
    <w:multiLevelType w:val="hybridMultilevel"/>
    <w:tmpl w:val="FFFFFFFF"/>
    <w:lvl w:ilvl="0" w:tplc="D700B550">
      <w:start w:val="1"/>
      <w:numFmt w:val="decimal"/>
      <w:lvlText w:val="%1."/>
      <w:lvlJc w:val="left"/>
      <w:pPr>
        <w:ind w:left="1181" w:hanging="360"/>
      </w:pPr>
      <w:rPr>
        <w:rFonts w:ascii="Times New Roman" w:eastAsia="Times New Roman" w:hAnsi="Times New Roman" w:cs="Times New Roman" w:hint="default"/>
        <w:spacing w:val="-21"/>
        <w:w w:val="100"/>
        <w:sz w:val="24"/>
        <w:szCs w:val="24"/>
      </w:rPr>
    </w:lvl>
    <w:lvl w:ilvl="1" w:tplc="34864798">
      <w:numFmt w:val="bullet"/>
      <w:lvlText w:val="•"/>
      <w:lvlJc w:val="left"/>
      <w:pPr>
        <w:ind w:left="2076" w:hanging="360"/>
      </w:pPr>
      <w:rPr>
        <w:rFonts w:hint="default"/>
      </w:rPr>
    </w:lvl>
    <w:lvl w:ilvl="2" w:tplc="DFBCAE46">
      <w:numFmt w:val="bullet"/>
      <w:lvlText w:val="•"/>
      <w:lvlJc w:val="left"/>
      <w:pPr>
        <w:ind w:left="2973" w:hanging="360"/>
      </w:pPr>
      <w:rPr>
        <w:rFonts w:hint="default"/>
      </w:rPr>
    </w:lvl>
    <w:lvl w:ilvl="3" w:tplc="2FC4C120">
      <w:numFmt w:val="bullet"/>
      <w:lvlText w:val="•"/>
      <w:lvlJc w:val="left"/>
      <w:pPr>
        <w:ind w:left="3869" w:hanging="360"/>
      </w:pPr>
      <w:rPr>
        <w:rFonts w:hint="default"/>
      </w:rPr>
    </w:lvl>
    <w:lvl w:ilvl="4" w:tplc="60701A0E">
      <w:numFmt w:val="bullet"/>
      <w:lvlText w:val="•"/>
      <w:lvlJc w:val="left"/>
      <w:pPr>
        <w:ind w:left="4766" w:hanging="360"/>
      </w:pPr>
      <w:rPr>
        <w:rFonts w:hint="default"/>
      </w:rPr>
    </w:lvl>
    <w:lvl w:ilvl="5" w:tplc="CF38555C">
      <w:numFmt w:val="bullet"/>
      <w:lvlText w:val="•"/>
      <w:lvlJc w:val="left"/>
      <w:pPr>
        <w:ind w:left="5663" w:hanging="360"/>
      </w:pPr>
      <w:rPr>
        <w:rFonts w:hint="default"/>
      </w:rPr>
    </w:lvl>
    <w:lvl w:ilvl="6" w:tplc="13C02B58">
      <w:numFmt w:val="bullet"/>
      <w:lvlText w:val="•"/>
      <w:lvlJc w:val="left"/>
      <w:pPr>
        <w:ind w:left="6559" w:hanging="360"/>
      </w:pPr>
      <w:rPr>
        <w:rFonts w:hint="default"/>
      </w:rPr>
    </w:lvl>
    <w:lvl w:ilvl="7" w:tplc="2248992C">
      <w:numFmt w:val="bullet"/>
      <w:lvlText w:val="•"/>
      <w:lvlJc w:val="left"/>
      <w:pPr>
        <w:ind w:left="7456" w:hanging="360"/>
      </w:pPr>
      <w:rPr>
        <w:rFonts w:hint="default"/>
      </w:rPr>
    </w:lvl>
    <w:lvl w:ilvl="8" w:tplc="BF385B6A">
      <w:numFmt w:val="bullet"/>
      <w:lvlText w:val="•"/>
      <w:lvlJc w:val="left"/>
      <w:pPr>
        <w:ind w:left="8353" w:hanging="360"/>
      </w:pPr>
      <w:rPr>
        <w:rFonts w:hint="default"/>
      </w:rPr>
    </w:lvl>
  </w:abstractNum>
  <w:abstractNum w:abstractNumId="21">
    <w:nsid w:val="5AE126B1"/>
    <w:multiLevelType w:val="hybridMultilevel"/>
    <w:tmpl w:val="8098CE12"/>
    <w:lvl w:ilvl="0" w:tplc="065AEFFC">
      <w:start w:val="1"/>
      <w:numFmt w:val="decimal"/>
      <w:lvlText w:val="%1."/>
      <w:lvlJc w:val="left"/>
      <w:pPr>
        <w:ind w:left="635" w:hanging="358"/>
      </w:pPr>
      <w:rPr>
        <w:rFonts w:ascii="Times New Roman" w:eastAsia="Times New Roman" w:hAnsi="Times New Roman" w:cs="Times New Roman" w:hint="default"/>
        <w:spacing w:val="-6"/>
        <w:w w:val="100"/>
        <w:sz w:val="24"/>
        <w:szCs w:val="24"/>
      </w:rPr>
    </w:lvl>
    <w:lvl w:ilvl="1" w:tplc="987A2A46">
      <w:start w:val="1"/>
      <w:numFmt w:val="decimal"/>
      <w:lvlText w:val="%2."/>
      <w:lvlJc w:val="left"/>
      <w:pPr>
        <w:ind w:left="1438" w:hanging="358"/>
      </w:pPr>
      <w:rPr>
        <w:rFonts w:ascii="Times New Roman" w:eastAsia="Times New Roman" w:hAnsi="Times New Roman" w:cs="Times New Roman" w:hint="default"/>
        <w:spacing w:val="-8"/>
        <w:w w:val="100"/>
        <w:sz w:val="24"/>
        <w:szCs w:val="24"/>
      </w:rPr>
    </w:lvl>
    <w:lvl w:ilvl="2" w:tplc="BA18B41C">
      <w:start w:val="1"/>
      <w:numFmt w:val="decimal"/>
      <w:lvlText w:val="%3."/>
      <w:lvlJc w:val="left"/>
      <w:pPr>
        <w:ind w:left="2338" w:hanging="358"/>
      </w:pPr>
      <w:rPr>
        <w:rFonts w:ascii="Times New Roman" w:eastAsia="Times New Roman" w:hAnsi="Times New Roman" w:cs="Times New Roman" w:hint="default"/>
        <w:spacing w:val="-5"/>
        <w:w w:val="100"/>
        <w:sz w:val="24"/>
        <w:szCs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46612E"/>
    <w:multiLevelType w:val="hybridMultilevel"/>
    <w:tmpl w:val="FFFFFFFF"/>
    <w:lvl w:ilvl="0" w:tplc="EE7CC334">
      <w:start w:val="1"/>
      <w:numFmt w:val="decimal"/>
      <w:lvlText w:val="%1."/>
      <w:lvlJc w:val="left"/>
      <w:pPr>
        <w:ind w:left="1246" w:hanging="425"/>
      </w:pPr>
      <w:rPr>
        <w:rFonts w:ascii="Times New Roman" w:eastAsia="Times New Roman" w:hAnsi="Times New Roman" w:cs="Times New Roman" w:hint="default"/>
        <w:spacing w:val="-13"/>
        <w:w w:val="100"/>
        <w:sz w:val="24"/>
        <w:szCs w:val="24"/>
      </w:rPr>
    </w:lvl>
    <w:lvl w:ilvl="1" w:tplc="595A590A">
      <w:numFmt w:val="bullet"/>
      <w:lvlText w:val="•"/>
      <w:lvlJc w:val="left"/>
      <w:pPr>
        <w:ind w:left="2130" w:hanging="425"/>
      </w:pPr>
      <w:rPr>
        <w:rFonts w:hint="default"/>
      </w:rPr>
    </w:lvl>
    <w:lvl w:ilvl="2" w:tplc="6AFE110A">
      <w:numFmt w:val="bullet"/>
      <w:lvlText w:val="•"/>
      <w:lvlJc w:val="left"/>
      <w:pPr>
        <w:ind w:left="3021" w:hanging="425"/>
      </w:pPr>
      <w:rPr>
        <w:rFonts w:hint="default"/>
      </w:rPr>
    </w:lvl>
    <w:lvl w:ilvl="3" w:tplc="F522C98A">
      <w:numFmt w:val="bullet"/>
      <w:lvlText w:val="•"/>
      <w:lvlJc w:val="left"/>
      <w:pPr>
        <w:ind w:left="3911" w:hanging="425"/>
      </w:pPr>
      <w:rPr>
        <w:rFonts w:hint="default"/>
      </w:rPr>
    </w:lvl>
    <w:lvl w:ilvl="4" w:tplc="41420DBA">
      <w:numFmt w:val="bullet"/>
      <w:lvlText w:val="•"/>
      <w:lvlJc w:val="left"/>
      <w:pPr>
        <w:ind w:left="4802" w:hanging="425"/>
      </w:pPr>
      <w:rPr>
        <w:rFonts w:hint="default"/>
      </w:rPr>
    </w:lvl>
    <w:lvl w:ilvl="5" w:tplc="EB64E41A">
      <w:numFmt w:val="bullet"/>
      <w:lvlText w:val="•"/>
      <w:lvlJc w:val="left"/>
      <w:pPr>
        <w:ind w:left="5693" w:hanging="425"/>
      </w:pPr>
      <w:rPr>
        <w:rFonts w:hint="default"/>
      </w:rPr>
    </w:lvl>
    <w:lvl w:ilvl="6" w:tplc="4F002AEE">
      <w:numFmt w:val="bullet"/>
      <w:lvlText w:val="•"/>
      <w:lvlJc w:val="left"/>
      <w:pPr>
        <w:ind w:left="6583" w:hanging="425"/>
      </w:pPr>
      <w:rPr>
        <w:rFonts w:hint="default"/>
      </w:rPr>
    </w:lvl>
    <w:lvl w:ilvl="7" w:tplc="69405504">
      <w:numFmt w:val="bullet"/>
      <w:lvlText w:val="•"/>
      <w:lvlJc w:val="left"/>
      <w:pPr>
        <w:ind w:left="7474" w:hanging="425"/>
      </w:pPr>
      <w:rPr>
        <w:rFonts w:hint="default"/>
      </w:rPr>
    </w:lvl>
    <w:lvl w:ilvl="8" w:tplc="E73A21D0">
      <w:numFmt w:val="bullet"/>
      <w:lvlText w:val="•"/>
      <w:lvlJc w:val="left"/>
      <w:pPr>
        <w:ind w:left="8365" w:hanging="425"/>
      </w:pPr>
      <w:rPr>
        <w:rFonts w:hint="default"/>
      </w:rPr>
    </w:lvl>
  </w:abstractNum>
  <w:abstractNum w:abstractNumId="23">
    <w:nsid w:val="5BA629B5"/>
    <w:multiLevelType w:val="hybridMultilevel"/>
    <w:tmpl w:val="8920F2A0"/>
    <w:lvl w:ilvl="0" w:tplc="5128DF30">
      <w:start w:val="1"/>
      <w:numFmt w:val="decimal"/>
      <w:lvlText w:val="%1."/>
      <w:lvlJc w:val="left"/>
      <w:pPr>
        <w:ind w:left="693" w:hanging="449"/>
      </w:pPr>
      <w:rPr>
        <w:rFonts w:cs="Times New Roman" w:hint="default"/>
        <w:w w:val="100"/>
      </w:rPr>
    </w:lvl>
    <w:lvl w:ilvl="1" w:tplc="29A044CC">
      <w:start w:val="1"/>
      <w:numFmt w:val="decimal"/>
      <w:lvlText w:val="%2."/>
      <w:lvlJc w:val="left"/>
      <w:pPr>
        <w:ind w:left="1438" w:hanging="358"/>
      </w:pPr>
      <w:rPr>
        <w:rFonts w:ascii="Times New Roman" w:eastAsia="Times New Roman" w:hAnsi="Times New Roman" w:cs="Times New Roman" w:hint="default"/>
        <w:spacing w:val="-14"/>
        <w:w w:val="100"/>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344617D"/>
    <w:multiLevelType w:val="hybridMultilevel"/>
    <w:tmpl w:val="FFFFFFFF"/>
    <w:lvl w:ilvl="0" w:tplc="888A8882">
      <w:start w:val="1"/>
      <w:numFmt w:val="decimal"/>
      <w:lvlText w:val="%1."/>
      <w:lvlJc w:val="left"/>
      <w:pPr>
        <w:ind w:left="635" w:hanging="358"/>
      </w:pPr>
      <w:rPr>
        <w:rFonts w:ascii="Times New Roman" w:eastAsia="Times New Roman" w:hAnsi="Times New Roman" w:cs="Times New Roman" w:hint="default"/>
        <w:spacing w:val="-15"/>
        <w:w w:val="100"/>
        <w:sz w:val="24"/>
        <w:szCs w:val="24"/>
      </w:rPr>
    </w:lvl>
    <w:lvl w:ilvl="1" w:tplc="6B72744A">
      <w:numFmt w:val="bullet"/>
      <w:lvlText w:val="•"/>
      <w:lvlJc w:val="left"/>
      <w:pPr>
        <w:ind w:left="1427" w:hanging="358"/>
      </w:pPr>
      <w:rPr>
        <w:rFonts w:hint="default"/>
      </w:rPr>
    </w:lvl>
    <w:lvl w:ilvl="2" w:tplc="B55E8060">
      <w:numFmt w:val="bullet"/>
      <w:lvlText w:val="•"/>
      <w:lvlJc w:val="left"/>
      <w:pPr>
        <w:ind w:left="2215" w:hanging="358"/>
      </w:pPr>
      <w:rPr>
        <w:rFonts w:hint="default"/>
      </w:rPr>
    </w:lvl>
    <w:lvl w:ilvl="3" w:tplc="66880D2A">
      <w:numFmt w:val="bullet"/>
      <w:lvlText w:val="•"/>
      <w:lvlJc w:val="left"/>
      <w:pPr>
        <w:ind w:left="3002" w:hanging="358"/>
      </w:pPr>
      <w:rPr>
        <w:rFonts w:hint="default"/>
      </w:rPr>
    </w:lvl>
    <w:lvl w:ilvl="4" w:tplc="7018EA14">
      <w:numFmt w:val="bullet"/>
      <w:lvlText w:val="•"/>
      <w:lvlJc w:val="left"/>
      <w:pPr>
        <w:ind w:left="3790" w:hanging="358"/>
      </w:pPr>
      <w:rPr>
        <w:rFonts w:hint="default"/>
      </w:rPr>
    </w:lvl>
    <w:lvl w:ilvl="5" w:tplc="7EA62E76">
      <w:numFmt w:val="bullet"/>
      <w:lvlText w:val="•"/>
      <w:lvlJc w:val="left"/>
      <w:pPr>
        <w:ind w:left="4578" w:hanging="358"/>
      </w:pPr>
      <w:rPr>
        <w:rFonts w:hint="default"/>
      </w:rPr>
    </w:lvl>
    <w:lvl w:ilvl="6" w:tplc="CDA6F680">
      <w:numFmt w:val="bullet"/>
      <w:lvlText w:val="•"/>
      <w:lvlJc w:val="left"/>
      <w:pPr>
        <w:ind w:left="5365" w:hanging="358"/>
      </w:pPr>
      <w:rPr>
        <w:rFonts w:hint="default"/>
      </w:rPr>
    </w:lvl>
    <w:lvl w:ilvl="7" w:tplc="2D021436">
      <w:numFmt w:val="bullet"/>
      <w:lvlText w:val="•"/>
      <w:lvlJc w:val="left"/>
      <w:pPr>
        <w:ind w:left="6153" w:hanging="358"/>
      </w:pPr>
      <w:rPr>
        <w:rFonts w:hint="default"/>
      </w:rPr>
    </w:lvl>
    <w:lvl w:ilvl="8" w:tplc="C498A154">
      <w:numFmt w:val="bullet"/>
      <w:lvlText w:val="•"/>
      <w:lvlJc w:val="left"/>
      <w:pPr>
        <w:ind w:left="6940" w:hanging="358"/>
      </w:pPr>
      <w:rPr>
        <w:rFonts w:hint="default"/>
      </w:rPr>
    </w:lvl>
  </w:abstractNum>
  <w:abstractNum w:abstractNumId="25">
    <w:nsid w:val="667140C9"/>
    <w:multiLevelType w:val="hybridMultilevel"/>
    <w:tmpl w:val="51BC1D5A"/>
    <w:lvl w:ilvl="0" w:tplc="7AF45FF6">
      <w:start w:val="1"/>
      <w:numFmt w:val="decimal"/>
      <w:lvlText w:val="%1."/>
      <w:lvlJc w:val="left"/>
      <w:pPr>
        <w:ind w:left="635" w:hanging="358"/>
      </w:pPr>
      <w:rPr>
        <w:rFonts w:ascii="Times New Roman" w:eastAsia="Times New Roman" w:hAnsi="Times New Roman" w:cs="Times New Roman" w:hint="default"/>
        <w:spacing w:val="-16"/>
        <w:w w:val="10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22541B"/>
    <w:multiLevelType w:val="hybridMultilevel"/>
    <w:tmpl w:val="FFFFFFFF"/>
    <w:lvl w:ilvl="0" w:tplc="8A0A1732">
      <w:start w:val="1"/>
      <w:numFmt w:val="decimal"/>
      <w:lvlText w:val="%1."/>
      <w:lvlJc w:val="left"/>
      <w:pPr>
        <w:ind w:left="1181" w:hanging="360"/>
      </w:pPr>
      <w:rPr>
        <w:rFonts w:ascii="Times New Roman" w:eastAsia="Times New Roman" w:hAnsi="Times New Roman" w:cs="Times New Roman" w:hint="default"/>
        <w:spacing w:val="-6"/>
        <w:w w:val="99"/>
        <w:sz w:val="24"/>
        <w:szCs w:val="24"/>
      </w:rPr>
    </w:lvl>
    <w:lvl w:ilvl="1" w:tplc="448E471A">
      <w:numFmt w:val="bullet"/>
      <w:lvlText w:val="•"/>
      <w:lvlJc w:val="left"/>
      <w:pPr>
        <w:ind w:left="2076" w:hanging="360"/>
      </w:pPr>
      <w:rPr>
        <w:rFonts w:hint="default"/>
      </w:rPr>
    </w:lvl>
    <w:lvl w:ilvl="2" w:tplc="02B42EA2">
      <w:numFmt w:val="bullet"/>
      <w:lvlText w:val="•"/>
      <w:lvlJc w:val="left"/>
      <w:pPr>
        <w:ind w:left="2973" w:hanging="360"/>
      </w:pPr>
      <w:rPr>
        <w:rFonts w:hint="default"/>
      </w:rPr>
    </w:lvl>
    <w:lvl w:ilvl="3" w:tplc="5EB4B12C">
      <w:numFmt w:val="bullet"/>
      <w:lvlText w:val="•"/>
      <w:lvlJc w:val="left"/>
      <w:pPr>
        <w:ind w:left="3869" w:hanging="360"/>
      </w:pPr>
      <w:rPr>
        <w:rFonts w:hint="default"/>
      </w:rPr>
    </w:lvl>
    <w:lvl w:ilvl="4" w:tplc="56485DFE">
      <w:numFmt w:val="bullet"/>
      <w:lvlText w:val="•"/>
      <w:lvlJc w:val="left"/>
      <w:pPr>
        <w:ind w:left="4766" w:hanging="360"/>
      </w:pPr>
      <w:rPr>
        <w:rFonts w:hint="default"/>
      </w:rPr>
    </w:lvl>
    <w:lvl w:ilvl="5" w:tplc="3D068F88">
      <w:numFmt w:val="bullet"/>
      <w:lvlText w:val="•"/>
      <w:lvlJc w:val="left"/>
      <w:pPr>
        <w:ind w:left="5663" w:hanging="360"/>
      </w:pPr>
      <w:rPr>
        <w:rFonts w:hint="default"/>
      </w:rPr>
    </w:lvl>
    <w:lvl w:ilvl="6" w:tplc="F9E2F284">
      <w:numFmt w:val="bullet"/>
      <w:lvlText w:val="•"/>
      <w:lvlJc w:val="left"/>
      <w:pPr>
        <w:ind w:left="6559" w:hanging="360"/>
      </w:pPr>
      <w:rPr>
        <w:rFonts w:hint="default"/>
      </w:rPr>
    </w:lvl>
    <w:lvl w:ilvl="7" w:tplc="6AD03A50">
      <w:numFmt w:val="bullet"/>
      <w:lvlText w:val="•"/>
      <w:lvlJc w:val="left"/>
      <w:pPr>
        <w:ind w:left="7456" w:hanging="360"/>
      </w:pPr>
      <w:rPr>
        <w:rFonts w:hint="default"/>
      </w:rPr>
    </w:lvl>
    <w:lvl w:ilvl="8" w:tplc="795AEEBC">
      <w:numFmt w:val="bullet"/>
      <w:lvlText w:val="•"/>
      <w:lvlJc w:val="left"/>
      <w:pPr>
        <w:ind w:left="8353" w:hanging="360"/>
      </w:pPr>
      <w:rPr>
        <w:rFonts w:hint="default"/>
      </w:rPr>
    </w:lvl>
  </w:abstractNum>
  <w:abstractNum w:abstractNumId="27">
    <w:nsid w:val="675A2CA0"/>
    <w:multiLevelType w:val="hybridMultilevel"/>
    <w:tmpl w:val="FFFFFFFF"/>
    <w:lvl w:ilvl="0" w:tplc="5C7ED334">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05ACFD74">
      <w:numFmt w:val="bullet"/>
      <w:lvlText w:val="•"/>
      <w:lvlJc w:val="left"/>
      <w:pPr>
        <w:ind w:left="2076" w:hanging="360"/>
      </w:pPr>
      <w:rPr>
        <w:rFonts w:hint="default"/>
      </w:rPr>
    </w:lvl>
    <w:lvl w:ilvl="2" w:tplc="D7A2EDF4">
      <w:numFmt w:val="bullet"/>
      <w:lvlText w:val="•"/>
      <w:lvlJc w:val="left"/>
      <w:pPr>
        <w:ind w:left="2973" w:hanging="360"/>
      </w:pPr>
      <w:rPr>
        <w:rFonts w:hint="default"/>
      </w:rPr>
    </w:lvl>
    <w:lvl w:ilvl="3" w:tplc="4FE42D8A">
      <w:numFmt w:val="bullet"/>
      <w:lvlText w:val="•"/>
      <w:lvlJc w:val="left"/>
      <w:pPr>
        <w:ind w:left="3869" w:hanging="360"/>
      </w:pPr>
      <w:rPr>
        <w:rFonts w:hint="default"/>
      </w:rPr>
    </w:lvl>
    <w:lvl w:ilvl="4" w:tplc="804C7CCA">
      <w:numFmt w:val="bullet"/>
      <w:lvlText w:val="•"/>
      <w:lvlJc w:val="left"/>
      <w:pPr>
        <w:ind w:left="4766" w:hanging="360"/>
      </w:pPr>
      <w:rPr>
        <w:rFonts w:hint="default"/>
      </w:rPr>
    </w:lvl>
    <w:lvl w:ilvl="5" w:tplc="D932F8A8">
      <w:numFmt w:val="bullet"/>
      <w:lvlText w:val="•"/>
      <w:lvlJc w:val="left"/>
      <w:pPr>
        <w:ind w:left="5663" w:hanging="360"/>
      </w:pPr>
      <w:rPr>
        <w:rFonts w:hint="default"/>
      </w:rPr>
    </w:lvl>
    <w:lvl w:ilvl="6" w:tplc="DEA0538E">
      <w:numFmt w:val="bullet"/>
      <w:lvlText w:val="•"/>
      <w:lvlJc w:val="left"/>
      <w:pPr>
        <w:ind w:left="6559" w:hanging="360"/>
      </w:pPr>
      <w:rPr>
        <w:rFonts w:hint="default"/>
      </w:rPr>
    </w:lvl>
    <w:lvl w:ilvl="7" w:tplc="0414D396">
      <w:numFmt w:val="bullet"/>
      <w:lvlText w:val="•"/>
      <w:lvlJc w:val="left"/>
      <w:pPr>
        <w:ind w:left="7456" w:hanging="360"/>
      </w:pPr>
      <w:rPr>
        <w:rFonts w:hint="default"/>
      </w:rPr>
    </w:lvl>
    <w:lvl w:ilvl="8" w:tplc="B846C7B2">
      <w:numFmt w:val="bullet"/>
      <w:lvlText w:val="•"/>
      <w:lvlJc w:val="left"/>
      <w:pPr>
        <w:ind w:left="8353" w:hanging="360"/>
      </w:pPr>
      <w:rPr>
        <w:rFonts w:hint="default"/>
      </w:rPr>
    </w:lvl>
  </w:abstractNum>
  <w:abstractNum w:abstractNumId="28">
    <w:nsid w:val="6A731A44"/>
    <w:multiLevelType w:val="hybridMultilevel"/>
    <w:tmpl w:val="A0B49E52"/>
    <w:lvl w:ilvl="0" w:tplc="7AF45FF6">
      <w:start w:val="1"/>
      <w:numFmt w:val="decimal"/>
      <w:lvlText w:val="%1."/>
      <w:lvlJc w:val="left"/>
      <w:pPr>
        <w:ind w:left="635" w:hanging="358"/>
      </w:pPr>
      <w:rPr>
        <w:rFonts w:ascii="Times New Roman" w:eastAsia="Times New Roman" w:hAnsi="Times New Roman" w:cs="Times New Roman" w:hint="default"/>
        <w:spacing w:val="-16"/>
        <w:w w:val="10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D6218A0"/>
    <w:multiLevelType w:val="hybridMultilevel"/>
    <w:tmpl w:val="FFFFFFFF"/>
    <w:lvl w:ilvl="0" w:tplc="BACCD99C">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C6F05EE8">
      <w:numFmt w:val="bullet"/>
      <w:lvlText w:val="•"/>
      <w:lvlJc w:val="left"/>
      <w:pPr>
        <w:ind w:left="2076" w:hanging="360"/>
      </w:pPr>
      <w:rPr>
        <w:rFonts w:hint="default"/>
      </w:rPr>
    </w:lvl>
    <w:lvl w:ilvl="2" w:tplc="564ABDAA">
      <w:numFmt w:val="bullet"/>
      <w:lvlText w:val="•"/>
      <w:lvlJc w:val="left"/>
      <w:pPr>
        <w:ind w:left="2973" w:hanging="360"/>
      </w:pPr>
      <w:rPr>
        <w:rFonts w:hint="default"/>
      </w:rPr>
    </w:lvl>
    <w:lvl w:ilvl="3" w:tplc="CA662FF2">
      <w:numFmt w:val="bullet"/>
      <w:lvlText w:val="•"/>
      <w:lvlJc w:val="left"/>
      <w:pPr>
        <w:ind w:left="3869" w:hanging="360"/>
      </w:pPr>
      <w:rPr>
        <w:rFonts w:hint="default"/>
      </w:rPr>
    </w:lvl>
    <w:lvl w:ilvl="4" w:tplc="DF84682C">
      <w:numFmt w:val="bullet"/>
      <w:lvlText w:val="•"/>
      <w:lvlJc w:val="left"/>
      <w:pPr>
        <w:ind w:left="4766" w:hanging="360"/>
      </w:pPr>
      <w:rPr>
        <w:rFonts w:hint="default"/>
      </w:rPr>
    </w:lvl>
    <w:lvl w:ilvl="5" w:tplc="C888914A">
      <w:numFmt w:val="bullet"/>
      <w:lvlText w:val="•"/>
      <w:lvlJc w:val="left"/>
      <w:pPr>
        <w:ind w:left="5663" w:hanging="360"/>
      </w:pPr>
      <w:rPr>
        <w:rFonts w:hint="default"/>
      </w:rPr>
    </w:lvl>
    <w:lvl w:ilvl="6" w:tplc="6EB0F6F0">
      <w:numFmt w:val="bullet"/>
      <w:lvlText w:val="•"/>
      <w:lvlJc w:val="left"/>
      <w:pPr>
        <w:ind w:left="6559" w:hanging="360"/>
      </w:pPr>
      <w:rPr>
        <w:rFonts w:hint="default"/>
      </w:rPr>
    </w:lvl>
    <w:lvl w:ilvl="7" w:tplc="01705E8E">
      <w:numFmt w:val="bullet"/>
      <w:lvlText w:val="•"/>
      <w:lvlJc w:val="left"/>
      <w:pPr>
        <w:ind w:left="7456" w:hanging="360"/>
      </w:pPr>
      <w:rPr>
        <w:rFonts w:hint="default"/>
      </w:rPr>
    </w:lvl>
    <w:lvl w:ilvl="8" w:tplc="093CB846">
      <w:numFmt w:val="bullet"/>
      <w:lvlText w:val="•"/>
      <w:lvlJc w:val="left"/>
      <w:pPr>
        <w:ind w:left="8353" w:hanging="360"/>
      </w:pPr>
      <w:rPr>
        <w:rFonts w:hint="default"/>
      </w:rPr>
    </w:lvl>
  </w:abstractNum>
  <w:abstractNum w:abstractNumId="30">
    <w:nsid w:val="6FD0571C"/>
    <w:multiLevelType w:val="hybridMultilevel"/>
    <w:tmpl w:val="FFFFFFFF"/>
    <w:lvl w:ilvl="0" w:tplc="06C05D72">
      <w:start w:val="1"/>
      <w:numFmt w:val="decimal"/>
      <w:lvlText w:val="%1."/>
      <w:lvlJc w:val="left"/>
      <w:pPr>
        <w:ind w:left="1181" w:hanging="360"/>
      </w:pPr>
      <w:rPr>
        <w:rFonts w:ascii="Times New Roman" w:eastAsia="Times New Roman" w:hAnsi="Times New Roman" w:cs="Times New Roman" w:hint="default"/>
        <w:spacing w:val="-10"/>
        <w:w w:val="99"/>
        <w:sz w:val="24"/>
        <w:szCs w:val="24"/>
      </w:rPr>
    </w:lvl>
    <w:lvl w:ilvl="1" w:tplc="3F62DFBE">
      <w:numFmt w:val="bullet"/>
      <w:lvlText w:val="•"/>
      <w:lvlJc w:val="left"/>
      <w:pPr>
        <w:ind w:left="2076" w:hanging="360"/>
      </w:pPr>
      <w:rPr>
        <w:rFonts w:hint="default"/>
      </w:rPr>
    </w:lvl>
    <w:lvl w:ilvl="2" w:tplc="3CD87FCC">
      <w:numFmt w:val="bullet"/>
      <w:lvlText w:val="•"/>
      <w:lvlJc w:val="left"/>
      <w:pPr>
        <w:ind w:left="2973" w:hanging="360"/>
      </w:pPr>
      <w:rPr>
        <w:rFonts w:hint="default"/>
      </w:rPr>
    </w:lvl>
    <w:lvl w:ilvl="3" w:tplc="42807924">
      <w:numFmt w:val="bullet"/>
      <w:lvlText w:val="•"/>
      <w:lvlJc w:val="left"/>
      <w:pPr>
        <w:ind w:left="3869" w:hanging="360"/>
      </w:pPr>
      <w:rPr>
        <w:rFonts w:hint="default"/>
      </w:rPr>
    </w:lvl>
    <w:lvl w:ilvl="4" w:tplc="BDD42126">
      <w:numFmt w:val="bullet"/>
      <w:lvlText w:val="•"/>
      <w:lvlJc w:val="left"/>
      <w:pPr>
        <w:ind w:left="4766" w:hanging="360"/>
      </w:pPr>
      <w:rPr>
        <w:rFonts w:hint="default"/>
      </w:rPr>
    </w:lvl>
    <w:lvl w:ilvl="5" w:tplc="196CA88C">
      <w:numFmt w:val="bullet"/>
      <w:lvlText w:val="•"/>
      <w:lvlJc w:val="left"/>
      <w:pPr>
        <w:ind w:left="5663" w:hanging="360"/>
      </w:pPr>
      <w:rPr>
        <w:rFonts w:hint="default"/>
      </w:rPr>
    </w:lvl>
    <w:lvl w:ilvl="6" w:tplc="8A1A9F5E">
      <w:numFmt w:val="bullet"/>
      <w:lvlText w:val="•"/>
      <w:lvlJc w:val="left"/>
      <w:pPr>
        <w:ind w:left="6559" w:hanging="360"/>
      </w:pPr>
      <w:rPr>
        <w:rFonts w:hint="default"/>
      </w:rPr>
    </w:lvl>
    <w:lvl w:ilvl="7" w:tplc="89FC17FC">
      <w:numFmt w:val="bullet"/>
      <w:lvlText w:val="•"/>
      <w:lvlJc w:val="left"/>
      <w:pPr>
        <w:ind w:left="7456" w:hanging="360"/>
      </w:pPr>
      <w:rPr>
        <w:rFonts w:hint="default"/>
      </w:rPr>
    </w:lvl>
    <w:lvl w:ilvl="8" w:tplc="6EDE9860">
      <w:numFmt w:val="bullet"/>
      <w:lvlText w:val="•"/>
      <w:lvlJc w:val="left"/>
      <w:pPr>
        <w:ind w:left="8353" w:hanging="360"/>
      </w:pPr>
      <w:rPr>
        <w:rFonts w:hint="default"/>
      </w:rPr>
    </w:lvl>
  </w:abstractNum>
  <w:abstractNum w:abstractNumId="31">
    <w:nsid w:val="6FD876D7"/>
    <w:multiLevelType w:val="hybridMultilevel"/>
    <w:tmpl w:val="FFFFFFFF"/>
    <w:lvl w:ilvl="0" w:tplc="D876B4FC">
      <w:start w:val="1"/>
      <w:numFmt w:val="decimal"/>
      <w:lvlText w:val="%1."/>
      <w:lvlJc w:val="left"/>
      <w:pPr>
        <w:ind w:left="1181" w:hanging="360"/>
      </w:pPr>
      <w:rPr>
        <w:rFonts w:ascii="Times New Roman" w:eastAsia="Times New Roman" w:hAnsi="Times New Roman" w:cs="Times New Roman" w:hint="default"/>
        <w:spacing w:val="-5"/>
        <w:w w:val="99"/>
        <w:sz w:val="24"/>
        <w:szCs w:val="24"/>
      </w:rPr>
    </w:lvl>
    <w:lvl w:ilvl="1" w:tplc="A3266A94">
      <w:numFmt w:val="bullet"/>
      <w:lvlText w:val="•"/>
      <w:lvlJc w:val="left"/>
      <w:pPr>
        <w:ind w:left="2076" w:hanging="360"/>
      </w:pPr>
      <w:rPr>
        <w:rFonts w:hint="default"/>
      </w:rPr>
    </w:lvl>
    <w:lvl w:ilvl="2" w:tplc="2F38019C">
      <w:numFmt w:val="bullet"/>
      <w:lvlText w:val="•"/>
      <w:lvlJc w:val="left"/>
      <w:pPr>
        <w:ind w:left="2973" w:hanging="360"/>
      </w:pPr>
      <w:rPr>
        <w:rFonts w:hint="default"/>
      </w:rPr>
    </w:lvl>
    <w:lvl w:ilvl="3" w:tplc="21C4A9C0">
      <w:numFmt w:val="bullet"/>
      <w:lvlText w:val="•"/>
      <w:lvlJc w:val="left"/>
      <w:pPr>
        <w:ind w:left="3869" w:hanging="360"/>
      </w:pPr>
      <w:rPr>
        <w:rFonts w:hint="default"/>
      </w:rPr>
    </w:lvl>
    <w:lvl w:ilvl="4" w:tplc="B92449C0">
      <w:numFmt w:val="bullet"/>
      <w:lvlText w:val="•"/>
      <w:lvlJc w:val="left"/>
      <w:pPr>
        <w:ind w:left="4766" w:hanging="360"/>
      </w:pPr>
      <w:rPr>
        <w:rFonts w:hint="default"/>
      </w:rPr>
    </w:lvl>
    <w:lvl w:ilvl="5" w:tplc="A4B8CD8C">
      <w:numFmt w:val="bullet"/>
      <w:lvlText w:val="•"/>
      <w:lvlJc w:val="left"/>
      <w:pPr>
        <w:ind w:left="5663" w:hanging="360"/>
      </w:pPr>
      <w:rPr>
        <w:rFonts w:hint="default"/>
      </w:rPr>
    </w:lvl>
    <w:lvl w:ilvl="6" w:tplc="F9608EEC">
      <w:numFmt w:val="bullet"/>
      <w:lvlText w:val="•"/>
      <w:lvlJc w:val="left"/>
      <w:pPr>
        <w:ind w:left="6559" w:hanging="360"/>
      </w:pPr>
      <w:rPr>
        <w:rFonts w:hint="default"/>
      </w:rPr>
    </w:lvl>
    <w:lvl w:ilvl="7" w:tplc="610C9AFC">
      <w:numFmt w:val="bullet"/>
      <w:lvlText w:val="•"/>
      <w:lvlJc w:val="left"/>
      <w:pPr>
        <w:ind w:left="7456" w:hanging="360"/>
      </w:pPr>
      <w:rPr>
        <w:rFonts w:hint="default"/>
      </w:rPr>
    </w:lvl>
    <w:lvl w:ilvl="8" w:tplc="5A80735A">
      <w:numFmt w:val="bullet"/>
      <w:lvlText w:val="•"/>
      <w:lvlJc w:val="left"/>
      <w:pPr>
        <w:ind w:left="8353" w:hanging="360"/>
      </w:pPr>
      <w:rPr>
        <w:rFonts w:hint="default"/>
      </w:rPr>
    </w:lvl>
  </w:abstractNum>
  <w:abstractNum w:abstractNumId="32">
    <w:nsid w:val="7102284A"/>
    <w:multiLevelType w:val="hybridMultilevel"/>
    <w:tmpl w:val="FFFFFFFF"/>
    <w:lvl w:ilvl="0" w:tplc="C7EEB37C">
      <w:numFmt w:val="bullet"/>
      <w:lvlText w:val="-"/>
      <w:lvlJc w:val="left"/>
      <w:pPr>
        <w:ind w:left="833" w:hanging="348"/>
      </w:pPr>
      <w:rPr>
        <w:rFonts w:ascii="Times New Roman" w:eastAsia="Times New Roman" w:hAnsi="Times New Roman" w:hint="default"/>
        <w:spacing w:val="-30"/>
        <w:w w:val="99"/>
        <w:sz w:val="24"/>
      </w:rPr>
    </w:lvl>
    <w:lvl w:ilvl="1" w:tplc="2632BA50">
      <w:numFmt w:val="bullet"/>
      <w:lvlText w:val="-"/>
      <w:lvlJc w:val="left"/>
      <w:pPr>
        <w:ind w:left="1178" w:hanging="360"/>
      </w:pPr>
      <w:rPr>
        <w:rFonts w:ascii="Times New Roman" w:eastAsia="Times New Roman" w:hAnsi="Times New Roman" w:hint="default"/>
        <w:spacing w:val="-20"/>
        <w:w w:val="99"/>
        <w:sz w:val="24"/>
      </w:rPr>
    </w:lvl>
    <w:lvl w:ilvl="2" w:tplc="191E1B3A">
      <w:numFmt w:val="bullet"/>
      <w:lvlText w:val="•"/>
      <w:lvlJc w:val="left"/>
      <w:pPr>
        <w:ind w:left="2176" w:hanging="360"/>
      </w:pPr>
      <w:rPr>
        <w:rFonts w:hint="default"/>
      </w:rPr>
    </w:lvl>
    <w:lvl w:ilvl="3" w:tplc="021E7724">
      <w:numFmt w:val="bullet"/>
      <w:lvlText w:val="•"/>
      <w:lvlJc w:val="left"/>
      <w:pPr>
        <w:ind w:left="3172" w:hanging="360"/>
      </w:pPr>
      <w:rPr>
        <w:rFonts w:hint="default"/>
      </w:rPr>
    </w:lvl>
    <w:lvl w:ilvl="4" w:tplc="FEC68EA2">
      <w:numFmt w:val="bullet"/>
      <w:lvlText w:val="•"/>
      <w:lvlJc w:val="left"/>
      <w:pPr>
        <w:ind w:left="4168" w:hanging="360"/>
      </w:pPr>
      <w:rPr>
        <w:rFonts w:hint="default"/>
      </w:rPr>
    </w:lvl>
    <w:lvl w:ilvl="5" w:tplc="78D27282">
      <w:numFmt w:val="bullet"/>
      <w:lvlText w:val="•"/>
      <w:lvlJc w:val="left"/>
      <w:pPr>
        <w:ind w:left="5165" w:hanging="360"/>
      </w:pPr>
      <w:rPr>
        <w:rFonts w:hint="default"/>
      </w:rPr>
    </w:lvl>
    <w:lvl w:ilvl="6" w:tplc="4AB2FC82">
      <w:numFmt w:val="bullet"/>
      <w:lvlText w:val="•"/>
      <w:lvlJc w:val="left"/>
      <w:pPr>
        <w:ind w:left="6161" w:hanging="360"/>
      </w:pPr>
      <w:rPr>
        <w:rFonts w:hint="default"/>
      </w:rPr>
    </w:lvl>
    <w:lvl w:ilvl="7" w:tplc="BBD8F022">
      <w:numFmt w:val="bullet"/>
      <w:lvlText w:val="•"/>
      <w:lvlJc w:val="left"/>
      <w:pPr>
        <w:ind w:left="7157" w:hanging="360"/>
      </w:pPr>
      <w:rPr>
        <w:rFonts w:hint="default"/>
      </w:rPr>
    </w:lvl>
    <w:lvl w:ilvl="8" w:tplc="D6E240E0">
      <w:numFmt w:val="bullet"/>
      <w:lvlText w:val="•"/>
      <w:lvlJc w:val="left"/>
      <w:pPr>
        <w:ind w:left="8153" w:hanging="360"/>
      </w:pPr>
      <w:rPr>
        <w:rFonts w:hint="default"/>
      </w:rPr>
    </w:lvl>
  </w:abstractNum>
  <w:abstractNum w:abstractNumId="33">
    <w:nsid w:val="73932553"/>
    <w:multiLevelType w:val="hybridMultilevel"/>
    <w:tmpl w:val="FFFFFFFF"/>
    <w:lvl w:ilvl="0" w:tplc="5B2621FE">
      <w:start w:val="1"/>
      <w:numFmt w:val="decimal"/>
      <w:lvlText w:val="%1."/>
      <w:lvlJc w:val="left"/>
      <w:pPr>
        <w:ind w:left="1181" w:hanging="360"/>
      </w:pPr>
      <w:rPr>
        <w:rFonts w:ascii="Times New Roman" w:eastAsia="Times New Roman" w:hAnsi="Times New Roman" w:cs="Times New Roman" w:hint="default"/>
        <w:spacing w:val="-6"/>
        <w:w w:val="99"/>
        <w:sz w:val="24"/>
        <w:szCs w:val="24"/>
      </w:rPr>
    </w:lvl>
    <w:lvl w:ilvl="1" w:tplc="7FE284E0">
      <w:numFmt w:val="bullet"/>
      <w:lvlText w:val="•"/>
      <w:lvlJc w:val="left"/>
      <w:pPr>
        <w:ind w:left="2076" w:hanging="360"/>
      </w:pPr>
      <w:rPr>
        <w:rFonts w:hint="default"/>
      </w:rPr>
    </w:lvl>
    <w:lvl w:ilvl="2" w:tplc="F7729016">
      <w:numFmt w:val="bullet"/>
      <w:lvlText w:val="•"/>
      <w:lvlJc w:val="left"/>
      <w:pPr>
        <w:ind w:left="2973" w:hanging="360"/>
      </w:pPr>
      <w:rPr>
        <w:rFonts w:hint="default"/>
      </w:rPr>
    </w:lvl>
    <w:lvl w:ilvl="3" w:tplc="3424A418">
      <w:numFmt w:val="bullet"/>
      <w:lvlText w:val="•"/>
      <w:lvlJc w:val="left"/>
      <w:pPr>
        <w:ind w:left="3869" w:hanging="360"/>
      </w:pPr>
      <w:rPr>
        <w:rFonts w:hint="default"/>
      </w:rPr>
    </w:lvl>
    <w:lvl w:ilvl="4" w:tplc="D90C3762">
      <w:numFmt w:val="bullet"/>
      <w:lvlText w:val="•"/>
      <w:lvlJc w:val="left"/>
      <w:pPr>
        <w:ind w:left="4766" w:hanging="360"/>
      </w:pPr>
      <w:rPr>
        <w:rFonts w:hint="default"/>
      </w:rPr>
    </w:lvl>
    <w:lvl w:ilvl="5" w:tplc="17C68818">
      <w:numFmt w:val="bullet"/>
      <w:lvlText w:val="•"/>
      <w:lvlJc w:val="left"/>
      <w:pPr>
        <w:ind w:left="5663" w:hanging="360"/>
      </w:pPr>
      <w:rPr>
        <w:rFonts w:hint="default"/>
      </w:rPr>
    </w:lvl>
    <w:lvl w:ilvl="6" w:tplc="7A94F71C">
      <w:numFmt w:val="bullet"/>
      <w:lvlText w:val="•"/>
      <w:lvlJc w:val="left"/>
      <w:pPr>
        <w:ind w:left="6559" w:hanging="360"/>
      </w:pPr>
      <w:rPr>
        <w:rFonts w:hint="default"/>
      </w:rPr>
    </w:lvl>
    <w:lvl w:ilvl="7" w:tplc="B04032B2">
      <w:numFmt w:val="bullet"/>
      <w:lvlText w:val="•"/>
      <w:lvlJc w:val="left"/>
      <w:pPr>
        <w:ind w:left="7456" w:hanging="360"/>
      </w:pPr>
      <w:rPr>
        <w:rFonts w:hint="default"/>
      </w:rPr>
    </w:lvl>
    <w:lvl w:ilvl="8" w:tplc="2A86D902">
      <w:numFmt w:val="bullet"/>
      <w:lvlText w:val="•"/>
      <w:lvlJc w:val="left"/>
      <w:pPr>
        <w:ind w:left="8353" w:hanging="360"/>
      </w:pPr>
      <w:rPr>
        <w:rFonts w:hint="default"/>
      </w:rPr>
    </w:lvl>
  </w:abstractNum>
  <w:abstractNum w:abstractNumId="34">
    <w:nsid w:val="755516CD"/>
    <w:multiLevelType w:val="hybridMultilevel"/>
    <w:tmpl w:val="FFFFFFFF"/>
    <w:lvl w:ilvl="0" w:tplc="F8F43642">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E612F1B4">
      <w:numFmt w:val="bullet"/>
      <w:lvlText w:val="•"/>
      <w:lvlJc w:val="left"/>
      <w:pPr>
        <w:ind w:left="2076" w:hanging="360"/>
      </w:pPr>
      <w:rPr>
        <w:rFonts w:hint="default"/>
      </w:rPr>
    </w:lvl>
    <w:lvl w:ilvl="2" w:tplc="28AA589A">
      <w:numFmt w:val="bullet"/>
      <w:lvlText w:val="•"/>
      <w:lvlJc w:val="left"/>
      <w:pPr>
        <w:ind w:left="2973" w:hanging="360"/>
      </w:pPr>
      <w:rPr>
        <w:rFonts w:hint="default"/>
      </w:rPr>
    </w:lvl>
    <w:lvl w:ilvl="3" w:tplc="7B3AF0B4">
      <w:numFmt w:val="bullet"/>
      <w:lvlText w:val="•"/>
      <w:lvlJc w:val="left"/>
      <w:pPr>
        <w:ind w:left="3869" w:hanging="360"/>
      </w:pPr>
      <w:rPr>
        <w:rFonts w:hint="default"/>
      </w:rPr>
    </w:lvl>
    <w:lvl w:ilvl="4" w:tplc="B710682A">
      <w:numFmt w:val="bullet"/>
      <w:lvlText w:val="•"/>
      <w:lvlJc w:val="left"/>
      <w:pPr>
        <w:ind w:left="4766" w:hanging="360"/>
      </w:pPr>
      <w:rPr>
        <w:rFonts w:hint="default"/>
      </w:rPr>
    </w:lvl>
    <w:lvl w:ilvl="5" w:tplc="946CA200">
      <w:numFmt w:val="bullet"/>
      <w:lvlText w:val="•"/>
      <w:lvlJc w:val="left"/>
      <w:pPr>
        <w:ind w:left="5663" w:hanging="360"/>
      </w:pPr>
      <w:rPr>
        <w:rFonts w:hint="default"/>
      </w:rPr>
    </w:lvl>
    <w:lvl w:ilvl="6" w:tplc="691E428A">
      <w:numFmt w:val="bullet"/>
      <w:lvlText w:val="•"/>
      <w:lvlJc w:val="left"/>
      <w:pPr>
        <w:ind w:left="6559" w:hanging="360"/>
      </w:pPr>
      <w:rPr>
        <w:rFonts w:hint="default"/>
      </w:rPr>
    </w:lvl>
    <w:lvl w:ilvl="7" w:tplc="0FC2DE82">
      <w:numFmt w:val="bullet"/>
      <w:lvlText w:val="•"/>
      <w:lvlJc w:val="left"/>
      <w:pPr>
        <w:ind w:left="7456" w:hanging="360"/>
      </w:pPr>
      <w:rPr>
        <w:rFonts w:hint="default"/>
      </w:rPr>
    </w:lvl>
    <w:lvl w:ilvl="8" w:tplc="E69A5B98">
      <w:numFmt w:val="bullet"/>
      <w:lvlText w:val="•"/>
      <w:lvlJc w:val="left"/>
      <w:pPr>
        <w:ind w:left="8353" w:hanging="360"/>
      </w:pPr>
      <w:rPr>
        <w:rFonts w:hint="default"/>
      </w:rPr>
    </w:lvl>
  </w:abstractNum>
  <w:abstractNum w:abstractNumId="35">
    <w:nsid w:val="77A53F2F"/>
    <w:multiLevelType w:val="hybridMultilevel"/>
    <w:tmpl w:val="FFFFFFFF"/>
    <w:lvl w:ilvl="0" w:tplc="793A2C82">
      <w:start w:val="1"/>
      <w:numFmt w:val="decimal"/>
      <w:lvlText w:val="%1."/>
      <w:lvlJc w:val="left"/>
      <w:pPr>
        <w:ind w:left="1181" w:hanging="360"/>
      </w:pPr>
      <w:rPr>
        <w:rFonts w:ascii="Times New Roman" w:eastAsia="Times New Roman" w:hAnsi="Times New Roman" w:cs="Times New Roman" w:hint="default"/>
        <w:spacing w:val="-21"/>
        <w:w w:val="100"/>
        <w:sz w:val="24"/>
        <w:szCs w:val="24"/>
      </w:rPr>
    </w:lvl>
    <w:lvl w:ilvl="1" w:tplc="D0B8A81A">
      <w:numFmt w:val="bullet"/>
      <w:lvlText w:val="•"/>
      <w:lvlJc w:val="left"/>
      <w:pPr>
        <w:ind w:left="2076" w:hanging="360"/>
      </w:pPr>
      <w:rPr>
        <w:rFonts w:hint="default"/>
      </w:rPr>
    </w:lvl>
    <w:lvl w:ilvl="2" w:tplc="62B6523C">
      <w:numFmt w:val="bullet"/>
      <w:lvlText w:val="•"/>
      <w:lvlJc w:val="left"/>
      <w:pPr>
        <w:ind w:left="2973" w:hanging="360"/>
      </w:pPr>
      <w:rPr>
        <w:rFonts w:hint="default"/>
      </w:rPr>
    </w:lvl>
    <w:lvl w:ilvl="3" w:tplc="519071B2">
      <w:numFmt w:val="bullet"/>
      <w:lvlText w:val="•"/>
      <w:lvlJc w:val="left"/>
      <w:pPr>
        <w:ind w:left="3869" w:hanging="360"/>
      </w:pPr>
      <w:rPr>
        <w:rFonts w:hint="default"/>
      </w:rPr>
    </w:lvl>
    <w:lvl w:ilvl="4" w:tplc="3258E1C4">
      <w:numFmt w:val="bullet"/>
      <w:lvlText w:val="•"/>
      <w:lvlJc w:val="left"/>
      <w:pPr>
        <w:ind w:left="4766" w:hanging="360"/>
      </w:pPr>
      <w:rPr>
        <w:rFonts w:hint="default"/>
      </w:rPr>
    </w:lvl>
    <w:lvl w:ilvl="5" w:tplc="DFAEB1EA">
      <w:numFmt w:val="bullet"/>
      <w:lvlText w:val="•"/>
      <w:lvlJc w:val="left"/>
      <w:pPr>
        <w:ind w:left="5663" w:hanging="360"/>
      </w:pPr>
      <w:rPr>
        <w:rFonts w:hint="default"/>
      </w:rPr>
    </w:lvl>
    <w:lvl w:ilvl="6" w:tplc="0498ABE6">
      <w:numFmt w:val="bullet"/>
      <w:lvlText w:val="•"/>
      <w:lvlJc w:val="left"/>
      <w:pPr>
        <w:ind w:left="6559" w:hanging="360"/>
      </w:pPr>
      <w:rPr>
        <w:rFonts w:hint="default"/>
      </w:rPr>
    </w:lvl>
    <w:lvl w:ilvl="7" w:tplc="25FEDB10">
      <w:numFmt w:val="bullet"/>
      <w:lvlText w:val="•"/>
      <w:lvlJc w:val="left"/>
      <w:pPr>
        <w:ind w:left="7456" w:hanging="360"/>
      </w:pPr>
      <w:rPr>
        <w:rFonts w:hint="default"/>
      </w:rPr>
    </w:lvl>
    <w:lvl w:ilvl="8" w:tplc="A8FC5C30">
      <w:numFmt w:val="bullet"/>
      <w:lvlText w:val="•"/>
      <w:lvlJc w:val="left"/>
      <w:pPr>
        <w:ind w:left="8353" w:hanging="360"/>
      </w:pPr>
      <w:rPr>
        <w:rFonts w:hint="default"/>
      </w:rPr>
    </w:lvl>
  </w:abstractNum>
  <w:abstractNum w:abstractNumId="36">
    <w:nsid w:val="79B02583"/>
    <w:multiLevelType w:val="hybridMultilevel"/>
    <w:tmpl w:val="FFFFFFFF"/>
    <w:lvl w:ilvl="0" w:tplc="B06CB418">
      <w:start w:val="1"/>
      <w:numFmt w:val="decimal"/>
      <w:lvlText w:val="%1."/>
      <w:lvlJc w:val="left"/>
      <w:pPr>
        <w:ind w:left="1181" w:hanging="360"/>
      </w:pPr>
      <w:rPr>
        <w:rFonts w:ascii="Times New Roman" w:eastAsia="Times New Roman" w:hAnsi="Times New Roman" w:cs="Times New Roman" w:hint="default"/>
        <w:spacing w:val="-8"/>
        <w:w w:val="99"/>
        <w:sz w:val="24"/>
        <w:szCs w:val="24"/>
      </w:rPr>
    </w:lvl>
    <w:lvl w:ilvl="1" w:tplc="AC5A745A">
      <w:numFmt w:val="bullet"/>
      <w:lvlText w:val="•"/>
      <w:lvlJc w:val="left"/>
      <w:pPr>
        <w:ind w:left="2076" w:hanging="360"/>
      </w:pPr>
      <w:rPr>
        <w:rFonts w:hint="default"/>
      </w:rPr>
    </w:lvl>
    <w:lvl w:ilvl="2" w:tplc="3402820A">
      <w:numFmt w:val="bullet"/>
      <w:lvlText w:val="•"/>
      <w:lvlJc w:val="left"/>
      <w:pPr>
        <w:ind w:left="2973" w:hanging="360"/>
      </w:pPr>
      <w:rPr>
        <w:rFonts w:hint="default"/>
      </w:rPr>
    </w:lvl>
    <w:lvl w:ilvl="3" w:tplc="21A4115C">
      <w:numFmt w:val="bullet"/>
      <w:lvlText w:val="•"/>
      <w:lvlJc w:val="left"/>
      <w:pPr>
        <w:ind w:left="3869" w:hanging="360"/>
      </w:pPr>
      <w:rPr>
        <w:rFonts w:hint="default"/>
      </w:rPr>
    </w:lvl>
    <w:lvl w:ilvl="4" w:tplc="54C8EF96">
      <w:numFmt w:val="bullet"/>
      <w:lvlText w:val="•"/>
      <w:lvlJc w:val="left"/>
      <w:pPr>
        <w:ind w:left="4766" w:hanging="360"/>
      </w:pPr>
      <w:rPr>
        <w:rFonts w:hint="default"/>
      </w:rPr>
    </w:lvl>
    <w:lvl w:ilvl="5" w:tplc="DEECB356">
      <w:numFmt w:val="bullet"/>
      <w:lvlText w:val="•"/>
      <w:lvlJc w:val="left"/>
      <w:pPr>
        <w:ind w:left="5663" w:hanging="360"/>
      </w:pPr>
      <w:rPr>
        <w:rFonts w:hint="default"/>
      </w:rPr>
    </w:lvl>
    <w:lvl w:ilvl="6" w:tplc="5978CBA6">
      <w:numFmt w:val="bullet"/>
      <w:lvlText w:val="•"/>
      <w:lvlJc w:val="left"/>
      <w:pPr>
        <w:ind w:left="6559" w:hanging="360"/>
      </w:pPr>
      <w:rPr>
        <w:rFonts w:hint="default"/>
      </w:rPr>
    </w:lvl>
    <w:lvl w:ilvl="7" w:tplc="3BBC220C">
      <w:numFmt w:val="bullet"/>
      <w:lvlText w:val="•"/>
      <w:lvlJc w:val="left"/>
      <w:pPr>
        <w:ind w:left="7456" w:hanging="360"/>
      </w:pPr>
      <w:rPr>
        <w:rFonts w:hint="default"/>
      </w:rPr>
    </w:lvl>
    <w:lvl w:ilvl="8" w:tplc="6CB84BB6">
      <w:numFmt w:val="bullet"/>
      <w:lvlText w:val="•"/>
      <w:lvlJc w:val="left"/>
      <w:pPr>
        <w:ind w:left="8353" w:hanging="360"/>
      </w:pPr>
      <w:rPr>
        <w:rFonts w:hint="default"/>
      </w:rPr>
    </w:lvl>
  </w:abstractNum>
  <w:abstractNum w:abstractNumId="37">
    <w:nsid w:val="7F6D5034"/>
    <w:multiLevelType w:val="hybridMultilevel"/>
    <w:tmpl w:val="FFFFFFFF"/>
    <w:lvl w:ilvl="0" w:tplc="3FEA57A2">
      <w:start w:val="1"/>
      <w:numFmt w:val="decimal"/>
      <w:lvlText w:val="%1."/>
      <w:lvlJc w:val="left"/>
      <w:pPr>
        <w:ind w:left="1181" w:hanging="360"/>
      </w:pPr>
      <w:rPr>
        <w:rFonts w:cs="Times New Roman" w:hint="default"/>
        <w:b/>
        <w:bCs/>
        <w:spacing w:val="-8"/>
        <w:w w:val="100"/>
      </w:rPr>
    </w:lvl>
    <w:lvl w:ilvl="1" w:tplc="40DA5676">
      <w:numFmt w:val="bullet"/>
      <w:lvlText w:val="•"/>
      <w:lvlJc w:val="left"/>
      <w:pPr>
        <w:ind w:left="2076" w:hanging="360"/>
      </w:pPr>
      <w:rPr>
        <w:rFonts w:hint="default"/>
      </w:rPr>
    </w:lvl>
    <w:lvl w:ilvl="2" w:tplc="891A307E">
      <w:numFmt w:val="bullet"/>
      <w:lvlText w:val="•"/>
      <w:lvlJc w:val="left"/>
      <w:pPr>
        <w:ind w:left="2973" w:hanging="360"/>
      </w:pPr>
      <w:rPr>
        <w:rFonts w:hint="default"/>
      </w:rPr>
    </w:lvl>
    <w:lvl w:ilvl="3" w:tplc="DE60ACD2">
      <w:numFmt w:val="bullet"/>
      <w:lvlText w:val="•"/>
      <w:lvlJc w:val="left"/>
      <w:pPr>
        <w:ind w:left="3869" w:hanging="360"/>
      </w:pPr>
      <w:rPr>
        <w:rFonts w:hint="default"/>
      </w:rPr>
    </w:lvl>
    <w:lvl w:ilvl="4" w:tplc="71183454">
      <w:numFmt w:val="bullet"/>
      <w:lvlText w:val="•"/>
      <w:lvlJc w:val="left"/>
      <w:pPr>
        <w:ind w:left="4766" w:hanging="360"/>
      </w:pPr>
      <w:rPr>
        <w:rFonts w:hint="default"/>
      </w:rPr>
    </w:lvl>
    <w:lvl w:ilvl="5" w:tplc="F2E85348">
      <w:numFmt w:val="bullet"/>
      <w:lvlText w:val="•"/>
      <w:lvlJc w:val="left"/>
      <w:pPr>
        <w:ind w:left="5663" w:hanging="360"/>
      </w:pPr>
      <w:rPr>
        <w:rFonts w:hint="default"/>
      </w:rPr>
    </w:lvl>
    <w:lvl w:ilvl="6" w:tplc="8AD20984">
      <w:numFmt w:val="bullet"/>
      <w:lvlText w:val="•"/>
      <w:lvlJc w:val="left"/>
      <w:pPr>
        <w:ind w:left="6559" w:hanging="360"/>
      </w:pPr>
      <w:rPr>
        <w:rFonts w:hint="default"/>
      </w:rPr>
    </w:lvl>
    <w:lvl w:ilvl="7" w:tplc="55BC5D78">
      <w:numFmt w:val="bullet"/>
      <w:lvlText w:val="•"/>
      <w:lvlJc w:val="left"/>
      <w:pPr>
        <w:ind w:left="7456" w:hanging="360"/>
      </w:pPr>
      <w:rPr>
        <w:rFonts w:hint="default"/>
      </w:rPr>
    </w:lvl>
    <w:lvl w:ilvl="8" w:tplc="4164090E">
      <w:numFmt w:val="bullet"/>
      <w:lvlText w:val="•"/>
      <w:lvlJc w:val="left"/>
      <w:pPr>
        <w:ind w:left="8353" w:hanging="360"/>
      </w:pPr>
      <w:rPr>
        <w:rFonts w:hint="default"/>
      </w:rPr>
    </w:lvl>
  </w:abstractNum>
  <w:num w:numId="1">
    <w:abstractNumId w:val="27"/>
  </w:num>
  <w:num w:numId="2">
    <w:abstractNumId w:val="8"/>
  </w:num>
  <w:num w:numId="3">
    <w:abstractNumId w:val="35"/>
  </w:num>
  <w:num w:numId="4">
    <w:abstractNumId w:val="37"/>
  </w:num>
  <w:num w:numId="5">
    <w:abstractNumId w:val="20"/>
  </w:num>
  <w:num w:numId="6">
    <w:abstractNumId w:val="13"/>
  </w:num>
  <w:num w:numId="7">
    <w:abstractNumId w:val="5"/>
  </w:num>
  <w:num w:numId="8">
    <w:abstractNumId w:val="16"/>
  </w:num>
  <w:num w:numId="9">
    <w:abstractNumId w:val="14"/>
  </w:num>
  <w:num w:numId="10">
    <w:abstractNumId w:val="22"/>
  </w:num>
  <w:num w:numId="11">
    <w:abstractNumId w:val="7"/>
  </w:num>
  <w:num w:numId="12">
    <w:abstractNumId w:val="1"/>
  </w:num>
  <w:num w:numId="13">
    <w:abstractNumId w:val="10"/>
  </w:num>
  <w:num w:numId="14">
    <w:abstractNumId w:val="36"/>
  </w:num>
  <w:num w:numId="15">
    <w:abstractNumId w:val="30"/>
  </w:num>
  <w:num w:numId="16">
    <w:abstractNumId w:val="2"/>
  </w:num>
  <w:num w:numId="17">
    <w:abstractNumId w:val="33"/>
  </w:num>
  <w:num w:numId="18">
    <w:abstractNumId w:val="29"/>
  </w:num>
  <w:num w:numId="19">
    <w:abstractNumId w:val="26"/>
  </w:num>
  <w:num w:numId="20">
    <w:abstractNumId w:val="6"/>
  </w:num>
  <w:num w:numId="21">
    <w:abstractNumId w:val="34"/>
  </w:num>
  <w:num w:numId="22">
    <w:abstractNumId w:val="4"/>
  </w:num>
  <w:num w:numId="23">
    <w:abstractNumId w:val="31"/>
  </w:num>
  <w:num w:numId="24">
    <w:abstractNumId w:val="19"/>
  </w:num>
  <w:num w:numId="25">
    <w:abstractNumId w:val="15"/>
  </w:num>
  <w:num w:numId="26">
    <w:abstractNumId w:val="32"/>
  </w:num>
  <w:num w:numId="27">
    <w:abstractNumId w:val="3"/>
  </w:num>
  <w:num w:numId="28">
    <w:abstractNumId w:val="24"/>
  </w:num>
  <w:num w:numId="29">
    <w:abstractNumId w:val="11"/>
  </w:num>
  <w:num w:numId="30">
    <w:abstractNumId w:val="0"/>
  </w:num>
  <w:num w:numId="31">
    <w:abstractNumId w:val="21"/>
  </w:num>
  <w:num w:numId="32">
    <w:abstractNumId w:val="18"/>
  </w:num>
  <w:num w:numId="33">
    <w:abstractNumId w:val="25"/>
  </w:num>
  <w:num w:numId="34">
    <w:abstractNumId w:val="12"/>
  </w:num>
  <w:num w:numId="35">
    <w:abstractNumId w:val="28"/>
  </w:num>
  <w:num w:numId="36">
    <w:abstractNumId w:val="23"/>
  </w:num>
  <w:num w:numId="37">
    <w:abstractNumId w:val="17"/>
  </w:num>
  <w:num w:numId="38">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EA8"/>
    <w:rsid w:val="00003FCE"/>
    <w:rsid w:val="00014075"/>
    <w:rsid w:val="0001748F"/>
    <w:rsid w:val="0002210F"/>
    <w:rsid w:val="0007457C"/>
    <w:rsid w:val="000A0D9C"/>
    <w:rsid w:val="000A2BBF"/>
    <w:rsid w:val="000C3C6C"/>
    <w:rsid w:val="000F18D5"/>
    <w:rsid w:val="00114BF9"/>
    <w:rsid w:val="00117217"/>
    <w:rsid w:val="001226E8"/>
    <w:rsid w:val="00126985"/>
    <w:rsid w:val="00194279"/>
    <w:rsid w:val="001B03AC"/>
    <w:rsid w:val="001B1A6F"/>
    <w:rsid w:val="001B4BEE"/>
    <w:rsid w:val="002045F4"/>
    <w:rsid w:val="002B4330"/>
    <w:rsid w:val="002D4058"/>
    <w:rsid w:val="00316A51"/>
    <w:rsid w:val="003372CC"/>
    <w:rsid w:val="00355D1F"/>
    <w:rsid w:val="003D1E94"/>
    <w:rsid w:val="003F34EF"/>
    <w:rsid w:val="0042639A"/>
    <w:rsid w:val="004C3932"/>
    <w:rsid w:val="004D2F3A"/>
    <w:rsid w:val="004F2EA2"/>
    <w:rsid w:val="00511ACE"/>
    <w:rsid w:val="00512118"/>
    <w:rsid w:val="00512D63"/>
    <w:rsid w:val="0056313E"/>
    <w:rsid w:val="00563FEA"/>
    <w:rsid w:val="00583CED"/>
    <w:rsid w:val="00585A5A"/>
    <w:rsid w:val="00653FF1"/>
    <w:rsid w:val="006A1B0E"/>
    <w:rsid w:val="006C5867"/>
    <w:rsid w:val="006F444E"/>
    <w:rsid w:val="00711706"/>
    <w:rsid w:val="0075580C"/>
    <w:rsid w:val="00774007"/>
    <w:rsid w:val="007749E5"/>
    <w:rsid w:val="00797AB1"/>
    <w:rsid w:val="007B12E7"/>
    <w:rsid w:val="007C49F2"/>
    <w:rsid w:val="007C6464"/>
    <w:rsid w:val="007E0BD5"/>
    <w:rsid w:val="007E78B8"/>
    <w:rsid w:val="0086683F"/>
    <w:rsid w:val="008C3844"/>
    <w:rsid w:val="008F1D61"/>
    <w:rsid w:val="009803AD"/>
    <w:rsid w:val="009D020B"/>
    <w:rsid w:val="00A2638F"/>
    <w:rsid w:val="00A35638"/>
    <w:rsid w:val="00AA461F"/>
    <w:rsid w:val="00AA5191"/>
    <w:rsid w:val="00AD7ED3"/>
    <w:rsid w:val="00AE5D82"/>
    <w:rsid w:val="00B12339"/>
    <w:rsid w:val="00B643FD"/>
    <w:rsid w:val="00B650B7"/>
    <w:rsid w:val="00B915E3"/>
    <w:rsid w:val="00C11E58"/>
    <w:rsid w:val="00C16EA8"/>
    <w:rsid w:val="00C316EA"/>
    <w:rsid w:val="00CC1F68"/>
    <w:rsid w:val="00CE0B73"/>
    <w:rsid w:val="00CF2AC2"/>
    <w:rsid w:val="00D20881"/>
    <w:rsid w:val="00D57DC6"/>
    <w:rsid w:val="00D75F19"/>
    <w:rsid w:val="00E21EEC"/>
    <w:rsid w:val="00E22B10"/>
    <w:rsid w:val="00E63F45"/>
    <w:rsid w:val="00E84BA3"/>
    <w:rsid w:val="00F21059"/>
    <w:rsid w:val="00F2232F"/>
    <w:rsid w:val="00F24C9F"/>
    <w:rsid w:val="00F45219"/>
    <w:rsid w:val="00F57182"/>
    <w:rsid w:val="00F67D96"/>
    <w:rsid w:val="00FB73AA"/>
    <w:rsid w:val="00FE08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A8"/>
    <w:pPr>
      <w:widowControl w:val="0"/>
      <w:autoSpaceDE w:val="0"/>
      <w:autoSpaceDN w:val="0"/>
    </w:pPr>
    <w:rPr>
      <w:rFonts w:ascii="Times New Roman" w:eastAsia="Times New Roman" w:hAnsi="Times New Roman"/>
      <w:lang w:val="uk-UA" w:eastAsia="uk-UA"/>
    </w:rPr>
  </w:style>
  <w:style w:type="paragraph" w:styleId="Heading1">
    <w:name w:val="heading 1"/>
    <w:basedOn w:val="Normal"/>
    <w:link w:val="Heading1Char"/>
    <w:uiPriority w:val="99"/>
    <w:qFormat/>
    <w:rsid w:val="00C16EA8"/>
    <w:pPr>
      <w:spacing w:before="71"/>
      <w:ind w:left="1462"/>
      <w:jc w:val="center"/>
      <w:outlineLvl w:val="0"/>
    </w:pPr>
    <w:rPr>
      <w:b/>
      <w:bCs/>
      <w:sz w:val="28"/>
      <w:szCs w:val="28"/>
    </w:rPr>
  </w:style>
  <w:style w:type="paragraph" w:styleId="Heading2">
    <w:name w:val="heading 2"/>
    <w:basedOn w:val="Normal"/>
    <w:link w:val="Heading2Char"/>
    <w:uiPriority w:val="99"/>
    <w:qFormat/>
    <w:rsid w:val="00C16EA8"/>
    <w:pPr>
      <w:ind w:left="821" w:right="111" w:hanging="709"/>
      <w:jc w:val="center"/>
      <w:outlineLvl w:val="1"/>
    </w:pPr>
    <w:rPr>
      <w:sz w:val="28"/>
      <w:szCs w:val="28"/>
    </w:rPr>
  </w:style>
  <w:style w:type="paragraph" w:styleId="Heading3">
    <w:name w:val="heading 3"/>
    <w:basedOn w:val="Normal"/>
    <w:link w:val="Heading3Char"/>
    <w:uiPriority w:val="99"/>
    <w:qFormat/>
    <w:rsid w:val="00C16EA8"/>
    <w:pPr>
      <w:spacing w:line="274" w:lineRule="exact"/>
      <w:ind w:left="821"/>
      <w:jc w:val="both"/>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932"/>
    <w:rPr>
      <w:rFonts w:ascii="Cambria" w:hAnsi="Cambria" w:cs="Times New Roman"/>
      <w:b/>
      <w:bCs/>
      <w:kern w:val="32"/>
      <w:sz w:val="32"/>
      <w:szCs w:val="32"/>
      <w:lang w:val="uk-UA" w:eastAsia="uk-UA"/>
    </w:rPr>
  </w:style>
  <w:style w:type="character" w:customStyle="1" w:styleId="Heading2Char">
    <w:name w:val="Heading 2 Char"/>
    <w:basedOn w:val="DefaultParagraphFont"/>
    <w:link w:val="Heading2"/>
    <w:uiPriority w:val="99"/>
    <w:semiHidden/>
    <w:locked/>
    <w:rsid w:val="004C3932"/>
    <w:rPr>
      <w:rFonts w:ascii="Cambria" w:hAnsi="Cambria" w:cs="Times New Roman"/>
      <w:b/>
      <w:bCs/>
      <w:i/>
      <w:iCs/>
      <w:sz w:val="28"/>
      <w:szCs w:val="28"/>
      <w:lang w:val="uk-UA" w:eastAsia="uk-UA"/>
    </w:rPr>
  </w:style>
  <w:style w:type="character" w:customStyle="1" w:styleId="Heading3Char">
    <w:name w:val="Heading 3 Char"/>
    <w:basedOn w:val="DefaultParagraphFont"/>
    <w:link w:val="Heading3"/>
    <w:uiPriority w:val="99"/>
    <w:semiHidden/>
    <w:locked/>
    <w:rsid w:val="004C3932"/>
    <w:rPr>
      <w:rFonts w:ascii="Cambria" w:hAnsi="Cambria" w:cs="Times New Roman"/>
      <w:b/>
      <w:bCs/>
      <w:sz w:val="26"/>
      <w:szCs w:val="26"/>
      <w:lang w:val="uk-UA" w:eastAsia="uk-UA"/>
    </w:rPr>
  </w:style>
  <w:style w:type="paragraph" w:styleId="TOC1">
    <w:name w:val="toc 1"/>
    <w:basedOn w:val="Normal"/>
    <w:uiPriority w:val="99"/>
    <w:rsid w:val="00C16EA8"/>
    <w:pPr>
      <w:spacing w:before="137"/>
      <w:ind w:left="112"/>
    </w:pPr>
    <w:rPr>
      <w:sz w:val="24"/>
      <w:szCs w:val="24"/>
    </w:rPr>
  </w:style>
  <w:style w:type="paragraph" w:styleId="BodyText">
    <w:name w:val="Body Text"/>
    <w:basedOn w:val="Normal"/>
    <w:link w:val="BodyTextChar"/>
    <w:uiPriority w:val="99"/>
    <w:rsid w:val="00C16EA8"/>
    <w:rPr>
      <w:sz w:val="24"/>
      <w:szCs w:val="24"/>
    </w:rPr>
  </w:style>
  <w:style w:type="character" w:customStyle="1" w:styleId="BodyTextChar">
    <w:name w:val="Body Text Char"/>
    <w:basedOn w:val="DefaultParagraphFont"/>
    <w:link w:val="BodyText"/>
    <w:uiPriority w:val="99"/>
    <w:semiHidden/>
    <w:locked/>
    <w:rsid w:val="004C3932"/>
    <w:rPr>
      <w:rFonts w:ascii="Times New Roman" w:hAnsi="Times New Roman" w:cs="Times New Roman"/>
      <w:lang w:val="uk-UA" w:eastAsia="uk-UA"/>
    </w:rPr>
  </w:style>
  <w:style w:type="paragraph" w:styleId="Title">
    <w:name w:val="Title"/>
    <w:basedOn w:val="Normal"/>
    <w:link w:val="TitleChar"/>
    <w:uiPriority w:val="99"/>
    <w:qFormat/>
    <w:rsid w:val="00C16EA8"/>
    <w:pPr>
      <w:spacing w:before="1"/>
      <w:ind w:left="754" w:right="755"/>
      <w:jc w:val="center"/>
    </w:pPr>
    <w:rPr>
      <w:b/>
      <w:bCs/>
      <w:sz w:val="32"/>
      <w:szCs w:val="32"/>
    </w:rPr>
  </w:style>
  <w:style w:type="character" w:customStyle="1" w:styleId="TitleChar">
    <w:name w:val="Title Char"/>
    <w:basedOn w:val="DefaultParagraphFont"/>
    <w:link w:val="Title"/>
    <w:uiPriority w:val="99"/>
    <w:locked/>
    <w:rsid w:val="004C3932"/>
    <w:rPr>
      <w:rFonts w:ascii="Cambria" w:hAnsi="Cambria" w:cs="Times New Roman"/>
      <w:b/>
      <w:bCs/>
      <w:kern w:val="28"/>
      <w:sz w:val="32"/>
      <w:szCs w:val="32"/>
      <w:lang w:val="uk-UA" w:eastAsia="uk-UA"/>
    </w:rPr>
  </w:style>
  <w:style w:type="paragraph" w:styleId="ListParagraph">
    <w:name w:val="List Paragraph"/>
    <w:basedOn w:val="Normal"/>
    <w:uiPriority w:val="99"/>
    <w:qFormat/>
    <w:rsid w:val="00C16EA8"/>
    <w:pPr>
      <w:ind w:left="1181" w:hanging="360"/>
      <w:jc w:val="both"/>
    </w:pPr>
  </w:style>
  <w:style w:type="paragraph" w:customStyle="1" w:styleId="TableParagraph">
    <w:name w:val="Table Paragraph"/>
    <w:basedOn w:val="Normal"/>
    <w:uiPriority w:val="99"/>
    <w:rsid w:val="00C16EA8"/>
  </w:style>
  <w:style w:type="character" w:styleId="Hyperlink">
    <w:name w:val="Hyperlink"/>
    <w:basedOn w:val="DefaultParagraphFont"/>
    <w:uiPriority w:val="99"/>
    <w:rsid w:val="007C646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39231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on.rada.gov.ua/laws/main/2984-14" TargetMode="External"/><Relationship Id="rId18" Type="http://schemas.openxmlformats.org/officeDocument/2006/relationships/hyperlink" Target="http://histj.oa.edu.ua/assets/files/Posylannia.pdf" TargetMode="External"/><Relationship Id="rId26" Type="http://schemas.openxmlformats.org/officeDocument/2006/relationships/hyperlink" Target="http://www.ukrbook.net/zakony/metodrek.pdf" TargetMode="External"/><Relationship Id="rId39" Type="http://schemas.openxmlformats.org/officeDocument/2006/relationships/hyperlink" Target="https://zakon.rada.gov.ua/laws/show/z0155-17" TargetMode="External"/><Relationship Id="rId3" Type="http://schemas.openxmlformats.org/officeDocument/2006/relationships/settings" Target="settings.xml"/><Relationship Id="rId21" Type="http://schemas.openxmlformats.org/officeDocument/2006/relationships/hyperlink" Target="http://www.kmu.gov.ua/control/uk/photogallery/gallery?galleryId=15725757" TargetMode="External"/><Relationship Id="rId34" Type="http://schemas.openxmlformats.org/officeDocument/2006/relationships/hyperlink" Target="http://liber.onu.edu.ua/bibl/doslid/7.pdf" TargetMode="Externa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rada.gov.ua/" TargetMode="External"/><Relationship Id="rId17" Type="http://schemas.openxmlformats.org/officeDocument/2006/relationships/hyperlink" Target="http://www.library.ukma.edu.ua/index.php?id=684" TargetMode="External"/><Relationship Id="rId25" Type="http://schemas.openxmlformats.org/officeDocument/2006/relationships/hyperlink" Target="https://doi.org/10.15407/scin12.06.006" TargetMode="External"/><Relationship Id="rId33" Type="http://schemas.openxmlformats.org/officeDocument/2006/relationships/hyperlink" Target="http://lib.khnu.km.ua/storinka_vykladacha/oforml_spysku/7.1-2006%20%28Ukr%29.pdf" TargetMode="External"/><Relationship Id="rId38" Type="http://schemas.openxmlformats.org/officeDocument/2006/relationships/hyperlink" Target="https://ula.org.ua/images/uba_document/programs/academ_integrety/Academ_4_12_red1.pdf" TargetMode="External"/><Relationship Id="rId2" Type="http://schemas.openxmlformats.org/officeDocument/2006/relationships/styles" Target="styles.xml"/><Relationship Id="rId16" Type="http://schemas.openxmlformats.org/officeDocument/2006/relationships/hyperlink" Target="https://www.slideshare.net/naukmalibrary/83022015" TargetMode="External"/><Relationship Id="rId20" Type="http://schemas.openxmlformats.org/officeDocument/2006/relationships/hyperlink" Target="http://zakon2.rada.gov.ua/laws/show/1556-18" TargetMode="External"/><Relationship Id="rId29" Type="http://schemas.openxmlformats.org/officeDocument/2006/relationships/hyperlink" Target="http://eprints.kname.edu.ua/39379/1/%D0%9D%D0%BE%D0%B2%D0%B0%D1%8F%20%D1%80%D0%B5%D0%B4%D0%B0%D0%BA%D1%86%D0%B8%D1%8F%20%D0%BC%D0%B5%D1%82%D0%BE%D0%B4.%20%D1%80%D0%B5%D0%BA%D0%BE%D0%BC%D0%B5%D0%BD%D0%B4%D0%B0%D1%86%D0%B8%D0%B9%20%20%D0%94%D0%A1%D0%A2%D0%A3%207.1%202006.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ejournals/Apbeh/index.html" TargetMode="External"/><Relationship Id="rId24" Type="http://schemas.openxmlformats.org/officeDocument/2006/relationships/hyperlink" Target="http://ebooks.znu.edu.ua/files/Fakhovivydannya/vznu/juridichni/VestUr2015v3/5.pdf" TargetMode="External"/><Relationship Id="rId32" Type="http://schemas.openxmlformats.org/officeDocument/2006/relationships/hyperlink" Target="http://www.dnu.dp.ua/docs/ndc/standarts/DSTU_GOST7.1-2006.pdf" TargetMode="External"/><Relationship Id="rId37" Type="http://schemas.openxmlformats.org/officeDocument/2006/relationships/hyperlink" Target="https://ula.org.ua/images/uba_document/programs/academ_integrety/Academ_4_12_red1.pdf" TargetMode="External"/><Relationship Id="rId40" Type="http://schemas.openxmlformats.org/officeDocument/2006/relationships/hyperlink" Target="https://msu.edu.ua/library/wp-content/uploads/2020/03/pryklady-oformlennja-bibliohrafichnoho-opysu-zhidno-dstu-8302.pdf" TargetMode="External"/><Relationship Id="rId5" Type="http://schemas.openxmlformats.org/officeDocument/2006/relationships/footnotes" Target="footnotes.xml"/><Relationship Id="rId15" Type="http://schemas.openxmlformats.org/officeDocument/2006/relationships/hyperlink" Target="http://library.nuft.edu.ua/inform/poradnyk.pdf" TargetMode="External"/><Relationship Id="rId23" Type="http://schemas.openxmlformats.org/officeDocument/2006/relationships/hyperlink" Target="http://ebooks.znu.edu.ua/files/Fakhovivydannya/vznu/juridichni/VestUr2015v3/5.pdf" TargetMode="External"/><Relationship Id="rId28" Type="http://schemas.openxmlformats.org/officeDocument/2006/relationships/hyperlink" Target="http://eprints.kname.edu.ua/39379/1/%D0%9D%D0%BE%D0%B2%D0%B0%D1%8F%20%D1%80%D0%B5%D0%B4%D0%B0%D0%BA%D1%86%D0%B8%D1%8F%20%D0%BC%D0%B5%D1%82%D0%BE%D0%B4.%20%D1%80%D0%B5%D0%BA%D0%BE%D0%BC%D0%B5%D0%BD%D0%B4%D0%B0%D1%86%D0%B8%D0%B9%20%20%D0%94%D0%A1%D0%A2%D0%A3%207.1%202006.pdf" TargetMode="External"/><Relationship Id="rId36" Type="http://schemas.openxmlformats.org/officeDocument/2006/relationships/hyperlink" Target="http://mmsa.kpi.ua/sites/default/files/dstu_8302_2015.pdf" TargetMode="External"/><Relationship Id="rId10" Type="http://schemas.openxmlformats.org/officeDocument/2006/relationships/hyperlink" Target="https://maysterni.com/publication.php?id=43860" TargetMode="External"/><Relationship Id="rId19" Type="http://schemas.openxmlformats.org/officeDocument/2006/relationships/hyperlink" Target="https://ula.org.ua/images/uba_document/programs/academ_integrety/Academ_4_12_red1.pdf" TargetMode="External"/><Relationship Id="rId31" Type="http://schemas.openxmlformats.org/officeDocument/2006/relationships/hyperlink" Target="http://eprints.kname.edu.ua/39379/1/%D0%9D%D0%BE%D0%B2%D0%B0%D1%8F%20%D1%80%D0%B5%D0%B4%D0%B0%D0%BA%D1%86%D0%B8%D1%8F%20%D0%BC%D0%B5%D1%82%D0%BE%D0%B4.%20%D1%80%D0%B5%D0%BA%D0%BE%D0%BC%D0%B5%D0%BD%D0%B4%D0%B0%D1%86%D0%B8%D0%B9%20%20%D0%94%D0%A1%D0%A2%D0%A3%207.1%202006.pdf"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 Id="rId14" Type="http://schemas.openxmlformats.org/officeDocument/2006/relationships/hyperlink" Target="http://kubg.edu.ua/images/stories/podii/2017/06_21_posylannia/dstu_8302.pdf" TargetMode="External"/><Relationship Id="rId22" Type="http://schemas.openxmlformats.org/officeDocument/2006/relationships/hyperlink" Target="http://lsej.org.ua/5_2017/32.pdf" TargetMode="External"/><Relationship Id="rId27" Type="http://schemas.openxmlformats.org/officeDocument/2006/relationships/hyperlink" Target="http://eprints.kname.edu.ua/39379/1/%D0%9D%D0%BE%D0%B2%D0%B0%D1%8F%20%D1%80%D0%B5%D0%B4%D0%B0%D0%BA%D1%86%D0%B8%D1%8F%20%D0%BC%D0%B5%D1%82%D0%BE%D0%B4.%20%D1%80%D0%B5%D0%BA%D0%BE%D0%BC%D0%B5%D0%BD%D0%B4%D0%B0%D1%86%D0%B8%D0%B9%20%20%D0%94%D0%A1%D0%A2%D0%A3%207.1%202006.pdf" TargetMode="External"/><Relationship Id="rId30" Type="http://schemas.openxmlformats.org/officeDocument/2006/relationships/hyperlink" Target="http://eprints.kname.edu.ua/39379/1/%D0%9D%D0%BE%D0%B2%D0%B0%D1%8F%20%D1%80%D0%B5%D0%B4%D0%B0%D0%BA%D1%86%D0%B8%D1%8F%20%D0%BC%D0%B5%D1%82%D0%BE%D0%B4.%20%D1%80%D0%B5%D0%BA%D0%BE%D0%BC%D0%B5%D0%BD%D0%B4%D0%B0%D1%86%D0%B8%D0%B9%20%20%D0%94%D0%A1%D0%A2%D0%A3%207.1%202006.pdf" TargetMode="External"/><Relationship Id="rId35" Type="http://schemas.openxmlformats.org/officeDocument/2006/relationships/hyperlink" Target="https://ftfsite.ru/wp-content/files/Library_Stand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22</Pages>
  <Words>8666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ХЕРСОНСЬКИЙ ДЕРЖАВНИЙ АГРАРНИЙ УНІВЕРСИТЕТ</dc:title>
  <dc:subject/>
  <dc:creator>Игорь</dc:creator>
  <cp:keywords/>
  <dc:description/>
  <cp:lastModifiedBy>goncharenko_t</cp:lastModifiedBy>
  <cp:revision>8</cp:revision>
  <cp:lastPrinted>2020-05-20T09:32:00Z</cp:lastPrinted>
  <dcterms:created xsi:type="dcterms:W3CDTF">2020-05-19T13:10:00Z</dcterms:created>
  <dcterms:modified xsi:type="dcterms:W3CDTF">2020-05-20T09:46:00Z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