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74" w:rsidRDefault="00BB217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План роботи </w:t>
      </w:r>
    </w:p>
    <w:p w:rsidR="00BB2174" w:rsidRDefault="00BB217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>Наукового товариства студентів, аспірантів,</w:t>
      </w:r>
    </w:p>
    <w:p w:rsidR="00BB2174" w:rsidRDefault="00BB217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CB3">
        <w:rPr>
          <w:rFonts w:ascii="Times New Roman" w:hAnsi="Times New Roman"/>
          <w:b/>
          <w:sz w:val="28"/>
          <w:szCs w:val="28"/>
        </w:rPr>
        <w:t xml:space="preserve"> докторантів і молодих вчених</w:t>
      </w:r>
      <w:r>
        <w:rPr>
          <w:rFonts w:ascii="Times New Roman" w:hAnsi="Times New Roman"/>
          <w:b/>
          <w:sz w:val="28"/>
          <w:szCs w:val="28"/>
        </w:rPr>
        <w:t xml:space="preserve"> ХДА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sz w:val="28"/>
          <w:szCs w:val="28"/>
        </w:rPr>
        <w:t>У факультету архітектури та будівництва на 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</w:rPr>
        <w:t>р.</w:t>
      </w:r>
    </w:p>
    <w:p w:rsidR="00BB2174" w:rsidRDefault="00BB2174" w:rsidP="00DE3C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2423"/>
        <w:gridCol w:w="4794"/>
        <w:gridCol w:w="1589"/>
      </w:tblGrid>
      <w:tr w:rsidR="00BB2174" w:rsidRPr="00A214A1" w:rsidTr="00650C9B">
        <w:tc>
          <w:tcPr>
            <w:tcW w:w="327" w:type="pct"/>
          </w:tcPr>
          <w:p w:rsidR="00BB2174" w:rsidRPr="00A214A1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2174" w:rsidRPr="00A214A1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86" w:type="pct"/>
          </w:tcPr>
          <w:p w:rsidR="00BB2174" w:rsidRPr="00A214A1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Направлення діяльності</w:t>
            </w:r>
          </w:p>
        </w:tc>
        <w:tc>
          <w:tcPr>
            <w:tcW w:w="2544" w:type="pct"/>
          </w:tcPr>
          <w:p w:rsidR="00BB2174" w:rsidRPr="00A214A1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Опис</w:t>
            </w:r>
          </w:p>
        </w:tc>
        <w:tc>
          <w:tcPr>
            <w:tcW w:w="843" w:type="pct"/>
          </w:tcPr>
          <w:p w:rsidR="00BB2174" w:rsidRPr="00A214A1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A1">
              <w:rPr>
                <w:rFonts w:ascii="Times New Roman" w:hAnsi="Times New Roman"/>
                <w:b/>
                <w:sz w:val="28"/>
                <w:szCs w:val="28"/>
              </w:rPr>
              <w:t>Строк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pct"/>
          </w:tcPr>
          <w:p w:rsidR="00BB2174" w:rsidRPr="00C37B24" w:rsidRDefault="00BB2174" w:rsidP="00D2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37B24">
              <w:rPr>
                <w:rFonts w:ascii="Times New Roman" w:hAnsi="Times New Roman"/>
                <w:sz w:val="24"/>
                <w:szCs w:val="24"/>
              </w:rPr>
              <w:t xml:space="preserve"> Всеукраїнська науково – практична конференція «Управління та раціональне використання земельних ресурсів в новостворених територіальних громадах: проблеми та шляхи їх вирішення» 04 - 05 березня 2021 року</w:t>
            </w:r>
          </w:p>
        </w:tc>
        <w:tc>
          <w:tcPr>
            <w:tcW w:w="2544" w:type="pct"/>
          </w:tcPr>
          <w:p w:rsidR="00BB2174" w:rsidRPr="00C37B24" w:rsidRDefault="00BB2174" w:rsidP="00A214A1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Сприяння участі студентів та молодих вчених у міжнародній науково-практичній конференції.</w:t>
            </w:r>
          </w:p>
        </w:tc>
        <w:tc>
          <w:tcPr>
            <w:tcW w:w="843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B24">
              <w:rPr>
                <w:rFonts w:ascii="Times New Roman" w:hAnsi="Times New Roman"/>
                <w:sz w:val="24"/>
                <w:szCs w:val="24"/>
                <w:lang w:val="ru-RU"/>
              </w:rPr>
              <w:t>Березень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</w:tcPr>
          <w:p w:rsidR="00BB2174" w:rsidRPr="00C37B24" w:rsidRDefault="00BB2174" w:rsidP="005A5D5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ІІ Міжнародна науково-технічна конференція «Інтелектуальні конструкції та інноваційні будівельні матеріали»</w:t>
            </w:r>
          </w:p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pct"/>
          </w:tcPr>
          <w:p w:rsidR="00BB2174" w:rsidRPr="00C37B24" w:rsidRDefault="00BB2174" w:rsidP="00A214A1">
            <w:pPr>
              <w:tabs>
                <w:tab w:val="left" w:pos="1574"/>
              </w:tabs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Сприяння участі студентів та молодих вчених у міжнародній науково-практичній конференції.</w:t>
            </w:r>
          </w:p>
        </w:tc>
        <w:tc>
          <w:tcPr>
            <w:tcW w:w="843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pct"/>
          </w:tcPr>
          <w:p w:rsidR="00BB2174" w:rsidRPr="00C37B24" w:rsidRDefault="00BB2174" w:rsidP="00D2314B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ІІІ Всеукраїнська науково-практична інтернет конференція «Будівельні матеріали, конструкції та споруди третього тисячоліття»</w:t>
            </w:r>
          </w:p>
          <w:p w:rsidR="00BB2174" w:rsidRPr="00C37B24" w:rsidRDefault="00BB2174" w:rsidP="00D2314B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pct"/>
          </w:tcPr>
          <w:p w:rsidR="00BB2174" w:rsidRPr="00C37B24" w:rsidRDefault="00BB2174" w:rsidP="00A214A1">
            <w:pPr>
              <w:tabs>
                <w:tab w:val="left" w:pos="1574"/>
              </w:tabs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Сприяння участі студентів та молодих вчених у міжнародній науково-практичній конференції.</w:t>
            </w:r>
          </w:p>
        </w:tc>
        <w:tc>
          <w:tcPr>
            <w:tcW w:w="843" w:type="pct"/>
          </w:tcPr>
          <w:p w:rsidR="00BB2174" w:rsidRPr="00C37B24" w:rsidRDefault="00BB2174" w:rsidP="00A21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</w:tcPr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Тренінг «Як написати</w:t>
            </w:r>
          </w:p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статтю? »</w:t>
            </w:r>
          </w:p>
        </w:tc>
        <w:tc>
          <w:tcPr>
            <w:tcW w:w="2544" w:type="pct"/>
          </w:tcPr>
          <w:p w:rsidR="00BB2174" w:rsidRPr="00C37B24" w:rsidRDefault="00BB2174" w:rsidP="005A5D55">
            <w:pPr>
              <w:tabs>
                <w:tab w:val="left" w:pos="1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 xml:space="preserve"> Тренінг орієнтований на аспірантів і молодих вчених і націлений на підвищення якості статей: оцінку статей експертами і відпрацювання компетенції для підготовки якісної статті. У програмі тренінгу передбачені теоретична частина, в ході якої спікери поділяться секретами написання статей і практична частина - аналітичний розбір статей. На тренінг необхідно принести з собою статтю.</w:t>
            </w:r>
          </w:p>
        </w:tc>
        <w:tc>
          <w:tcPr>
            <w:tcW w:w="843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pct"/>
          </w:tcPr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День відкритих дверей</w:t>
            </w:r>
          </w:p>
        </w:tc>
        <w:tc>
          <w:tcPr>
            <w:tcW w:w="2544" w:type="pct"/>
          </w:tcPr>
          <w:p w:rsidR="00BB2174" w:rsidRPr="00C37B24" w:rsidRDefault="00BB2174" w:rsidP="005A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В рамках Дня відкритих дверей планує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ться екскурсія по будівлі </w:t>
            </w:r>
            <w:r w:rsidRPr="00C37B24">
              <w:rPr>
                <w:rFonts w:ascii="Times New Roman" w:hAnsi="Times New Roman"/>
                <w:sz w:val="24"/>
                <w:szCs w:val="24"/>
              </w:rPr>
              <w:t>ХДА</w:t>
            </w:r>
            <w:r>
              <w:rPr>
                <w:rFonts w:ascii="Times New Roman" w:hAnsi="Times New Roman"/>
                <w:sz w:val="24"/>
                <w:szCs w:val="24"/>
              </w:rPr>
              <w:t>ЕУ</w:t>
            </w:r>
            <w:r w:rsidRPr="00C37B24">
              <w:rPr>
                <w:rFonts w:ascii="Times New Roman" w:hAnsi="Times New Roman"/>
                <w:sz w:val="24"/>
                <w:szCs w:val="24"/>
              </w:rPr>
              <w:t xml:space="preserve"> науково-популярним розповіддю про діяльність Наукового товариства публічний науково-популярний семінар з участю  молодих вчених на тему: «Наука і я». день відкритих дверей спрямований на популяризацію професії вченого, залучення молоді в науку. Цільова аудиторія - школярі, студенти. </w:t>
            </w:r>
          </w:p>
        </w:tc>
        <w:tc>
          <w:tcPr>
            <w:tcW w:w="843" w:type="pct"/>
          </w:tcPr>
          <w:p w:rsidR="00BB2174" w:rsidRPr="00C37B24" w:rsidRDefault="00BB2174" w:rsidP="00D2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</w:tcPr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Участь у проведенні роботи студентського наукового гуртка «Землеустрій і геодезія»</w:t>
            </w:r>
          </w:p>
        </w:tc>
        <w:tc>
          <w:tcPr>
            <w:tcW w:w="2544" w:type="pct"/>
          </w:tcPr>
          <w:p w:rsidR="00BB2174" w:rsidRPr="00C37B24" w:rsidRDefault="00BB2174" w:rsidP="005A5D55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Проведення науково-навчальних і науково-практичних семінарів, зустрічі з науковцями,</w:t>
            </w:r>
            <w:r w:rsidRPr="00C37B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37B24">
              <w:rPr>
                <w:rFonts w:ascii="Times New Roman" w:hAnsi="Times New Roman"/>
                <w:sz w:val="24"/>
                <w:szCs w:val="24"/>
              </w:rPr>
              <w:t>консультаційні заняття.</w:t>
            </w:r>
          </w:p>
        </w:tc>
        <w:tc>
          <w:tcPr>
            <w:tcW w:w="843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</w:tcPr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Проведення засідань</w:t>
            </w:r>
          </w:p>
        </w:tc>
        <w:tc>
          <w:tcPr>
            <w:tcW w:w="2544" w:type="pct"/>
          </w:tcPr>
          <w:p w:rsidR="00BB2174" w:rsidRPr="00C37B24" w:rsidRDefault="00BB2174" w:rsidP="005A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Засідання проводяться для обговорення і вирішення поточних завдань</w:t>
            </w:r>
          </w:p>
        </w:tc>
        <w:tc>
          <w:tcPr>
            <w:tcW w:w="843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За необхідністю</w:t>
            </w:r>
          </w:p>
        </w:tc>
      </w:tr>
      <w:tr w:rsidR="00BB2174" w:rsidRPr="00C37B24" w:rsidTr="00650C9B">
        <w:tc>
          <w:tcPr>
            <w:tcW w:w="327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C37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</w:tcPr>
          <w:p w:rsidR="00BB2174" w:rsidRPr="00C37B24" w:rsidRDefault="00BB2174" w:rsidP="00C24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Підведення підсумків роботи Наукового товариства. Проведення загальних зборів молодих вчених</w:t>
            </w:r>
          </w:p>
        </w:tc>
        <w:tc>
          <w:tcPr>
            <w:tcW w:w="2544" w:type="pct"/>
          </w:tcPr>
          <w:p w:rsidR="00BB2174" w:rsidRPr="00C37B24" w:rsidRDefault="00BB2174" w:rsidP="005A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Оцінка ефективності діяльності Наукового товариства; затвердження звіту про діяльність Наукового товариства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174" w:rsidRPr="00C37B24" w:rsidRDefault="00BB2174" w:rsidP="005A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BB2174" w:rsidRPr="00C37B24" w:rsidRDefault="00BB2174" w:rsidP="005A5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24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</w:tr>
      <w:bookmarkEnd w:id="0"/>
    </w:tbl>
    <w:p w:rsidR="00BB2174" w:rsidRPr="00C37B24" w:rsidRDefault="00BB2174" w:rsidP="00C37B2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B2174" w:rsidRPr="00C37B24" w:rsidSect="009F6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CB3"/>
    <w:rsid w:val="00017FA6"/>
    <w:rsid w:val="000751F7"/>
    <w:rsid w:val="0008338C"/>
    <w:rsid w:val="00174F17"/>
    <w:rsid w:val="001B0704"/>
    <w:rsid w:val="002F6D33"/>
    <w:rsid w:val="00382870"/>
    <w:rsid w:val="003E0E80"/>
    <w:rsid w:val="004D1B63"/>
    <w:rsid w:val="005A5D55"/>
    <w:rsid w:val="00650C9B"/>
    <w:rsid w:val="00657B1D"/>
    <w:rsid w:val="00683FBE"/>
    <w:rsid w:val="0073297A"/>
    <w:rsid w:val="007D7D58"/>
    <w:rsid w:val="00816AAE"/>
    <w:rsid w:val="00901A93"/>
    <w:rsid w:val="009904BF"/>
    <w:rsid w:val="009F6EA1"/>
    <w:rsid w:val="00A214A1"/>
    <w:rsid w:val="00A51D07"/>
    <w:rsid w:val="00AA7802"/>
    <w:rsid w:val="00AB1078"/>
    <w:rsid w:val="00B21C0B"/>
    <w:rsid w:val="00B71356"/>
    <w:rsid w:val="00BB2174"/>
    <w:rsid w:val="00C24F08"/>
    <w:rsid w:val="00C37B24"/>
    <w:rsid w:val="00CE0D04"/>
    <w:rsid w:val="00D2314B"/>
    <w:rsid w:val="00DE3CB3"/>
    <w:rsid w:val="00E433EC"/>
    <w:rsid w:val="00EF1EAC"/>
    <w:rsid w:val="00F5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A1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3C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</Pages>
  <Words>339</Words>
  <Characters>1938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12</cp:revision>
  <dcterms:created xsi:type="dcterms:W3CDTF">2020-05-15T11:58:00Z</dcterms:created>
  <dcterms:modified xsi:type="dcterms:W3CDTF">2021-02-19T13:46:00Z</dcterms:modified>
</cp:coreProperties>
</file>