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9B" w:rsidRPr="00563C40" w:rsidRDefault="00282E9B" w:rsidP="00282E9B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ІСТОРІЯ КАФЕДРИ ФІЛОСОФІЇ І СОЦІАЛЬНО-ГУМАНІТАРНИХ ДИСЦИПЛІН</w:t>
      </w:r>
    </w:p>
    <w:p w:rsidR="00282E9B" w:rsidRDefault="00282E9B" w:rsidP="00282E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1F57">
        <w:rPr>
          <w:rFonts w:ascii="Times New Roman" w:hAnsi="Times New Roman"/>
          <w:sz w:val="28"/>
          <w:szCs w:val="28"/>
          <w:lang w:val="uk-UA"/>
        </w:rPr>
        <w:t>Історія викладання суспільн</w:t>
      </w:r>
      <w:r>
        <w:rPr>
          <w:rFonts w:ascii="Times New Roman" w:hAnsi="Times New Roman"/>
          <w:sz w:val="28"/>
          <w:szCs w:val="28"/>
          <w:lang w:val="uk-UA"/>
        </w:rPr>
        <w:t>о-гуманітарних</w:t>
      </w:r>
      <w:r w:rsidRPr="00101F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дисциплін</w:t>
      </w:r>
      <w:r w:rsidRPr="00101F57">
        <w:rPr>
          <w:rFonts w:ascii="Times New Roman" w:hAnsi="Times New Roman"/>
          <w:spacing w:val="6"/>
          <w:sz w:val="28"/>
          <w:szCs w:val="28"/>
          <w:lang w:val="uk-UA"/>
        </w:rPr>
        <w:t xml:space="preserve"> у Херсонському сільськогос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подарському </w:t>
      </w:r>
      <w:r w:rsidRPr="008774B1">
        <w:rPr>
          <w:rFonts w:ascii="Times New Roman" w:hAnsi="Times New Roman"/>
          <w:spacing w:val="-2"/>
          <w:sz w:val="28"/>
          <w:szCs w:val="28"/>
          <w:lang w:val="uk-UA"/>
        </w:rPr>
        <w:t>училищі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(нині ДВНЗ «Херсонський державний аграрний університет»)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починається з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другої половини XIX ст</w:t>
      </w:r>
      <w:r w:rsidRPr="00101F5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у рамках навчальної дисципліни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Законоученіє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та «Всесвітня історія».</w:t>
      </w:r>
      <w:r w:rsidRPr="00101F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2E9B" w:rsidRPr="00101F57" w:rsidRDefault="00282E9B" w:rsidP="00282E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1F57">
        <w:rPr>
          <w:rFonts w:ascii="Times New Roman" w:hAnsi="Times New Roman"/>
          <w:sz w:val="28"/>
          <w:szCs w:val="28"/>
          <w:lang w:val="uk-UA"/>
        </w:rPr>
        <w:t xml:space="preserve">На початку 20-х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років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ХХ ст. новій (більшовицькій) владі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потрібні були спеціалісти нового напряму, які б могли боротися за соці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>алістичну перебудову сільського госпо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дарства. В зв'язку з цим викладання </w:t>
      </w:r>
      <w:r w:rsidRPr="00101F57">
        <w:rPr>
          <w:rFonts w:ascii="Times New Roman" w:hAnsi="Times New Roman"/>
          <w:sz w:val="28"/>
          <w:szCs w:val="28"/>
          <w:lang w:val="uk-UA"/>
        </w:rPr>
        <w:t>марксистсько-ленінської теорії вводи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лось як обов'язкова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навчальна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дисципліна.</w:t>
      </w:r>
    </w:p>
    <w:p w:rsidR="00282E9B" w:rsidRDefault="00282E9B" w:rsidP="00282E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1924 році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за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рішенн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ям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пар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тійної конференції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в усіх навчальних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за</w:t>
      </w:r>
      <w:r w:rsidRPr="00101F57">
        <w:rPr>
          <w:rFonts w:ascii="Times New Roman" w:hAnsi="Times New Roman"/>
          <w:spacing w:val="3"/>
          <w:sz w:val="28"/>
          <w:szCs w:val="28"/>
          <w:lang w:val="uk-UA"/>
        </w:rPr>
        <w:t>кладах країни вводиться обов'язков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е вивчення історії </w:t>
      </w:r>
      <w:r>
        <w:rPr>
          <w:rFonts w:ascii="Times New Roman" w:hAnsi="Times New Roman"/>
          <w:sz w:val="28"/>
          <w:szCs w:val="28"/>
          <w:lang w:val="uk-UA"/>
        </w:rPr>
        <w:t>ВКП(</w:t>
      </w:r>
      <w:r w:rsidRPr="00101F57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01F57">
        <w:rPr>
          <w:rFonts w:ascii="Times New Roman" w:hAnsi="Times New Roman"/>
          <w:spacing w:val="3"/>
          <w:sz w:val="28"/>
          <w:szCs w:val="28"/>
          <w:lang w:val="uk-UA"/>
        </w:rPr>
        <w:t xml:space="preserve">, а в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1928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–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1930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рр. утворюються й кафедри с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успільно-політичних дисциплін. В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аграрному університеті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такою кафедрою стала кафедра діалектичного та історичного матеріалізму, створена в 1928 році, 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її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новною навчальн</w:t>
      </w:r>
      <w:r w:rsidRPr="00101F57">
        <w:rPr>
          <w:rFonts w:ascii="Times New Roman" w:hAnsi="Times New Roman"/>
          <w:sz w:val="28"/>
          <w:szCs w:val="28"/>
          <w:lang w:val="uk-UA"/>
        </w:rPr>
        <w:t xml:space="preserve">ою дисципліною </w:t>
      </w:r>
      <w:r>
        <w:rPr>
          <w:rFonts w:ascii="Times New Roman" w:hAnsi="Times New Roman"/>
          <w:sz w:val="28"/>
          <w:szCs w:val="28"/>
          <w:lang w:val="uk-UA"/>
        </w:rPr>
        <w:t>була</w:t>
      </w:r>
      <w:r w:rsidRPr="00101F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«Історія ВКП(</w:t>
      </w:r>
      <w:r w:rsidRPr="00101F57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) та основ</w:t>
      </w:r>
      <w:r w:rsidRPr="00101F57">
        <w:rPr>
          <w:rFonts w:ascii="Times New Roman" w:hAnsi="Times New Roman"/>
          <w:sz w:val="28"/>
          <w:szCs w:val="28"/>
          <w:lang w:val="uk-UA"/>
        </w:rPr>
        <w:t xml:space="preserve"> ленініз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>му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»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Відомо,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що на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початку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Другої світової війни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каф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едрою керувала </w:t>
      </w:r>
      <w:proofErr w:type="spellStart"/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Брякова</w:t>
      </w:r>
      <w:proofErr w:type="spellEnd"/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Поліна Данилівна</w:t>
      </w:r>
      <w:r w:rsidRPr="00101F57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Вона добре володіла методикою викладання. Її лекції відрізнялися новизною та глибоким змістом.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ab/>
        <w:t xml:space="preserve"> </w:t>
      </w:r>
    </w:p>
    <w:p w:rsidR="00282E9B" w:rsidRPr="00693279" w:rsidRDefault="00282E9B" w:rsidP="00282E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У 1938 році у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зв'язку з публікацією постанови ЦК </w:t>
      </w:r>
      <w:r>
        <w:rPr>
          <w:rFonts w:ascii="Times New Roman" w:hAnsi="Times New Roman"/>
          <w:sz w:val="28"/>
          <w:szCs w:val="28"/>
          <w:lang w:val="uk-UA"/>
        </w:rPr>
        <w:t>ВКП(</w:t>
      </w:r>
      <w:r w:rsidRPr="00101F57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«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Про 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>постановку партійної пропаган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ди у зв'язку з випуском у світ «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Короткого курсу історії </w:t>
      </w:r>
      <w:r>
        <w:rPr>
          <w:rFonts w:ascii="Times New Roman" w:hAnsi="Times New Roman"/>
          <w:sz w:val="28"/>
          <w:szCs w:val="28"/>
          <w:lang w:val="uk-UA"/>
        </w:rPr>
        <w:t>ВКП(</w:t>
      </w:r>
      <w:r w:rsidRPr="00101F57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» у роботі кафедри настає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новий період.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>она називається кафедрою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марксизму-ленінізму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її 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головне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завдання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–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формування марксистсько-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>ленінського світогляду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у студентів</w:t>
      </w:r>
      <w:r w:rsidRPr="00101F57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Матеріал, що викладався, був схематичним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Він мав ідеологічне спрямування і 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>не залиши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вши</w:t>
      </w:r>
      <w:r w:rsidRPr="00101F57">
        <w:rPr>
          <w:rFonts w:ascii="Times New Roman" w:hAnsi="Times New Roman"/>
          <w:spacing w:val="-1"/>
          <w:sz w:val="28"/>
          <w:szCs w:val="28"/>
          <w:lang w:val="uk-UA"/>
        </w:rPr>
        <w:t xml:space="preserve"> місця для творчого підходу до проблем історії.</w:t>
      </w:r>
    </w:p>
    <w:p w:rsidR="00282E9B" w:rsidRPr="004A0F06" w:rsidRDefault="00282E9B" w:rsidP="00282E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  <w:lang w:val="uk-UA"/>
        </w:rPr>
      </w:pPr>
      <w:r w:rsidRPr="00D14FC0">
        <w:rPr>
          <w:rFonts w:ascii="Times New Roman" w:hAnsi="Times New Roman"/>
          <w:sz w:val="28"/>
          <w:szCs w:val="28"/>
          <w:lang w:val="uk-UA"/>
        </w:rPr>
        <w:lastRenderedPageBreak/>
        <w:t>Із 195</w:t>
      </w:r>
      <w:r>
        <w:rPr>
          <w:rFonts w:ascii="Times New Roman" w:hAnsi="Times New Roman"/>
          <w:sz w:val="28"/>
          <w:szCs w:val="28"/>
          <w:lang w:val="uk-UA"/>
        </w:rPr>
        <w:t>9 року к</w:t>
      </w:r>
      <w:r w:rsidRPr="00D14FC0">
        <w:rPr>
          <w:rFonts w:ascii="Times New Roman" w:hAnsi="Times New Roman"/>
          <w:sz w:val="28"/>
          <w:szCs w:val="28"/>
          <w:lang w:val="uk-UA"/>
        </w:rPr>
        <w:t>афедру очолив доц. Лисенко М</w:t>
      </w:r>
      <w:r>
        <w:rPr>
          <w:rFonts w:ascii="Times New Roman" w:hAnsi="Times New Roman"/>
          <w:sz w:val="28"/>
          <w:szCs w:val="28"/>
          <w:lang w:val="uk-UA"/>
        </w:rPr>
        <w:t>икола Федорович.</w:t>
      </w:r>
      <w:r w:rsidRPr="00D14F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4"/>
          <w:sz w:val="28"/>
          <w:szCs w:val="28"/>
          <w:lang w:val="uk-UA"/>
        </w:rPr>
        <w:t xml:space="preserve">Він </w:t>
      </w:r>
      <w:r w:rsidRPr="00D14FC0">
        <w:rPr>
          <w:rFonts w:ascii="Times New Roman" w:hAnsi="Times New Roman"/>
          <w:spacing w:val="4"/>
          <w:sz w:val="28"/>
          <w:szCs w:val="28"/>
          <w:lang w:val="uk-UA"/>
        </w:rPr>
        <w:t xml:space="preserve">багато зробив для розвитку наукової діяльності кафедри, формування її кадрового потенціалу, виховання нового покоління вчених – суспільствознавців. </w:t>
      </w:r>
      <w:r>
        <w:rPr>
          <w:rFonts w:ascii="Times New Roman" w:hAnsi="Times New Roman"/>
          <w:spacing w:val="4"/>
          <w:sz w:val="28"/>
          <w:szCs w:val="28"/>
          <w:lang w:val="uk-UA"/>
        </w:rPr>
        <w:t>Ним було опубліковано більше ста наукових праць.</w:t>
      </w:r>
    </w:p>
    <w:p w:rsidR="00282E9B" w:rsidRDefault="00282E9B" w:rsidP="00282E9B">
      <w:pPr>
        <w:spacing w:line="36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1975 – 1982 рр.</w:t>
      </w:r>
      <w:r w:rsidRPr="00D14FC0">
        <w:rPr>
          <w:rFonts w:ascii="Times New Roman" w:hAnsi="Times New Roman"/>
          <w:sz w:val="28"/>
          <w:szCs w:val="28"/>
          <w:lang w:val="uk-UA"/>
        </w:rPr>
        <w:t xml:space="preserve"> кафедру очолював проф. Давидов М</w:t>
      </w:r>
      <w:r>
        <w:rPr>
          <w:rFonts w:ascii="Times New Roman" w:hAnsi="Times New Roman"/>
          <w:sz w:val="28"/>
          <w:szCs w:val="28"/>
          <w:lang w:val="uk-UA"/>
        </w:rPr>
        <w:t>ихайло Йосипович – перший у Херсонській області доктор історичних наук.</w:t>
      </w:r>
      <w:r w:rsidRPr="00D14FC0">
        <w:rPr>
          <w:rFonts w:ascii="Times New Roman" w:hAnsi="Times New Roman"/>
          <w:sz w:val="28"/>
          <w:szCs w:val="28"/>
          <w:lang w:val="uk-UA"/>
        </w:rPr>
        <w:t xml:space="preserve"> Він заснував наукову школу. </w:t>
      </w:r>
      <w:r w:rsidRPr="00D14FC0">
        <w:rPr>
          <w:rFonts w:ascii="Times New Roman" w:hAnsi="Times New Roman"/>
          <w:spacing w:val="4"/>
          <w:sz w:val="28"/>
          <w:szCs w:val="28"/>
          <w:lang w:val="uk-UA"/>
        </w:rPr>
        <w:t xml:space="preserve">Під його керівництвом ряд співробітників кафедри захистили дисертації з історичних дисциплін. </w:t>
      </w:r>
    </w:p>
    <w:p w:rsidR="00282E9B" w:rsidRDefault="00282E9B" w:rsidP="00282E9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Із 1982 р. по 1987 р. </w:t>
      </w:r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 xml:space="preserve">завідував кафедрою </w:t>
      </w:r>
      <w:proofErr w:type="spellStart"/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>Нікі</w:t>
      </w:r>
      <w:r>
        <w:rPr>
          <w:rFonts w:ascii="Times New Roman" w:hAnsi="Times New Roman"/>
          <w:spacing w:val="6"/>
          <w:sz w:val="28"/>
          <w:szCs w:val="28"/>
          <w:lang w:val="uk-UA"/>
        </w:rPr>
        <w:t>щ</w:t>
      </w:r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>енко</w:t>
      </w:r>
      <w:proofErr w:type="spellEnd"/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еонід Іванович</w:t>
      </w:r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>.</w:t>
      </w:r>
      <w:r>
        <w:rPr>
          <w:rFonts w:ascii="Times New Roman" w:hAnsi="Times New Roman"/>
          <w:spacing w:val="6"/>
          <w:sz w:val="28"/>
          <w:szCs w:val="28"/>
          <w:lang w:val="en-US"/>
        </w:rPr>
        <w:t> 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Він брав активну участь у громадському житті інституту та міста </w:t>
      </w:r>
      <w:r w:rsidRPr="00EB7C67">
        <w:rPr>
          <w:rFonts w:ascii="Times New Roman" w:hAnsi="Times New Roman"/>
          <w:spacing w:val="6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позаштатний лектор</w:t>
      </w:r>
      <w:r w:rsidRPr="00EB7C67">
        <w:rPr>
          <w:rFonts w:ascii="Times New Roman" w:hAnsi="Times New Roman"/>
          <w:sz w:val="28"/>
          <w:szCs w:val="28"/>
          <w:lang w:val="uk-UA"/>
        </w:rPr>
        <w:t xml:space="preserve"> Обкому</w:t>
      </w:r>
      <w:r>
        <w:rPr>
          <w:rFonts w:ascii="Times New Roman" w:hAnsi="Times New Roman"/>
          <w:sz w:val="28"/>
          <w:szCs w:val="28"/>
          <w:lang w:val="uk-UA"/>
        </w:rPr>
        <w:t xml:space="preserve"> КПУ та</w:t>
      </w:r>
      <w:r w:rsidRPr="00EB7C67">
        <w:rPr>
          <w:rFonts w:ascii="Times New Roman" w:hAnsi="Times New Roman"/>
          <w:sz w:val="28"/>
          <w:szCs w:val="28"/>
          <w:lang w:val="uk-UA"/>
        </w:rPr>
        <w:t xml:space="preserve"> обласного товариства «Знання»).</w:t>
      </w:r>
    </w:p>
    <w:p w:rsidR="00282E9B" w:rsidRPr="00727FC9" w:rsidRDefault="00282E9B" w:rsidP="00282E9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1987 – </w:t>
      </w:r>
      <w:r w:rsidRPr="00D14FC0">
        <w:rPr>
          <w:rFonts w:ascii="Times New Roman" w:hAnsi="Times New Roman"/>
          <w:sz w:val="28"/>
          <w:szCs w:val="28"/>
          <w:lang w:val="uk-UA"/>
        </w:rPr>
        <w:t>2005 р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D14FC0">
        <w:rPr>
          <w:rFonts w:ascii="Times New Roman" w:hAnsi="Times New Roman"/>
          <w:sz w:val="28"/>
          <w:szCs w:val="28"/>
          <w:lang w:val="uk-UA"/>
        </w:rPr>
        <w:t>. кафедру очолював проф. </w:t>
      </w:r>
      <w:proofErr w:type="spellStart"/>
      <w:r w:rsidRPr="00D14FC0">
        <w:rPr>
          <w:rFonts w:ascii="Times New Roman" w:hAnsi="Times New Roman"/>
          <w:sz w:val="28"/>
          <w:szCs w:val="28"/>
          <w:lang w:val="uk-UA"/>
        </w:rPr>
        <w:t>Мохненко</w:t>
      </w:r>
      <w:proofErr w:type="spellEnd"/>
      <w:r w:rsidRPr="00D14FC0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ергій Степанович</w:t>
      </w:r>
      <w:r w:rsidRPr="0029391B">
        <w:rPr>
          <w:rFonts w:ascii="Times New Roman" w:hAnsi="Times New Roman"/>
          <w:sz w:val="28"/>
          <w:szCs w:val="28"/>
          <w:lang w:val="uk-UA"/>
        </w:rPr>
        <w:t xml:space="preserve">. За особистий внесок у розвиток вітчизняної науки і освіти та підготовку фахівців вищої кваліфікації </w:t>
      </w:r>
      <w:r>
        <w:rPr>
          <w:rFonts w:ascii="Times New Roman" w:hAnsi="Times New Roman"/>
          <w:sz w:val="28"/>
          <w:szCs w:val="28"/>
          <w:lang w:val="uk-UA"/>
        </w:rPr>
        <w:t xml:space="preserve">він був </w:t>
      </w:r>
      <w:r w:rsidRPr="0029391B">
        <w:rPr>
          <w:rFonts w:ascii="Times New Roman" w:hAnsi="Times New Roman"/>
          <w:sz w:val="28"/>
          <w:szCs w:val="28"/>
          <w:lang w:val="uk-UA"/>
        </w:rPr>
        <w:t>нагороджений почесним званням «Заслужений працівник освіти України».</w:t>
      </w:r>
      <w:r>
        <w:rPr>
          <w:lang w:val="uk-UA"/>
        </w:rPr>
        <w:t xml:space="preserve">  </w:t>
      </w:r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 xml:space="preserve">Науково-дослідна робота кафедри </w:t>
      </w:r>
      <w:r>
        <w:rPr>
          <w:rFonts w:ascii="Times New Roman" w:hAnsi="Times New Roman"/>
          <w:spacing w:val="6"/>
          <w:sz w:val="28"/>
          <w:szCs w:val="28"/>
          <w:lang w:val="uk-UA"/>
        </w:rPr>
        <w:t>в цей період була зосереджена на дослідженні</w:t>
      </w:r>
      <w:r w:rsidRPr="00D14FC0">
        <w:rPr>
          <w:rFonts w:ascii="Times New Roman" w:hAnsi="Times New Roman"/>
          <w:spacing w:val="6"/>
          <w:sz w:val="28"/>
          <w:szCs w:val="28"/>
          <w:lang w:val="uk-UA"/>
        </w:rPr>
        <w:t xml:space="preserve"> методологічних про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блем сучасного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uk-UA"/>
        </w:rPr>
        <w:t>культурознавства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та історіософії, до навчальних планів аграрного університету були введені нові дисципліни: соціологія, політологія, релігієзнавство.</w:t>
      </w:r>
    </w:p>
    <w:p w:rsidR="00282E9B" w:rsidRDefault="00282E9B" w:rsidP="00282E9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2005 року кафедру очолює</w:t>
      </w:r>
      <w:r w:rsidRPr="00DD0E7A">
        <w:rPr>
          <w:rFonts w:ascii="Times New Roman" w:hAnsi="Times New Roman"/>
          <w:sz w:val="28"/>
          <w:szCs w:val="28"/>
          <w:lang w:val="uk-UA"/>
        </w:rPr>
        <w:t xml:space="preserve"> Берегова Галина Дмитрівна. </w:t>
      </w:r>
      <w:r>
        <w:rPr>
          <w:rFonts w:ascii="Times New Roman" w:hAnsi="Times New Roman"/>
          <w:sz w:val="28"/>
          <w:szCs w:val="28"/>
          <w:lang w:val="uk-UA"/>
        </w:rPr>
        <w:t xml:space="preserve">Захистивши у 2013 році докторську дисертацію, вона стала першим доктором філософських наук в історії навчального закладу. </w:t>
      </w:r>
    </w:p>
    <w:p w:rsidR="00282E9B" w:rsidRDefault="00282E9B" w:rsidP="00282E9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Pr="00DD0E7A">
        <w:rPr>
          <w:rFonts w:ascii="Times New Roman" w:hAnsi="Times New Roman"/>
          <w:sz w:val="28"/>
          <w:szCs w:val="28"/>
          <w:lang w:val="uk-UA"/>
        </w:rPr>
        <w:t xml:space="preserve">керівництвом </w:t>
      </w:r>
      <w:r>
        <w:rPr>
          <w:rFonts w:ascii="Times New Roman" w:hAnsi="Times New Roman"/>
          <w:sz w:val="28"/>
          <w:szCs w:val="28"/>
          <w:lang w:val="uk-UA"/>
        </w:rPr>
        <w:t>Берегової Г.Д. активізувалися наукова робота кафедри. Викладачі успішно працюють</w:t>
      </w:r>
      <w:r w:rsidRPr="00DD0E7A">
        <w:rPr>
          <w:rFonts w:ascii="Times New Roman" w:hAnsi="Times New Roman"/>
          <w:sz w:val="28"/>
          <w:szCs w:val="28"/>
          <w:lang w:val="uk-UA"/>
        </w:rPr>
        <w:t xml:space="preserve"> над науковою проблемою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D0E7A">
        <w:rPr>
          <w:rFonts w:ascii="Times New Roman" w:hAnsi="Times New Roman"/>
          <w:sz w:val="28"/>
          <w:szCs w:val="28"/>
          <w:lang w:val="uk-UA"/>
        </w:rPr>
        <w:t>Гуманітарна компонента у системі вищої освіти України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D0E7A">
        <w:rPr>
          <w:rFonts w:ascii="Times New Roman" w:hAnsi="Times New Roman"/>
          <w:sz w:val="28"/>
          <w:szCs w:val="28"/>
          <w:lang w:val="uk-UA"/>
        </w:rPr>
        <w:t>. Результати роботи над НДР відображені у наукових публікаціях, методичних посібниках і вказівка</w:t>
      </w:r>
      <w:r>
        <w:rPr>
          <w:rFonts w:ascii="Times New Roman" w:hAnsi="Times New Roman"/>
          <w:sz w:val="28"/>
          <w:szCs w:val="28"/>
          <w:lang w:val="uk-UA"/>
        </w:rPr>
        <w:t xml:space="preserve">х, </w:t>
      </w:r>
      <w:r w:rsidRPr="00DD0E7A">
        <w:rPr>
          <w:rFonts w:ascii="Times New Roman" w:hAnsi="Times New Roman"/>
          <w:sz w:val="28"/>
          <w:szCs w:val="28"/>
          <w:lang w:val="uk-UA"/>
        </w:rPr>
        <w:t xml:space="preserve">у процесі викладання навчальних дисциплін. Результати своїх досліджень </w:t>
      </w:r>
      <w:r>
        <w:rPr>
          <w:rFonts w:ascii="Times New Roman" w:hAnsi="Times New Roman"/>
          <w:sz w:val="28"/>
          <w:szCs w:val="28"/>
          <w:lang w:val="uk-UA"/>
        </w:rPr>
        <w:t>співробітники кафедри</w:t>
      </w:r>
      <w:r w:rsidRPr="00DD0E7A">
        <w:rPr>
          <w:rFonts w:ascii="Times New Roman" w:hAnsi="Times New Roman"/>
          <w:sz w:val="28"/>
          <w:szCs w:val="28"/>
          <w:lang w:val="uk-UA"/>
        </w:rPr>
        <w:t xml:space="preserve"> презентувал</w:t>
      </w:r>
      <w:r>
        <w:rPr>
          <w:rFonts w:ascii="Times New Roman" w:hAnsi="Times New Roman"/>
          <w:sz w:val="28"/>
          <w:szCs w:val="28"/>
          <w:lang w:val="uk-UA"/>
        </w:rPr>
        <w:t xml:space="preserve">и більше ніж на ста Міжнародних та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Всеукраїнських конференціях</w:t>
      </w:r>
      <w:r w:rsidRPr="00DD0E7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Щороку виходять друком наукові монографії та навчальні підручники. </w:t>
      </w:r>
    </w:p>
    <w:p w:rsidR="00282E9B" w:rsidRDefault="00282E9B" w:rsidP="00282E9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Зросла також і роль методичної роботи на кафедрі. Викладачі проводять заняття із використанням сучасних мультимедійних технологій, читають випереджувальні лекції, удосконалюють викладання дисциплін соціально-гуманітарного спрямування та розробляють програми нових: «Історія аграрної науки», «Історія архітектури та містобудування», «Історія місцевого управління», «Філософія політики», «Соціальна філософія», «Філософія здоров</w:t>
      </w:r>
      <w:r w:rsidRPr="0011225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я» та інші.</w:t>
      </w:r>
      <w:r w:rsidRPr="001122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2E9B" w:rsidRDefault="00282E9B" w:rsidP="00282E9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Із 2012 року кафедру перейменовано на кафедру філософії і соціально-гуманітарних дисциплін. У цьому ж році у зв’язку з реорганізацією ВНЗ до неї приєдналася кафедра фізичного виховання. </w:t>
      </w:r>
    </w:p>
    <w:p w:rsidR="00282E9B" w:rsidRPr="00907173" w:rsidRDefault="00282E9B" w:rsidP="00282E9B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Відділенням фізичної культури кафедри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</w:t>
      </w:r>
      <w:r w:rsidRPr="00A74B1C">
        <w:rPr>
          <w:rFonts w:ascii="Times New Roman CYR" w:hAnsi="Times New Roman CYR" w:cs="Times New Roman CYR"/>
          <w:sz w:val="28"/>
          <w:szCs w:val="28"/>
          <w:lang w:val="uk-UA"/>
        </w:rPr>
        <w:t>орічно проводиться Спартакіада університету серед факультетів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  <w:r w:rsidRPr="00A74B1C">
        <w:rPr>
          <w:rFonts w:ascii="Times New Roman CYR" w:hAnsi="Times New Roman CYR" w:cs="Times New Roman CYR"/>
          <w:sz w:val="28"/>
          <w:szCs w:val="28"/>
          <w:lang w:val="uk-UA"/>
        </w:rPr>
        <w:t xml:space="preserve">з </w:t>
      </w:r>
      <w:r w:rsidRPr="00907173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Pr="00A74B1C">
        <w:rPr>
          <w:rFonts w:ascii="Times New Roman CYR" w:hAnsi="Times New Roman CYR" w:cs="Times New Roman CYR"/>
          <w:sz w:val="28"/>
          <w:szCs w:val="28"/>
          <w:lang w:val="uk-UA"/>
        </w:rPr>
        <w:t xml:space="preserve"> видів спорту (футбол, волейбол, настільний теніс, шахи, баскетбол,</w:t>
      </w:r>
      <w:r w:rsidRPr="0090717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907173">
        <w:rPr>
          <w:rFonts w:ascii="Times New Roman CYR" w:hAnsi="Times New Roman CYR" w:cs="Times New Roman CYR"/>
          <w:sz w:val="28"/>
          <w:szCs w:val="28"/>
          <w:lang w:val="uk-UA"/>
        </w:rPr>
        <w:t>футзал</w:t>
      </w:r>
      <w:proofErr w:type="spellEnd"/>
      <w:r w:rsidRPr="00A74B1C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Pr="0090717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74B1C">
        <w:rPr>
          <w:rFonts w:ascii="Times New Roman CYR" w:hAnsi="Times New Roman CYR" w:cs="Times New Roman CYR"/>
          <w:sz w:val="28"/>
          <w:szCs w:val="28"/>
          <w:lang w:val="uk-UA"/>
        </w:rPr>
        <w:t>легкоатлетичн</w:t>
      </w:r>
      <w:r w:rsidRPr="00907173">
        <w:rPr>
          <w:rFonts w:ascii="Times New Roman CYR" w:hAnsi="Times New Roman CYR" w:cs="Times New Roman CYR"/>
          <w:sz w:val="28"/>
          <w:szCs w:val="28"/>
          <w:lang w:val="uk-UA"/>
        </w:rPr>
        <w:t>ий крос</w:t>
      </w:r>
      <w:r w:rsidRPr="00A74B1C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Pr="00907173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 керівництвом викладачів фізичного виховання студенти університету беруть участь у чемпіонатах світу, Європи, України та міжнародних і республіканських змаганнях із різних видів спорту.</w:t>
      </w:r>
    </w:p>
    <w:p w:rsidR="00282E9B" w:rsidRPr="00ED4381" w:rsidRDefault="00282E9B" w:rsidP="00282E9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E9B" w:rsidRDefault="00282E9B" w:rsidP="00282E9B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82E9B" w:rsidRPr="007754CA" w:rsidRDefault="00282E9B" w:rsidP="00282E9B">
      <w:pPr>
        <w:rPr>
          <w:lang w:val="uk-UA"/>
        </w:rPr>
      </w:pPr>
    </w:p>
    <w:p w:rsidR="002D1453" w:rsidRPr="00282E9B" w:rsidRDefault="002D1453" w:rsidP="00282E9B">
      <w:pPr>
        <w:rPr>
          <w:lang w:val="uk-UA"/>
        </w:rPr>
      </w:pPr>
    </w:p>
    <w:sectPr w:rsidR="002D1453" w:rsidRPr="00282E9B" w:rsidSect="0077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14E3"/>
    <w:rsid w:val="00282E9B"/>
    <w:rsid w:val="002D1453"/>
    <w:rsid w:val="003E1DC8"/>
    <w:rsid w:val="0080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2019-02-28T09:39:00Z</dcterms:created>
  <dcterms:modified xsi:type="dcterms:W3CDTF">2019-06-06T10:38:00Z</dcterms:modified>
</cp:coreProperties>
</file>