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5E1" w:rsidRDefault="008965E1" w:rsidP="00AF54A5">
      <w:pPr>
        <w:ind w:firstLine="680"/>
        <w:jc w:val="both"/>
        <w:rPr>
          <w:i/>
          <w:sz w:val="28"/>
        </w:rPr>
      </w:pPr>
      <w:r>
        <w:rPr>
          <w:i/>
          <w:sz w:val="28"/>
        </w:rPr>
        <w:t>Схвалено Вченою радою ДВНЗ «ХДАУ» протокол № 1 від 29.08.19 року</w:t>
      </w:r>
    </w:p>
    <w:p w:rsidR="008965E1" w:rsidRDefault="008965E1" w:rsidP="004F2574">
      <w:pPr>
        <w:pStyle w:val="a3"/>
        <w:ind w:left="0" w:firstLine="0"/>
        <w:jc w:val="center"/>
        <w:rPr>
          <w:i/>
        </w:rPr>
      </w:pPr>
    </w:p>
    <w:p w:rsidR="008965E1" w:rsidRDefault="008965E1" w:rsidP="004F2574">
      <w:pPr>
        <w:pStyle w:val="1"/>
        <w:ind w:left="0"/>
        <w:jc w:val="center"/>
      </w:pPr>
      <w:r>
        <w:t>СТРАТЕГІЯ ІНТЕРНАЦІОНАЛІЗАЦІЇ</w:t>
      </w:r>
    </w:p>
    <w:p w:rsidR="008965E1" w:rsidRDefault="008965E1" w:rsidP="004F2574">
      <w:pPr>
        <w:jc w:val="center"/>
        <w:rPr>
          <w:b/>
          <w:sz w:val="28"/>
        </w:rPr>
      </w:pPr>
      <w:r>
        <w:rPr>
          <w:b/>
          <w:sz w:val="28"/>
        </w:rPr>
        <w:t xml:space="preserve">ДЕРЖАВНОГО ВИЩОГО НАВЧАЛЬНОГО ЗАКЛАДУ </w:t>
      </w:r>
    </w:p>
    <w:p w:rsidR="008965E1" w:rsidRDefault="008965E1" w:rsidP="004F2574">
      <w:pPr>
        <w:jc w:val="center"/>
        <w:rPr>
          <w:b/>
          <w:sz w:val="28"/>
        </w:rPr>
      </w:pPr>
      <w:r>
        <w:rPr>
          <w:b/>
          <w:sz w:val="28"/>
        </w:rPr>
        <w:t>«ХЕРСОНСЬКИЙ ДЕРЖАВНИЙ АГРАРНИЙ УНІВЕРСИТЕТ»</w:t>
      </w:r>
    </w:p>
    <w:p w:rsidR="008965E1" w:rsidRDefault="008965E1" w:rsidP="004F2574">
      <w:pPr>
        <w:jc w:val="center"/>
        <w:rPr>
          <w:b/>
          <w:sz w:val="28"/>
        </w:rPr>
      </w:pPr>
    </w:p>
    <w:p w:rsidR="008965E1" w:rsidRDefault="008965E1" w:rsidP="00AF54A5">
      <w:pPr>
        <w:pStyle w:val="a3"/>
        <w:ind w:left="0" w:firstLine="680"/>
      </w:pPr>
      <w:r>
        <w:t xml:space="preserve">Стратегія інтернаціоналізації спрямована на поглиблення співробітництва та формування тісніших взаємозв’язків із закордонними і міжнародними освітніми та науковими установами. Стратегія сприяє підтримці розвитку міжнародного потенціалу університету загалом та науково-педагогічних працівників зокрема, розвитку міжнародного виміру співпраці у сфері наукової, науково-дослідної та науково-педагогічної роботи. </w:t>
      </w:r>
    </w:p>
    <w:p w:rsidR="008965E1" w:rsidRPr="002C5876" w:rsidRDefault="008965E1" w:rsidP="00AF54A5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Стратегія </w:t>
      </w:r>
      <w:r w:rsidRPr="002C5876">
        <w:rPr>
          <w:sz w:val="28"/>
        </w:rPr>
        <w:t>Державного вищого навчального закладу «Херсонський державний аграрний університет»</w:t>
      </w:r>
      <w:r>
        <w:rPr>
          <w:sz w:val="28"/>
        </w:rPr>
        <w:t xml:space="preserve"> </w:t>
      </w:r>
      <w:r w:rsidRPr="002C5876">
        <w:rPr>
          <w:sz w:val="28"/>
          <w:szCs w:val="28"/>
        </w:rPr>
        <w:t xml:space="preserve">є основою для перспективного і поточного планування роботи з міжнародного співробітництва та комунікацій і надання освітніх послуг для іноземних громадян. Посилення впливу європейських і світових цінностей на освітню та наукову сферу університету сприятиме формуванню додаткових можливостей в усіх напрямах діяльності університету. Стратегія інтернаціоналізації університету формує нову готовність сприймати міжнародну співпрацю </w:t>
      </w:r>
      <w:r>
        <w:rPr>
          <w:sz w:val="28"/>
          <w:szCs w:val="28"/>
        </w:rPr>
        <w:t>ХДАУ</w:t>
      </w:r>
      <w:r w:rsidRPr="002C5876">
        <w:rPr>
          <w:sz w:val="28"/>
          <w:szCs w:val="28"/>
        </w:rPr>
        <w:t xml:space="preserve"> не як окремий вид діяльності, а як невід</w:t>
      </w:r>
      <w:r>
        <w:rPr>
          <w:sz w:val="28"/>
          <w:szCs w:val="28"/>
        </w:rPr>
        <w:t>’</w:t>
      </w:r>
      <w:r w:rsidRPr="002C5876">
        <w:rPr>
          <w:sz w:val="28"/>
          <w:szCs w:val="28"/>
        </w:rPr>
        <w:t>ємну складову роботи кожного структурного підрозділу університет</w:t>
      </w:r>
      <w:r>
        <w:rPr>
          <w:sz w:val="28"/>
          <w:szCs w:val="28"/>
        </w:rPr>
        <w:t>у</w:t>
      </w:r>
      <w:r w:rsidRPr="002C5876">
        <w:rPr>
          <w:sz w:val="28"/>
          <w:szCs w:val="28"/>
        </w:rPr>
        <w:t>, направлену на підвищення його авторитету в науково-освітньому міжнародному просторі. Стратегія визначає мету, принципи, завдання та механізми розвитку міжнародної діяльності</w:t>
      </w:r>
      <w:r w:rsidRPr="002C5876">
        <w:rPr>
          <w:spacing w:val="-2"/>
          <w:sz w:val="28"/>
          <w:szCs w:val="28"/>
        </w:rPr>
        <w:t xml:space="preserve"> </w:t>
      </w:r>
      <w:r w:rsidRPr="002C5876">
        <w:rPr>
          <w:sz w:val="28"/>
          <w:szCs w:val="28"/>
        </w:rPr>
        <w:t>університету.</w:t>
      </w:r>
    </w:p>
    <w:p w:rsidR="008965E1" w:rsidRDefault="008965E1" w:rsidP="00AF54A5">
      <w:pPr>
        <w:pStyle w:val="a3"/>
        <w:ind w:left="0" w:firstLine="680"/>
      </w:pPr>
      <w:r>
        <w:t>Інтернаціоналізація супроводжується інтенсифікацією міжнародного обміну на рівні студентів та науково-педагогічних працівників, що також враховано у відповідній стратегії.</w:t>
      </w:r>
    </w:p>
    <w:p w:rsidR="008965E1" w:rsidRDefault="008965E1" w:rsidP="00AF54A5">
      <w:pPr>
        <w:pStyle w:val="a3"/>
        <w:ind w:left="0" w:firstLine="680"/>
        <w:jc w:val="center"/>
        <w:rPr>
          <w:b/>
        </w:rPr>
      </w:pPr>
    </w:p>
    <w:p w:rsidR="008965E1" w:rsidRDefault="008965E1" w:rsidP="00AF54A5">
      <w:pPr>
        <w:pStyle w:val="a3"/>
        <w:ind w:left="0" w:firstLine="680"/>
        <w:jc w:val="center"/>
        <w:rPr>
          <w:b/>
        </w:rPr>
      </w:pPr>
      <w:r w:rsidRPr="00682B1F">
        <w:rPr>
          <w:b/>
        </w:rPr>
        <w:t>Загальні положення</w:t>
      </w:r>
    </w:p>
    <w:p w:rsidR="008965E1" w:rsidRPr="00682B1F" w:rsidRDefault="008965E1" w:rsidP="00AF54A5">
      <w:pPr>
        <w:pStyle w:val="a3"/>
        <w:ind w:left="0" w:firstLine="680"/>
        <w:jc w:val="center"/>
        <w:rPr>
          <w:b/>
        </w:rPr>
      </w:pPr>
    </w:p>
    <w:p w:rsidR="008965E1" w:rsidRDefault="008965E1" w:rsidP="00AF54A5">
      <w:pPr>
        <w:pStyle w:val="a3"/>
        <w:ind w:left="0" w:firstLine="680"/>
      </w:pPr>
      <w:r w:rsidRPr="00682B1F">
        <w:rPr>
          <w:b/>
        </w:rPr>
        <w:t>Під інтернаціоналізацією університету розуміється</w:t>
      </w:r>
      <w:r>
        <w:rPr>
          <w:b/>
        </w:rPr>
        <w:t xml:space="preserve"> </w:t>
      </w:r>
      <w:r>
        <w:t>– процес систематичної інтеграції міжнародного аспекту в науково-освітню діяльність університету, при якому цілі та механізми організації надання послуг набувають міжнародного значення. Результат процесу – перетворення національного ВНЗ в інтернаціональний.</w:t>
      </w:r>
    </w:p>
    <w:p w:rsidR="008965E1" w:rsidRDefault="008965E1" w:rsidP="00AF54A5">
      <w:pPr>
        <w:pStyle w:val="a3"/>
        <w:ind w:left="0" w:firstLine="680"/>
      </w:pPr>
      <w:r w:rsidRPr="00682B1F">
        <w:rPr>
          <w:b/>
        </w:rPr>
        <w:t>Ринок освітніх послуг</w:t>
      </w:r>
      <w:r>
        <w:t xml:space="preserve"> – система соціально-економічних відносин між навчальними закладами і споживачами з метою продажу та покупки освітніх послуг.</w:t>
      </w:r>
    </w:p>
    <w:p w:rsidR="008965E1" w:rsidRDefault="008965E1" w:rsidP="00AF54A5">
      <w:pPr>
        <w:pStyle w:val="a3"/>
        <w:ind w:left="0" w:firstLine="680"/>
      </w:pPr>
      <w:r w:rsidRPr="00682B1F">
        <w:rPr>
          <w:b/>
        </w:rPr>
        <w:t>Освітня послуга</w:t>
      </w:r>
      <w:r>
        <w:t xml:space="preserve"> – послуга, що надається у процесі освітньої діяльності, результатом якої є досягнення її споживачем певного рівня навчання.</w:t>
      </w:r>
    </w:p>
    <w:p w:rsidR="008965E1" w:rsidRDefault="008965E1" w:rsidP="00AF54A5">
      <w:pPr>
        <w:pStyle w:val="a3"/>
        <w:ind w:left="0" w:firstLine="680"/>
      </w:pPr>
      <w:r w:rsidRPr="00682B1F">
        <w:rPr>
          <w:b/>
        </w:rPr>
        <w:t>Зовнішньоекономічна діяльність</w:t>
      </w:r>
      <w:r>
        <w:t xml:space="preserve"> – напрям діяльності, пов’язаний з міжнародною науково-технічною кооперацією, експортом та імпортом послуг, а також трансфером технологій, розширенням міжнародного </w:t>
      </w:r>
      <w:r>
        <w:lastRenderedPageBreak/>
        <w:t>науково-технічного співробітництва у цій сфері.</w:t>
      </w:r>
    </w:p>
    <w:p w:rsidR="008965E1" w:rsidRDefault="008965E1" w:rsidP="00AF54A5">
      <w:pPr>
        <w:pStyle w:val="a3"/>
        <w:ind w:left="0" w:firstLine="680"/>
      </w:pPr>
      <w:r>
        <w:t>Інтернаціоналізація освіти, при якій створюється додаткова вартість, є експортом освітніх послуг.</w:t>
      </w:r>
    </w:p>
    <w:p w:rsidR="008965E1" w:rsidRDefault="008965E1" w:rsidP="00AF54A5">
      <w:pPr>
        <w:pStyle w:val="a3"/>
        <w:ind w:left="0" w:firstLine="680"/>
        <w:jc w:val="center"/>
        <w:rPr>
          <w:b/>
        </w:rPr>
      </w:pPr>
    </w:p>
    <w:p w:rsidR="008965E1" w:rsidRPr="00C6538C" w:rsidRDefault="008965E1" w:rsidP="00AF54A5">
      <w:pPr>
        <w:pStyle w:val="a3"/>
        <w:ind w:left="0" w:firstLine="680"/>
        <w:jc w:val="center"/>
        <w:rPr>
          <w:b/>
        </w:rPr>
      </w:pPr>
      <w:r w:rsidRPr="00C6538C">
        <w:rPr>
          <w:b/>
        </w:rPr>
        <w:t>Принципи інтернаціоналізації в університеті</w:t>
      </w:r>
    </w:p>
    <w:p w:rsidR="008965E1" w:rsidRPr="00C6538C" w:rsidRDefault="008965E1" w:rsidP="00AF54A5">
      <w:pPr>
        <w:pStyle w:val="a3"/>
        <w:ind w:left="0" w:firstLine="680"/>
        <w:jc w:val="center"/>
        <w:rPr>
          <w:b/>
        </w:rPr>
      </w:pPr>
    </w:p>
    <w:p w:rsidR="008965E1" w:rsidRPr="00C6538C" w:rsidRDefault="008965E1" w:rsidP="004F2574">
      <w:pPr>
        <w:pStyle w:val="a3"/>
        <w:numPr>
          <w:ilvl w:val="0"/>
          <w:numId w:val="4"/>
        </w:numPr>
        <w:ind w:left="0" w:firstLine="709"/>
      </w:pPr>
      <w:r w:rsidRPr="00C6538C">
        <w:t>Прихильність заохочення академічної свободи, інституційної автономії та соціальної відповідальності.</w:t>
      </w:r>
    </w:p>
    <w:p w:rsidR="008965E1" w:rsidRPr="00C6538C" w:rsidRDefault="008965E1" w:rsidP="004F2574">
      <w:pPr>
        <w:pStyle w:val="a3"/>
        <w:numPr>
          <w:ilvl w:val="0"/>
          <w:numId w:val="4"/>
        </w:numPr>
        <w:ind w:left="0" w:firstLine="709"/>
      </w:pPr>
      <w:r w:rsidRPr="00C6538C">
        <w:t xml:space="preserve">Прагнення до соціально відповідальної діяльності </w:t>
      </w:r>
      <w:r w:rsidRPr="00CF7B92">
        <w:t>університету</w:t>
      </w:r>
      <w:r w:rsidRPr="00C6538C">
        <w:t xml:space="preserve"> на місцевому і міжн</w:t>
      </w:r>
      <w:r>
        <w:t>ародному рівнях, таких як спра</w:t>
      </w:r>
      <w:r w:rsidRPr="00C6538C">
        <w:t>ведливість у доступі, успіх і недискримінація.</w:t>
      </w:r>
    </w:p>
    <w:p w:rsidR="008965E1" w:rsidRPr="00C6538C" w:rsidRDefault="008965E1" w:rsidP="004F2574">
      <w:pPr>
        <w:pStyle w:val="a3"/>
        <w:numPr>
          <w:ilvl w:val="0"/>
          <w:numId w:val="4"/>
        </w:numPr>
        <w:ind w:left="0" w:firstLine="709"/>
      </w:pPr>
      <w:r w:rsidRPr="00C6538C">
        <w:t>Дотримання прийнятих стандартів наукової доброчесності та наукової етики.</w:t>
      </w:r>
    </w:p>
    <w:p w:rsidR="008965E1" w:rsidRPr="00C6538C" w:rsidRDefault="008965E1" w:rsidP="004F2574">
      <w:pPr>
        <w:pStyle w:val="a3"/>
        <w:numPr>
          <w:ilvl w:val="0"/>
          <w:numId w:val="4"/>
        </w:numPr>
        <w:ind w:left="0" w:firstLine="709"/>
      </w:pPr>
      <w:r w:rsidRPr="00C6538C">
        <w:t>Розміщення в центр зусиль по інтернаціоналізації академічних цілей, таких як навчання студентів, розвиток науково-технічної діяльності, взаємодія з населенням, а також рішення глобальних проблем.</w:t>
      </w:r>
    </w:p>
    <w:p w:rsidR="008965E1" w:rsidRDefault="008965E1" w:rsidP="00CF7B92">
      <w:pPr>
        <w:pStyle w:val="a3"/>
        <w:numPr>
          <w:ilvl w:val="0"/>
          <w:numId w:val="4"/>
        </w:numPr>
        <w:ind w:left="0" w:firstLine="709"/>
      </w:pPr>
      <w:r w:rsidRPr="00C6538C">
        <w:t>Прагнення до інтернаціоналізації освітнього плану, а також позаурочної діяльності, так щоб немобільні студенти, яких більшість, могли б також отримати вигоду від інтернаціоналізації та пос</w:t>
      </w:r>
      <w:r>
        <w:t xml:space="preserve">илення глобальних </w:t>
      </w:r>
      <w:proofErr w:type="spellStart"/>
      <w:r>
        <w:t>компетентнос</w:t>
      </w:r>
      <w:r w:rsidRPr="00C6538C">
        <w:t>тей</w:t>
      </w:r>
      <w:proofErr w:type="spellEnd"/>
      <w:r w:rsidRPr="00C6538C">
        <w:t>, які їм будуть потрібні.</w:t>
      </w:r>
    </w:p>
    <w:p w:rsidR="008965E1" w:rsidRPr="00C6538C" w:rsidRDefault="008965E1" w:rsidP="00CF7B92">
      <w:pPr>
        <w:pStyle w:val="a3"/>
        <w:numPr>
          <w:ilvl w:val="0"/>
          <w:numId w:val="4"/>
        </w:numPr>
        <w:ind w:left="0" w:firstLine="709"/>
      </w:pPr>
      <w:r w:rsidRPr="00C6538C">
        <w:t xml:space="preserve"> </w:t>
      </w:r>
      <w:r>
        <w:t>С</w:t>
      </w:r>
      <w:r w:rsidRPr="00C6538C">
        <w:t>творення міжнародних спільнот досліджень, навчання та практики для вирішення актуальних глобальних проблем.</w:t>
      </w:r>
    </w:p>
    <w:p w:rsidR="008965E1" w:rsidRPr="00C6538C" w:rsidRDefault="008965E1" w:rsidP="004F2574">
      <w:pPr>
        <w:pStyle w:val="a3"/>
        <w:numPr>
          <w:ilvl w:val="0"/>
          <w:numId w:val="4"/>
        </w:numPr>
        <w:ind w:left="0" w:firstLine="709"/>
      </w:pPr>
      <w:r w:rsidRPr="00C6538C">
        <w:t>Підтвердження взаємної вигоди, поваги та справедливості як основи для партнерства.</w:t>
      </w:r>
    </w:p>
    <w:p w:rsidR="008965E1" w:rsidRPr="00C6538C" w:rsidRDefault="008965E1" w:rsidP="004F2574">
      <w:pPr>
        <w:pStyle w:val="a3"/>
        <w:numPr>
          <w:ilvl w:val="0"/>
          <w:numId w:val="4"/>
        </w:numPr>
        <w:ind w:left="0" w:firstLine="709"/>
      </w:pPr>
      <w:r w:rsidRPr="00C6538C">
        <w:t xml:space="preserve">Пошук інноваційних форм співпраці, при збереженні ресурсу відмінностей і зміцненню кадрового та </w:t>
      </w:r>
      <w:r>
        <w:t>інституцій</w:t>
      </w:r>
      <w:r w:rsidRPr="00C6538C">
        <w:t>ного потенціалу націй.</w:t>
      </w:r>
    </w:p>
    <w:p w:rsidR="008965E1" w:rsidRPr="00C6538C" w:rsidRDefault="008965E1" w:rsidP="004F2574">
      <w:pPr>
        <w:pStyle w:val="a3"/>
        <w:numPr>
          <w:ilvl w:val="0"/>
          <w:numId w:val="4"/>
        </w:numPr>
        <w:ind w:left="0" w:firstLine="709"/>
      </w:pPr>
      <w:r w:rsidRPr="00C6538C">
        <w:t>Безперервна оцінка впливів – навмисних та ненавмисних, позитивних і негативних – інтернаціоналізації діяльності установ.</w:t>
      </w:r>
    </w:p>
    <w:p w:rsidR="008965E1" w:rsidRPr="00C6538C" w:rsidRDefault="008965E1" w:rsidP="004F2574">
      <w:pPr>
        <w:pStyle w:val="a3"/>
        <w:numPr>
          <w:ilvl w:val="0"/>
          <w:numId w:val="4"/>
        </w:numPr>
        <w:ind w:left="0" w:firstLine="709"/>
      </w:pPr>
      <w:r w:rsidRPr="00CF7B92">
        <w:t xml:space="preserve">Відповідати </w:t>
      </w:r>
      <w:r w:rsidRPr="00C6538C">
        <w:t>на нові виклики інтернаціоналізації за допомогою міжнародного ді</w:t>
      </w:r>
      <w:r>
        <w:t>алогу, який поєднує в собі роз</w:t>
      </w:r>
      <w:r w:rsidRPr="00C6538C">
        <w:t>гляд основних цінностей з пошуком практичних рішень для полегшення взаємодії між закладами вищої освіти через кордони держав і культур при повазі та заохоченні розмаїття.</w:t>
      </w:r>
    </w:p>
    <w:p w:rsidR="008965E1" w:rsidRDefault="008965E1" w:rsidP="00D47AC8">
      <w:pPr>
        <w:pStyle w:val="a3"/>
        <w:ind w:left="0" w:firstLine="680"/>
        <w:jc w:val="center"/>
      </w:pPr>
    </w:p>
    <w:p w:rsidR="008965E1" w:rsidRDefault="008965E1" w:rsidP="00AF54A5">
      <w:pPr>
        <w:pStyle w:val="1"/>
        <w:ind w:left="0" w:firstLine="680"/>
      </w:pPr>
      <w:r>
        <w:t>Вихідні принципи Стратегії інтернаціоналізації університету</w:t>
      </w:r>
    </w:p>
    <w:p w:rsidR="008965E1" w:rsidRDefault="008965E1" w:rsidP="00D47AC8">
      <w:pPr>
        <w:pStyle w:val="1"/>
        <w:ind w:left="0" w:firstLine="680"/>
        <w:jc w:val="center"/>
        <w:rPr>
          <w:b w:val="0"/>
        </w:rPr>
      </w:pPr>
    </w:p>
    <w:p w:rsidR="008965E1" w:rsidRDefault="008965E1" w:rsidP="005264C6">
      <w:pPr>
        <w:pStyle w:val="a3"/>
        <w:numPr>
          <w:ilvl w:val="0"/>
          <w:numId w:val="3"/>
        </w:numPr>
        <w:ind w:left="0" w:firstLine="680"/>
      </w:pPr>
      <w:r w:rsidRPr="00682B1F">
        <w:t>інтернаціоналізація здійснюється у ключових сферах – освіта та наука</w:t>
      </w:r>
    </w:p>
    <w:p w:rsidR="008965E1" w:rsidRDefault="008965E1" w:rsidP="005264C6">
      <w:pPr>
        <w:pStyle w:val="a3"/>
        <w:numPr>
          <w:ilvl w:val="0"/>
          <w:numId w:val="3"/>
        </w:numPr>
        <w:ind w:left="0" w:firstLine="680"/>
      </w:pPr>
      <w:r w:rsidRPr="00682B1F">
        <w:t xml:space="preserve">інтернаціоналізація спрямована на розширення пакету </w:t>
      </w:r>
      <w:proofErr w:type="spellStart"/>
      <w:r w:rsidRPr="00682B1F">
        <w:t>освітньо-наукових</w:t>
      </w:r>
      <w:proofErr w:type="spellEnd"/>
      <w:r w:rsidRPr="00682B1F">
        <w:t xml:space="preserve"> послуг, підвищення їх якості, укріплення міжнародного статусу </w:t>
      </w:r>
      <w:r w:rsidRPr="00CF7B92">
        <w:t>(ЗВО)</w:t>
      </w:r>
    </w:p>
    <w:p w:rsidR="008965E1" w:rsidRPr="00682B1F" w:rsidRDefault="008965E1" w:rsidP="00D10A1B">
      <w:pPr>
        <w:pStyle w:val="1"/>
        <w:ind w:left="0" w:firstLine="680"/>
        <w:jc w:val="center"/>
        <w:rPr>
          <w:b w:val="0"/>
        </w:rPr>
      </w:pPr>
    </w:p>
    <w:p w:rsidR="008965E1" w:rsidRDefault="008965E1" w:rsidP="00AF54A5">
      <w:pPr>
        <w:pStyle w:val="1"/>
        <w:ind w:left="0" w:firstLine="680"/>
        <w:jc w:val="center"/>
      </w:pPr>
      <w:r w:rsidRPr="006D692E">
        <w:t>Мета інтернаціоналізації ХДАУ</w:t>
      </w:r>
    </w:p>
    <w:p w:rsidR="008965E1" w:rsidRPr="006D692E" w:rsidRDefault="008965E1" w:rsidP="00AF54A5">
      <w:pPr>
        <w:pStyle w:val="1"/>
        <w:ind w:left="0" w:firstLine="680"/>
        <w:jc w:val="center"/>
      </w:pPr>
    </w:p>
    <w:p w:rsidR="008965E1" w:rsidRPr="006D692E" w:rsidRDefault="008965E1" w:rsidP="006D692E">
      <w:pPr>
        <w:pStyle w:val="1"/>
        <w:ind w:left="0" w:firstLine="680"/>
        <w:rPr>
          <w:b w:val="0"/>
        </w:rPr>
      </w:pPr>
      <w:r w:rsidRPr="006D692E">
        <w:rPr>
          <w:b w:val="0"/>
        </w:rPr>
        <w:t xml:space="preserve">Метою інтернаціоналізації ХДАУ є всебічне сприяння розвитку університету, підвищенню його національних та міжнародних рейтингових </w:t>
      </w:r>
      <w:r w:rsidRPr="006D692E">
        <w:rPr>
          <w:b w:val="0"/>
        </w:rPr>
        <w:lastRenderedPageBreak/>
        <w:t>показників. Міжнародна діяльність у зв’язку з інтеграцією університету у міжнародний та</w:t>
      </w:r>
      <w:r w:rsidR="00116801">
        <w:rPr>
          <w:b w:val="0"/>
        </w:rPr>
        <w:t>,</w:t>
      </w:r>
      <w:r w:rsidRPr="006D692E">
        <w:rPr>
          <w:b w:val="0"/>
        </w:rPr>
        <w:t xml:space="preserve"> зокрема</w:t>
      </w:r>
      <w:r w:rsidR="00116801">
        <w:rPr>
          <w:b w:val="0"/>
        </w:rPr>
        <w:t>,</w:t>
      </w:r>
      <w:r w:rsidRPr="006D692E">
        <w:rPr>
          <w:b w:val="0"/>
        </w:rPr>
        <w:t xml:space="preserve"> європейський освітній простір включає в себе діяльність у</w:t>
      </w:r>
      <w:r w:rsidRPr="006D692E">
        <w:rPr>
          <w:b w:val="0"/>
          <w:spacing w:val="-18"/>
        </w:rPr>
        <w:t xml:space="preserve"> </w:t>
      </w:r>
      <w:r w:rsidRPr="006D692E">
        <w:rPr>
          <w:b w:val="0"/>
        </w:rPr>
        <w:t>формі:</w:t>
      </w:r>
    </w:p>
    <w:p w:rsidR="008965E1" w:rsidRDefault="008965E1" w:rsidP="00AF54A5">
      <w:pPr>
        <w:pStyle w:val="a3"/>
        <w:numPr>
          <w:ilvl w:val="0"/>
          <w:numId w:val="3"/>
        </w:numPr>
        <w:ind w:left="0" w:firstLine="680"/>
      </w:pPr>
      <w:r>
        <w:t>активізація інформаційної політики у сфері міжнародної діяльності для просування університету за кордоном;</w:t>
      </w:r>
    </w:p>
    <w:p w:rsidR="008965E1" w:rsidRDefault="008965E1" w:rsidP="00AF54A5">
      <w:pPr>
        <w:pStyle w:val="a3"/>
        <w:numPr>
          <w:ilvl w:val="0"/>
          <w:numId w:val="3"/>
        </w:numPr>
        <w:ind w:left="0" w:firstLine="680"/>
      </w:pPr>
      <w:r w:rsidRPr="00C6538C">
        <w:t>удосконалення умов для розвитку міжнародної діяльності університету та реалізації спільних освітніх проектів</w:t>
      </w:r>
      <w:r>
        <w:t>;</w:t>
      </w:r>
    </w:p>
    <w:p w:rsidR="008965E1" w:rsidRDefault="008965E1" w:rsidP="00AF54A5">
      <w:pPr>
        <w:pStyle w:val="a3"/>
        <w:numPr>
          <w:ilvl w:val="0"/>
          <w:numId w:val="3"/>
        </w:numPr>
        <w:ind w:left="0" w:firstLine="680"/>
      </w:pPr>
      <w:r w:rsidRPr="00C6538C">
        <w:t>оптимізація роботи внутрішньої університетської системи координації, моніторингу та розвитку зовнішньоекономічної діяльності</w:t>
      </w:r>
      <w:r>
        <w:t>;</w:t>
      </w:r>
    </w:p>
    <w:p w:rsidR="008965E1" w:rsidRDefault="008965E1" w:rsidP="00775373">
      <w:pPr>
        <w:pStyle w:val="a3"/>
        <w:numPr>
          <w:ilvl w:val="0"/>
          <w:numId w:val="3"/>
        </w:numPr>
        <w:ind w:left="0" w:firstLine="680"/>
      </w:pPr>
      <w:r>
        <w:t>удосконалення академічної і наукової співпраці з закордонними освітніми установами та міжнародними організаціями, асоціаціями, конференціями та</w:t>
      </w:r>
      <w:r>
        <w:rPr>
          <w:spacing w:val="-14"/>
        </w:rPr>
        <w:t xml:space="preserve"> </w:t>
      </w:r>
      <w:r>
        <w:t xml:space="preserve">мережами; </w:t>
      </w:r>
    </w:p>
    <w:p w:rsidR="008965E1" w:rsidRDefault="008965E1" w:rsidP="00775373">
      <w:pPr>
        <w:pStyle w:val="a3"/>
        <w:numPr>
          <w:ilvl w:val="0"/>
          <w:numId w:val="3"/>
        </w:numPr>
        <w:ind w:left="0" w:firstLine="680"/>
      </w:pPr>
      <w:r>
        <w:t xml:space="preserve">організаційного забезпечення академічної мобільності, стажувань, підвищення кваліфікації викладачів та проходження практик студентів за кордоном; </w:t>
      </w:r>
    </w:p>
    <w:p w:rsidR="008965E1" w:rsidRDefault="008965E1" w:rsidP="00775373">
      <w:pPr>
        <w:pStyle w:val="a3"/>
        <w:numPr>
          <w:ilvl w:val="0"/>
          <w:numId w:val="3"/>
        </w:numPr>
        <w:ind w:left="0" w:firstLine="680"/>
      </w:pPr>
      <w:r>
        <w:t>надання університетом освітніх послуг для іноземних громадян та осіб без</w:t>
      </w:r>
      <w:r>
        <w:rPr>
          <w:spacing w:val="-2"/>
        </w:rPr>
        <w:t xml:space="preserve"> </w:t>
      </w:r>
      <w:r>
        <w:t xml:space="preserve">громадянства; </w:t>
      </w:r>
    </w:p>
    <w:p w:rsidR="008965E1" w:rsidRDefault="008965E1" w:rsidP="00775373">
      <w:pPr>
        <w:pStyle w:val="a3"/>
        <w:numPr>
          <w:ilvl w:val="0"/>
          <w:numId w:val="3"/>
        </w:numPr>
        <w:ind w:left="0" w:firstLine="680"/>
      </w:pPr>
      <w:r>
        <w:t>використання міжнародного досвіду в навчально-методичній та культурно-виховній</w:t>
      </w:r>
      <w:r>
        <w:rPr>
          <w:spacing w:val="-3"/>
        </w:rPr>
        <w:t xml:space="preserve"> </w:t>
      </w:r>
      <w:r>
        <w:t xml:space="preserve">роботі; </w:t>
      </w:r>
    </w:p>
    <w:p w:rsidR="008965E1" w:rsidRDefault="008965E1" w:rsidP="00775373">
      <w:pPr>
        <w:pStyle w:val="a3"/>
        <w:numPr>
          <w:ilvl w:val="0"/>
          <w:numId w:val="3"/>
        </w:numPr>
        <w:ind w:left="0" w:firstLine="680"/>
      </w:pPr>
      <w:r>
        <w:t>сприяння науковій співпраці з іноземними</w:t>
      </w:r>
      <w:r>
        <w:rPr>
          <w:spacing w:val="-3"/>
        </w:rPr>
        <w:t xml:space="preserve"> </w:t>
      </w:r>
      <w:r>
        <w:t xml:space="preserve">колегами; </w:t>
      </w:r>
    </w:p>
    <w:p w:rsidR="008965E1" w:rsidRDefault="008965E1" w:rsidP="005E7767">
      <w:pPr>
        <w:pStyle w:val="a3"/>
        <w:numPr>
          <w:ilvl w:val="0"/>
          <w:numId w:val="3"/>
        </w:numPr>
        <w:ind w:left="0" w:firstLine="680"/>
      </w:pPr>
      <w:r>
        <w:t xml:space="preserve">участі у міжнародних проектах (програмах, конференціях, семінарах, </w:t>
      </w:r>
      <w:proofErr w:type="spellStart"/>
      <w:r>
        <w:t>симпозиумах</w:t>
      </w:r>
      <w:proofErr w:type="spellEnd"/>
      <w:r>
        <w:t xml:space="preserve">); </w:t>
      </w:r>
    </w:p>
    <w:p w:rsidR="008965E1" w:rsidRDefault="008965E1" w:rsidP="005E7767">
      <w:pPr>
        <w:pStyle w:val="a3"/>
        <w:numPr>
          <w:ilvl w:val="0"/>
          <w:numId w:val="3"/>
        </w:numPr>
        <w:ind w:left="0" w:firstLine="680"/>
      </w:pPr>
      <w:r>
        <w:t>грантової</w:t>
      </w:r>
      <w:r>
        <w:rPr>
          <w:spacing w:val="-2"/>
        </w:rPr>
        <w:t xml:space="preserve"> </w:t>
      </w:r>
      <w:r>
        <w:t xml:space="preserve">діяльності; </w:t>
      </w:r>
    </w:p>
    <w:p w:rsidR="008965E1" w:rsidRDefault="008965E1" w:rsidP="005E7767">
      <w:pPr>
        <w:pStyle w:val="a3"/>
        <w:numPr>
          <w:ilvl w:val="0"/>
          <w:numId w:val="3"/>
        </w:numPr>
        <w:ind w:left="0" w:firstLine="680"/>
      </w:pPr>
      <w:r>
        <w:t xml:space="preserve">заходів щодо формування та утвердження позитивного іміджу, розширення кількості закордонних партнерів та входження у міжнародні рейтингові системи; </w:t>
      </w:r>
    </w:p>
    <w:p w:rsidR="008965E1" w:rsidRDefault="008965E1" w:rsidP="005E7767">
      <w:pPr>
        <w:pStyle w:val="a3"/>
        <w:numPr>
          <w:ilvl w:val="0"/>
          <w:numId w:val="3"/>
        </w:numPr>
        <w:ind w:left="0" w:firstLine="680"/>
      </w:pPr>
      <w:r>
        <w:t>укладання двосторонніх і багатосторонніх договорів з науковими інституціями та вищими навчальними закладами</w:t>
      </w:r>
      <w:r>
        <w:rPr>
          <w:spacing w:val="-6"/>
        </w:rPr>
        <w:t xml:space="preserve"> </w:t>
      </w:r>
      <w:r>
        <w:t xml:space="preserve">закордону; </w:t>
      </w:r>
    </w:p>
    <w:p w:rsidR="008965E1" w:rsidRDefault="008965E1" w:rsidP="005E7767">
      <w:pPr>
        <w:pStyle w:val="a3"/>
        <w:numPr>
          <w:ilvl w:val="0"/>
          <w:numId w:val="3"/>
        </w:numPr>
        <w:ind w:left="0" w:firstLine="680"/>
      </w:pPr>
      <w:r>
        <w:t>налагодження й ефективне підтримання постійних робочих контактів з іноземними посольствами, представництвами міжнародних</w:t>
      </w:r>
      <w:r>
        <w:rPr>
          <w:spacing w:val="-18"/>
        </w:rPr>
        <w:t xml:space="preserve"> </w:t>
      </w:r>
      <w:r>
        <w:t>організацій.</w:t>
      </w:r>
    </w:p>
    <w:p w:rsidR="008965E1" w:rsidRDefault="008965E1" w:rsidP="009A6590">
      <w:pPr>
        <w:pStyle w:val="a5"/>
        <w:tabs>
          <w:tab w:val="left" w:pos="825"/>
        </w:tabs>
        <w:ind w:left="680" w:firstLine="0"/>
        <w:jc w:val="center"/>
        <w:rPr>
          <w:sz w:val="28"/>
        </w:rPr>
      </w:pPr>
    </w:p>
    <w:p w:rsidR="008965E1" w:rsidRDefault="008965E1" w:rsidP="00AF54A5">
      <w:pPr>
        <w:pStyle w:val="1"/>
        <w:ind w:left="0" w:firstLine="680"/>
      </w:pPr>
      <w:r>
        <w:t>Пріоритетними складовими інтернаціоналізації університету є:</w:t>
      </w:r>
    </w:p>
    <w:p w:rsidR="008965E1" w:rsidRDefault="008965E1" w:rsidP="009A6590">
      <w:pPr>
        <w:pStyle w:val="1"/>
        <w:ind w:left="0" w:firstLine="680"/>
        <w:jc w:val="center"/>
      </w:pPr>
    </w:p>
    <w:p w:rsidR="008965E1" w:rsidRDefault="008965E1" w:rsidP="00542235">
      <w:pPr>
        <w:pStyle w:val="a5"/>
        <w:numPr>
          <w:ilvl w:val="0"/>
          <w:numId w:val="11"/>
        </w:numPr>
        <w:tabs>
          <w:tab w:val="left" w:pos="0"/>
        </w:tabs>
        <w:ind w:left="0" w:firstLine="770"/>
        <w:rPr>
          <w:sz w:val="28"/>
        </w:rPr>
      </w:pPr>
      <w:r>
        <w:rPr>
          <w:sz w:val="28"/>
        </w:rPr>
        <w:t>розширення географії міжнародних зв’язків, укладання двосторонніх і багатосторонніх договорів з науковими інституціями та закордонними закладами вищої освіти;</w:t>
      </w:r>
    </w:p>
    <w:p w:rsidR="008965E1" w:rsidRDefault="008965E1" w:rsidP="00542235">
      <w:pPr>
        <w:pStyle w:val="a5"/>
        <w:numPr>
          <w:ilvl w:val="0"/>
          <w:numId w:val="11"/>
        </w:numPr>
        <w:tabs>
          <w:tab w:val="left" w:pos="0"/>
        </w:tabs>
        <w:ind w:left="0" w:firstLine="770"/>
        <w:rPr>
          <w:sz w:val="28"/>
        </w:rPr>
      </w:pPr>
      <w:r>
        <w:rPr>
          <w:sz w:val="28"/>
        </w:rPr>
        <w:t>розвиток міжнародної академічної та наукової мобільності, участь у міжнародних освітніх і наукових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програмах;</w:t>
      </w:r>
    </w:p>
    <w:p w:rsidR="008965E1" w:rsidRDefault="008965E1" w:rsidP="00542235">
      <w:pPr>
        <w:pStyle w:val="a5"/>
        <w:numPr>
          <w:ilvl w:val="0"/>
          <w:numId w:val="11"/>
        </w:numPr>
        <w:tabs>
          <w:tab w:val="left" w:pos="0"/>
        </w:tabs>
        <w:ind w:left="0" w:firstLine="770"/>
        <w:rPr>
          <w:sz w:val="28"/>
        </w:rPr>
      </w:pPr>
      <w:r>
        <w:rPr>
          <w:sz w:val="28"/>
        </w:rPr>
        <w:t>інтенсифікація процесів щодо інформування про можливість участі у міжнародних проектах серед колективів науково-педагогічних працівників кафедр з метою їх залучення до підготовки проектних заявок та реалізації міжнародних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проектів;</w:t>
      </w:r>
    </w:p>
    <w:p w:rsidR="008965E1" w:rsidRDefault="008965E1" w:rsidP="00542235">
      <w:pPr>
        <w:pStyle w:val="a5"/>
        <w:numPr>
          <w:ilvl w:val="0"/>
          <w:numId w:val="11"/>
        </w:numPr>
        <w:tabs>
          <w:tab w:val="left" w:pos="0"/>
        </w:tabs>
        <w:ind w:left="0" w:firstLine="770"/>
        <w:rPr>
          <w:sz w:val="28"/>
        </w:rPr>
      </w:pPr>
      <w:r>
        <w:rPr>
          <w:sz w:val="28"/>
        </w:rPr>
        <w:t xml:space="preserve">активізація роботи з пошуку закордонних закладів вищої освіти для розвитку співпраці стосовно можливостей отримання студентами </w:t>
      </w:r>
      <w:r>
        <w:rPr>
          <w:sz w:val="28"/>
        </w:rPr>
        <w:lastRenderedPageBreak/>
        <w:t>подвійних дипломів про вищу</w:t>
      </w:r>
      <w:r>
        <w:rPr>
          <w:spacing w:val="-7"/>
          <w:sz w:val="28"/>
        </w:rPr>
        <w:t xml:space="preserve"> </w:t>
      </w:r>
      <w:r>
        <w:rPr>
          <w:sz w:val="28"/>
        </w:rPr>
        <w:t>освіту;</w:t>
      </w:r>
    </w:p>
    <w:p w:rsidR="008965E1" w:rsidRDefault="008965E1" w:rsidP="00542235">
      <w:pPr>
        <w:pStyle w:val="a5"/>
        <w:numPr>
          <w:ilvl w:val="0"/>
          <w:numId w:val="11"/>
        </w:numPr>
        <w:tabs>
          <w:tab w:val="left" w:pos="0"/>
        </w:tabs>
        <w:ind w:left="0" w:firstLine="770"/>
        <w:rPr>
          <w:sz w:val="28"/>
        </w:rPr>
      </w:pPr>
      <w:r>
        <w:rPr>
          <w:sz w:val="28"/>
        </w:rPr>
        <w:t>посилення роботи з пошуку можливостей щодо отримання грантів для участі студентів і викладачів у міжнародних освітніх програмах, зокрема стажуваннях;</w:t>
      </w:r>
    </w:p>
    <w:p w:rsidR="008965E1" w:rsidRDefault="008965E1" w:rsidP="00542235">
      <w:pPr>
        <w:pStyle w:val="a5"/>
        <w:numPr>
          <w:ilvl w:val="0"/>
          <w:numId w:val="11"/>
        </w:numPr>
        <w:tabs>
          <w:tab w:val="left" w:pos="0"/>
        </w:tabs>
        <w:ind w:left="0" w:firstLine="770"/>
        <w:rPr>
          <w:sz w:val="28"/>
        </w:rPr>
      </w:pPr>
      <w:r>
        <w:rPr>
          <w:sz w:val="28"/>
        </w:rPr>
        <w:t>забезпечення координації діяльності підрозділів університету з розробки та виконання міжнародних угод і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договорів.</w:t>
      </w:r>
    </w:p>
    <w:p w:rsidR="008965E1" w:rsidRPr="00540D9B" w:rsidRDefault="008965E1" w:rsidP="00540D9B">
      <w:pPr>
        <w:pStyle w:val="a3"/>
        <w:ind w:left="0" w:firstLine="680"/>
        <w:jc w:val="center"/>
      </w:pPr>
    </w:p>
    <w:p w:rsidR="008965E1" w:rsidRDefault="008965E1" w:rsidP="00AF54A5">
      <w:pPr>
        <w:pStyle w:val="1"/>
        <w:ind w:left="0" w:firstLine="680"/>
      </w:pPr>
      <w:r>
        <w:t>Стратегічними орієнтирами в міжнародній діяльності університету</w:t>
      </w:r>
      <w:r>
        <w:rPr>
          <w:spacing w:val="63"/>
        </w:rPr>
        <w:t xml:space="preserve"> </w:t>
      </w:r>
      <w:r>
        <w:t>є:</w:t>
      </w:r>
    </w:p>
    <w:p w:rsidR="008965E1" w:rsidRDefault="008965E1" w:rsidP="004F2574">
      <w:pPr>
        <w:pStyle w:val="a5"/>
        <w:numPr>
          <w:ilvl w:val="0"/>
          <w:numId w:val="5"/>
        </w:numPr>
        <w:tabs>
          <w:tab w:val="left" w:pos="825"/>
        </w:tabs>
        <w:ind w:left="0" w:firstLine="709"/>
        <w:rPr>
          <w:sz w:val="28"/>
        </w:rPr>
      </w:pPr>
      <w:r>
        <w:rPr>
          <w:sz w:val="28"/>
        </w:rPr>
        <w:t xml:space="preserve">Інтеграція у світовий та європейський </w:t>
      </w:r>
      <w:proofErr w:type="spellStart"/>
      <w:r>
        <w:rPr>
          <w:sz w:val="28"/>
        </w:rPr>
        <w:t>освітньо-науковий</w:t>
      </w:r>
      <w:proofErr w:type="spellEnd"/>
      <w:r>
        <w:rPr>
          <w:sz w:val="28"/>
        </w:rPr>
        <w:t xml:space="preserve"> простір шляхом розширення академічної мобільності студентів, науковців, а також їхньої участі у міжнародних проектах, програмах і спільних наукових дослідженнях.</w:t>
      </w:r>
    </w:p>
    <w:p w:rsidR="008965E1" w:rsidRDefault="008965E1" w:rsidP="004F2574">
      <w:pPr>
        <w:pStyle w:val="a5"/>
        <w:numPr>
          <w:ilvl w:val="0"/>
          <w:numId w:val="5"/>
        </w:numPr>
        <w:tabs>
          <w:tab w:val="left" w:pos="825"/>
        </w:tabs>
        <w:ind w:left="0" w:firstLine="709"/>
        <w:rPr>
          <w:sz w:val="28"/>
        </w:rPr>
      </w:pPr>
      <w:r>
        <w:rPr>
          <w:sz w:val="28"/>
        </w:rPr>
        <w:t>Сучасні стандарти 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освіти.</w:t>
      </w:r>
    </w:p>
    <w:p w:rsidR="008965E1" w:rsidRDefault="008965E1" w:rsidP="004F2574">
      <w:pPr>
        <w:pStyle w:val="a5"/>
        <w:numPr>
          <w:ilvl w:val="0"/>
          <w:numId w:val="5"/>
        </w:numPr>
        <w:tabs>
          <w:tab w:val="left" w:pos="825"/>
        </w:tabs>
        <w:ind w:left="0" w:firstLine="709"/>
        <w:rPr>
          <w:sz w:val="28"/>
        </w:rPr>
      </w:pPr>
      <w:r>
        <w:rPr>
          <w:sz w:val="28"/>
        </w:rPr>
        <w:t>Мобільність та наукові</w:t>
      </w:r>
      <w:r>
        <w:rPr>
          <w:spacing w:val="-5"/>
          <w:sz w:val="28"/>
        </w:rPr>
        <w:t xml:space="preserve"> </w:t>
      </w:r>
      <w:r>
        <w:rPr>
          <w:sz w:val="28"/>
        </w:rPr>
        <w:t>дослідження.</w:t>
      </w:r>
    </w:p>
    <w:p w:rsidR="008965E1" w:rsidRDefault="008965E1" w:rsidP="004F2574">
      <w:pPr>
        <w:pStyle w:val="a5"/>
        <w:numPr>
          <w:ilvl w:val="0"/>
          <w:numId w:val="5"/>
        </w:numPr>
        <w:tabs>
          <w:tab w:val="left" w:pos="825"/>
        </w:tabs>
        <w:ind w:left="0" w:firstLine="709"/>
        <w:rPr>
          <w:sz w:val="28"/>
        </w:rPr>
      </w:pPr>
      <w:r>
        <w:rPr>
          <w:sz w:val="28"/>
        </w:rPr>
        <w:t>Конкурентоздатність та перспективи на міжнародному ринку освітніх послуг.</w:t>
      </w:r>
    </w:p>
    <w:p w:rsidR="008965E1" w:rsidRDefault="008965E1" w:rsidP="004F2574">
      <w:pPr>
        <w:pStyle w:val="a5"/>
        <w:numPr>
          <w:ilvl w:val="0"/>
          <w:numId w:val="5"/>
        </w:numPr>
        <w:tabs>
          <w:tab w:val="left" w:pos="825"/>
        </w:tabs>
        <w:ind w:left="0" w:firstLine="709"/>
        <w:rPr>
          <w:sz w:val="28"/>
        </w:rPr>
      </w:pPr>
      <w:r>
        <w:rPr>
          <w:sz w:val="28"/>
        </w:rPr>
        <w:t>Набуття міжнародного визнання та високого іміджу серед закладів вищої освіти.</w:t>
      </w:r>
    </w:p>
    <w:p w:rsidR="008965E1" w:rsidRPr="00025822" w:rsidRDefault="008965E1" w:rsidP="00025822">
      <w:pPr>
        <w:pStyle w:val="a3"/>
        <w:ind w:left="0" w:firstLine="680"/>
        <w:jc w:val="center"/>
      </w:pPr>
    </w:p>
    <w:p w:rsidR="008965E1" w:rsidRDefault="008965E1" w:rsidP="00025822">
      <w:pPr>
        <w:pStyle w:val="1"/>
        <w:ind w:left="0" w:firstLine="680"/>
        <w:jc w:val="center"/>
      </w:pPr>
      <w:r>
        <w:t>Принципами інтернаціоналізації університету є:</w:t>
      </w:r>
    </w:p>
    <w:p w:rsidR="008965E1" w:rsidRDefault="008965E1" w:rsidP="00025822">
      <w:pPr>
        <w:pStyle w:val="1"/>
        <w:ind w:left="0" w:firstLine="680"/>
        <w:jc w:val="center"/>
      </w:pPr>
    </w:p>
    <w:p w:rsidR="008965E1" w:rsidRDefault="008965E1" w:rsidP="00542235">
      <w:pPr>
        <w:pStyle w:val="a5"/>
        <w:numPr>
          <w:ilvl w:val="0"/>
          <w:numId w:val="13"/>
        </w:numPr>
        <w:ind w:left="0" w:firstLine="660"/>
        <w:rPr>
          <w:sz w:val="28"/>
        </w:rPr>
      </w:pPr>
      <w:r>
        <w:rPr>
          <w:sz w:val="28"/>
        </w:rPr>
        <w:t>демократичність;</w:t>
      </w:r>
    </w:p>
    <w:p w:rsidR="008965E1" w:rsidRDefault="008965E1" w:rsidP="00542235">
      <w:pPr>
        <w:pStyle w:val="a5"/>
        <w:numPr>
          <w:ilvl w:val="0"/>
          <w:numId w:val="13"/>
        </w:numPr>
        <w:ind w:left="0" w:firstLine="660"/>
        <w:rPr>
          <w:sz w:val="28"/>
        </w:rPr>
      </w:pPr>
      <w:r>
        <w:rPr>
          <w:sz w:val="28"/>
        </w:rPr>
        <w:t>транспарентність;</w:t>
      </w:r>
    </w:p>
    <w:p w:rsidR="008965E1" w:rsidRDefault="008965E1" w:rsidP="00542235">
      <w:pPr>
        <w:pStyle w:val="a5"/>
        <w:numPr>
          <w:ilvl w:val="0"/>
          <w:numId w:val="13"/>
        </w:numPr>
        <w:ind w:left="0" w:firstLine="660"/>
        <w:rPr>
          <w:sz w:val="28"/>
        </w:rPr>
      </w:pPr>
      <w:r>
        <w:rPr>
          <w:sz w:val="28"/>
        </w:rPr>
        <w:t>законність;</w:t>
      </w:r>
    </w:p>
    <w:p w:rsidR="008965E1" w:rsidRDefault="008965E1" w:rsidP="00542235">
      <w:pPr>
        <w:pStyle w:val="a5"/>
        <w:numPr>
          <w:ilvl w:val="0"/>
          <w:numId w:val="13"/>
        </w:numPr>
        <w:ind w:left="0" w:firstLine="660"/>
        <w:rPr>
          <w:sz w:val="28"/>
        </w:rPr>
      </w:pPr>
      <w:r>
        <w:rPr>
          <w:sz w:val="28"/>
        </w:rPr>
        <w:t>повага до прав</w:t>
      </w:r>
      <w:r>
        <w:rPr>
          <w:spacing w:val="-1"/>
          <w:sz w:val="28"/>
        </w:rPr>
        <w:t xml:space="preserve"> </w:t>
      </w:r>
      <w:r>
        <w:rPr>
          <w:sz w:val="28"/>
        </w:rPr>
        <w:t>людини;</w:t>
      </w:r>
    </w:p>
    <w:p w:rsidR="008965E1" w:rsidRDefault="008965E1" w:rsidP="00542235">
      <w:pPr>
        <w:pStyle w:val="a5"/>
        <w:numPr>
          <w:ilvl w:val="0"/>
          <w:numId w:val="13"/>
        </w:numPr>
        <w:ind w:left="0" w:firstLine="660"/>
        <w:rPr>
          <w:sz w:val="28"/>
        </w:rPr>
      </w:pPr>
      <w:r>
        <w:rPr>
          <w:sz w:val="28"/>
        </w:rPr>
        <w:t xml:space="preserve">розвиток </w:t>
      </w:r>
      <w:proofErr w:type="spellStart"/>
      <w:r>
        <w:rPr>
          <w:sz w:val="28"/>
        </w:rPr>
        <w:t>інклюзивності</w:t>
      </w:r>
      <w:proofErr w:type="spellEnd"/>
      <w:r>
        <w:rPr>
          <w:sz w:val="28"/>
        </w:rPr>
        <w:t xml:space="preserve"> в освітній</w:t>
      </w:r>
      <w:r>
        <w:rPr>
          <w:spacing w:val="-6"/>
          <w:sz w:val="28"/>
        </w:rPr>
        <w:t xml:space="preserve"> </w:t>
      </w:r>
      <w:r>
        <w:rPr>
          <w:sz w:val="28"/>
        </w:rPr>
        <w:t>діяльності;</w:t>
      </w:r>
    </w:p>
    <w:p w:rsidR="008965E1" w:rsidRDefault="008965E1" w:rsidP="00542235">
      <w:pPr>
        <w:pStyle w:val="a5"/>
        <w:numPr>
          <w:ilvl w:val="0"/>
          <w:numId w:val="13"/>
        </w:numPr>
        <w:ind w:left="0" w:firstLine="660"/>
        <w:rPr>
          <w:sz w:val="28"/>
        </w:rPr>
      </w:pPr>
      <w:r>
        <w:rPr>
          <w:sz w:val="28"/>
        </w:rPr>
        <w:t>толерантність у ставленні до інших культур, традицій та</w:t>
      </w:r>
      <w:r>
        <w:rPr>
          <w:spacing w:val="-10"/>
          <w:sz w:val="28"/>
        </w:rPr>
        <w:t xml:space="preserve"> </w:t>
      </w:r>
      <w:r>
        <w:rPr>
          <w:sz w:val="28"/>
        </w:rPr>
        <w:t>народів;</w:t>
      </w:r>
    </w:p>
    <w:p w:rsidR="008965E1" w:rsidRDefault="008965E1" w:rsidP="00542235">
      <w:pPr>
        <w:pStyle w:val="a5"/>
        <w:numPr>
          <w:ilvl w:val="0"/>
          <w:numId w:val="13"/>
        </w:numPr>
        <w:ind w:left="0" w:firstLine="660"/>
        <w:rPr>
          <w:sz w:val="28"/>
        </w:rPr>
      </w:pPr>
      <w:r>
        <w:rPr>
          <w:sz w:val="28"/>
        </w:rPr>
        <w:t>рівність перед законом та при втіленні і здійсненні студентами та науково-педагогічними працівниками, прав і обов’язків, визначених Статутом</w:t>
      </w:r>
      <w:r>
        <w:rPr>
          <w:spacing w:val="-1"/>
          <w:sz w:val="28"/>
        </w:rPr>
        <w:t xml:space="preserve"> </w:t>
      </w:r>
      <w:r>
        <w:rPr>
          <w:sz w:val="28"/>
        </w:rPr>
        <w:t>університету;</w:t>
      </w:r>
    </w:p>
    <w:p w:rsidR="008965E1" w:rsidRDefault="008965E1" w:rsidP="00542235">
      <w:pPr>
        <w:pStyle w:val="a5"/>
        <w:numPr>
          <w:ilvl w:val="0"/>
          <w:numId w:val="13"/>
        </w:numPr>
        <w:ind w:left="0" w:firstLine="660"/>
        <w:rPr>
          <w:sz w:val="28"/>
        </w:rPr>
      </w:pPr>
      <w:r>
        <w:rPr>
          <w:sz w:val="28"/>
        </w:rPr>
        <w:t>сприяння розвитку відносин співпраці із закордонними закладами вищої освіти;</w:t>
      </w:r>
    </w:p>
    <w:p w:rsidR="008965E1" w:rsidRDefault="008965E1" w:rsidP="00542235">
      <w:pPr>
        <w:pStyle w:val="a5"/>
        <w:numPr>
          <w:ilvl w:val="0"/>
          <w:numId w:val="13"/>
        </w:numPr>
        <w:ind w:left="0" w:firstLine="660"/>
        <w:rPr>
          <w:sz w:val="28"/>
        </w:rPr>
      </w:pPr>
      <w:r>
        <w:rPr>
          <w:sz w:val="28"/>
        </w:rPr>
        <w:t xml:space="preserve">сприяння налагодженню безпосередньої взаємодії </w:t>
      </w:r>
      <w:proofErr w:type="spellStart"/>
      <w:r>
        <w:rPr>
          <w:sz w:val="28"/>
        </w:rPr>
        <w:t>науково-</w:t>
      </w:r>
      <w:proofErr w:type="spellEnd"/>
      <w:r>
        <w:rPr>
          <w:sz w:val="28"/>
        </w:rPr>
        <w:t xml:space="preserve"> педагогічних працівників та студентів з їхніми закордонними колегами та представниками ЗВО-партнерів з метою розвитку </w:t>
      </w:r>
      <w:proofErr w:type="spellStart"/>
      <w:r>
        <w:rPr>
          <w:sz w:val="28"/>
        </w:rPr>
        <w:t>освітньо-наукового</w:t>
      </w:r>
      <w:proofErr w:type="spellEnd"/>
      <w:r>
        <w:rPr>
          <w:sz w:val="28"/>
        </w:rPr>
        <w:t xml:space="preserve"> співробітництва.</w:t>
      </w:r>
    </w:p>
    <w:p w:rsidR="008965E1" w:rsidRDefault="008965E1" w:rsidP="00025822">
      <w:pPr>
        <w:pStyle w:val="a5"/>
        <w:numPr>
          <w:ilvl w:val="0"/>
          <w:numId w:val="1"/>
        </w:numPr>
        <w:tabs>
          <w:tab w:val="left" w:pos="825"/>
        </w:tabs>
        <w:ind w:left="0" w:firstLine="680"/>
        <w:jc w:val="center"/>
        <w:rPr>
          <w:sz w:val="28"/>
        </w:rPr>
      </w:pPr>
    </w:p>
    <w:p w:rsidR="008965E1" w:rsidRDefault="008965E1" w:rsidP="00AF54A5">
      <w:pPr>
        <w:ind w:firstLine="680"/>
        <w:jc w:val="both"/>
        <w:rPr>
          <w:b/>
          <w:i/>
          <w:sz w:val="28"/>
        </w:rPr>
      </w:pPr>
      <w:r>
        <w:rPr>
          <w:b/>
          <w:sz w:val="28"/>
        </w:rPr>
        <w:t>Втілення стратегії інтерн</w:t>
      </w:r>
      <w:r w:rsidR="00116801">
        <w:rPr>
          <w:b/>
          <w:sz w:val="28"/>
        </w:rPr>
        <w:t>аціоналізації ДВНЗ «Херсонський державний аграрний університет</w:t>
      </w:r>
      <w:r>
        <w:rPr>
          <w:b/>
          <w:sz w:val="28"/>
        </w:rPr>
        <w:t xml:space="preserve">» є </w:t>
      </w:r>
      <w:r w:rsidRPr="00AF311A">
        <w:rPr>
          <w:b/>
          <w:i/>
          <w:sz w:val="28"/>
          <w:u w:val="thick"/>
        </w:rPr>
        <w:t>комплексом</w:t>
      </w:r>
      <w:r w:rsidRPr="00CF7B92">
        <w:rPr>
          <w:b/>
          <w:i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завдань</w:t>
      </w:r>
      <w:r>
        <w:rPr>
          <w:b/>
          <w:i/>
          <w:sz w:val="28"/>
        </w:rPr>
        <w:t xml:space="preserve"> (кожне з яких складається із</w:t>
      </w:r>
      <w:r>
        <w:rPr>
          <w:b/>
          <w:i/>
          <w:sz w:val="28"/>
          <w:u w:val="thick"/>
        </w:rPr>
        <w:t xml:space="preserve"> проміжних завдань</w:t>
      </w:r>
      <w:r>
        <w:rPr>
          <w:b/>
          <w:i/>
          <w:sz w:val="28"/>
        </w:rPr>
        <w:t>):</w:t>
      </w:r>
    </w:p>
    <w:p w:rsidR="008965E1" w:rsidRDefault="008965E1" w:rsidP="00025822">
      <w:pPr>
        <w:pStyle w:val="a3"/>
        <w:ind w:left="0" w:firstLine="680"/>
        <w:jc w:val="center"/>
        <w:rPr>
          <w:b/>
          <w:i/>
          <w:sz w:val="24"/>
        </w:rPr>
      </w:pPr>
    </w:p>
    <w:p w:rsidR="008965E1" w:rsidRDefault="008965E1" w:rsidP="00AF54A5">
      <w:pPr>
        <w:pStyle w:val="a3"/>
        <w:ind w:left="0" w:firstLine="680"/>
      </w:pPr>
      <w:r>
        <w:t>І. Першочерговим комплексним завданням є підвищення ефективності та результативності процесу інтернаціоналізації університету. Воно складається із в</w:t>
      </w:r>
      <w:r w:rsidR="00AF311A">
        <w:t>иконання таких поточних завдань</w:t>
      </w:r>
      <w:bookmarkStart w:id="0" w:name="_GoBack"/>
      <w:bookmarkEnd w:id="0"/>
      <w:r>
        <w:t xml:space="preserve"> як:</w:t>
      </w:r>
    </w:p>
    <w:p w:rsidR="008965E1" w:rsidRDefault="008965E1" w:rsidP="00AF54A5">
      <w:pPr>
        <w:pStyle w:val="a3"/>
        <w:ind w:left="0" w:firstLine="680"/>
      </w:pPr>
    </w:p>
    <w:p w:rsidR="008965E1" w:rsidRDefault="008965E1" w:rsidP="00542235">
      <w:pPr>
        <w:pStyle w:val="a5"/>
        <w:numPr>
          <w:ilvl w:val="0"/>
          <w:numId w:val="15"/>
        </w:numPr>
        <w:tabs>
          <w:tab w:val="left" w:pos="0"/>
        </w:tabs>
        <w:ind w:left="0" w:firstLine="770"/>
        <w:rPr>
          <w:sz w:val="28"/>
        </w:rPr>
      </w:pPr>
      <w:r>
        <w:rPr>
          <w:sz w:val="28"/>
        </w:rPr>
        <w:t>здійснення постійного моніторингу потенційних можливостей для міжнародного співробітництва на факультетах, кафедрах, в інститутах і підрозділах університету з метою залучення їх до розширення міжнародної освітньої і наукової</w:t>
      </w:r>
      <w:r>
        <w:rPr>
          <w:spacing w:val="-2"/>
          <w:sz w:val="28"/>
        </w:rPr>
        <w:t xml:space="preserve"> </w:t>
      </w:r>
      <w:r>
        <w:rPr>
          <w:sz w:val="28"/>
        </w:rPr>
        <w:t>співпраці;</w:t>
      </w:r>
    </w:p>
    <w:p w:rsidR="008965E1" w:rsidRDefault="008965E1" w:rsidP="00542235">
      <w:pPr>
        <w:pStyle w:val="a5"/>
        <w:numPr>
          <w:ilvl w:val="0"/>
          <w:numId w:val="15"/>
        </w:numPr>
        <w:tabs>
          <w:tab w:val="left" w:pos="0"/>
        </w:tabs>
        <w:ind w:left="0" w:firstLine="770"/>
        <w:rPr>
          <w:sz w:val="28"/>
        </w:rPr>
      </w:pPr>
      <w:r>
        <w:rPr>
          <w:sz w:val="28"/>
        </w:rPr>
        <w:t>формування механізмів взаємодії структурних підрозділів університету для активізації міжнародної діяльності і підвищення результативності міжнародного співробітництва на рівні кафедр, факультетів, інститутів та університету в</w:t>
      </w:r>
      <w:r>
        <w:rPr>
          <w:spacing w:val="-6"/>
          <w:sz w:val="28"/>
        </w:rPr>
        <w:t xml:space="preserve"> </w:t>
      </w:r>
      <w:r>
        <w:rPr>
          <w:sz w:val="28"/>
        </w:rPr>
        <w:t>цілому;</w:t>
      </w:r>
    </w:p>
    <w:p w:rsidR="008965E1" w:rsidRDefault="008965E1" w:rsidP="00542235">
      <w:pPr>
        <w:pStyle w:val="a5"/>
        <w:numPr>
          <w:ilvl w:val="0"/>
          <w:numId w:val="15"/>
        </w:numPr>
        <w:tabs>
          <w:tab w:val="left" w:pos="0"/>
        </w:tabs>
        <w:ind w:left="0" w:firstLine="770"/>
        <w:rPr>
          <w:sz w:val="28"/>
        </w:rPr>
      </w:pPr>
      <w:r>
        <w:rPr>
          <w:sz w:val="28"/>
        </w:rPr>
        <w:t>запровадження системи оцінювання міжнародної активності колективів кафедр для підвищення їх ролі у міжнародній діяльності</w:t>
      </w:r>
      <w:r>
        <w:rPr>
          <w:spacing w:val="-24"/>
          <w:sz w:val="28"/>
        </w:rPr>
        <w:t xml:space="preserve"> </w:t>
      </w:r>
      <w:r>
        <w:rPr>
          <w:sz w:val="28"/>
        </w:rPr>
        <w:t>університету;</w:t>
      </w:r>
    </w:p>
    <w:p w:rsidR="008965E1" w:rsidRDefault="008965E1" w:rsidP="00542235">
      <w:pPr>
        <w:pStyle w:val="a5"/>
        <w:numPr>
          <w:ilvl w:val="0"/>
          <w:numId w:val="15"/>
        </w:numPr>
        <w:tabs>
          <w:tab w:val="left" w:pos="0"/>
        </w:tabs>
        <w:ind w:left="0" w:firstLine="770"/>
        <w:rPr>
          <w:sz w:val="28"/>
        </w:rPr>
      </w:pPr>
      <w:r>
        <w:rPr>
          <w:sz w:val="28"/>
        </w:rPr>
        <w:t>розширення географії міжнародного співробітництва та міжнародних контактів університету, необхідних для досягнення ефективних результатів по всіх напрямках міжнародної</w:t>
      </w:r>
      <w:r>
        <w:rPr>
          <w:spacing w:val="-5"/>
          <w:sz w:val="28"/>
        </w:rPr>
        <w:t xml:space="preserve"> </w:t>
      </w:r>
      <w:r>
        <w:rPr>
          <w:sz w:val="28"/>
        </w:rPr>
        <w:t>діяльності;</w:t>
      </w:r>
    </w:p>
    <w:p w:rsidR="008965E1" w:rsidRDefault="008965E1" w:rsidP="00542235">
      <w:pPr>
        <w:pStyle w:val="a5"/>
        <w:numPr>
          <w:ilvl w:val="0"/>
          <w:numId w:val="15"/>
        </w:numPr>
        <w:tabs>
          <w:tab w:val="left" w:pos="0"/>
        </w:tabs>
        <w:ind w:left="0" w:firstLine="770"/>
        <w:rPr>
          <w:sz w:val="28"/>
        </w:rPr>
      </w:pPr>
      <w:r>
        <w:rPr>
          <w:sz w:val="28"/>
        </w:rPr>
        <w:t>підвищення позицій університету у національних та міжнародних рейтингах за рахунок збільшення вагомості індексу «Міжнародна діяльність»;</w:t>
      </w:r>
    </w:p>
    <w:p w:rsidR="008965E1" w:rsidRDefault="008965E1" w:rsidP="00542235">
      <w:pPr>
        <w:pStyle w:val="a5"/>
        <w:numPr>
          <w:ilvl w:val="0"/>
          <w:numId w:val="15"/>
        </w:numPr>
        <w:tabs>
          <w:tab w:val="left" w:pos="0"/>
        </w:tabs>
        <w:ind w:left="0" w:firstLine="770"/>
        <w:rPr>
          <w:sz w:val="28"/>
        </w:rPr>
      </w:pPr>
      <w:r>
        <w:rPr>
          <w:sz w:val="28"/>
        </w:rPr>
        <w:t>активізація роботи щодо участі університету у міжнародних освітніх асоціаціях, організаціях, програмах, фондах у формі повного або асоційованого членства;</w:t>
      </w:r>
    </w:p>
    <w:p w:rsidR="008965E1" w:rsidRDefault="008965E1" w:rsidP="00542235">
      <w:pPr>
        <w:pStyle w:val="a5"/>
        <w:numPr>
          <w:ilvl w:val="0"/>
          <w:numId w:val="15"/>
        </w:numPr>
        <w:tabs>
          <w:tab w:val="left" w:pos="0"/>
        </w:tabs>
        <w:ind w:left="0" w:firstLine="770"/>
        <w:rPr>
          <w:sz w:val="28"/>
        </w:rPr>
      </w:pPr>
      <w:r>
        <w:rPr>
          <w:sz w:val="28"/>
        </w:rPr>
        <w:t>формування системи оперативного і систематичного висвітлення результатів міжнародної діяльності та розповсюдження рекламної інформації про здобутки і досягнення університету серед міжнародних організацій, фондів, асоціацій,</w:t>
      </w:r>
      <w:r>
        <w:rPr>
          <w:spacing w:val="-8"/>
          <w:sz w:val="28"/>
        </w:rPr>
        <w:t xml:space="preserve"> </w:t>
      </w:r>
      <w:r>
        <w:rPr>
          <w:sz w:val="28"/>
        </w:rPr>
        <w:t>університетів-партнерів.</w:t>
      </w:r>
    </w:p>
    <w:p w:rsidR="008965E1" w:rsidRDefault="008965E1" w:rsidP="00AF54A5">
      <w:pPr>
        <w:pStyle w:val="a3"/>
        <w:ind w:left="0" w:firstLine="680"/>
        <w:rPr>
          <w:sz w:val="29"/>
        </w:rPr>
      </w:pPr>
    </w:p>
    <w:p w:rsidR="008965E1" w:rsidRDefault="008965E1" w:rsidP="00AF54A5">
      <w:pPr>
        <w:pStyle w:val="a3"/>
        <w:ind w:left="0" w:firstLine="680"/>
      </w:pPr>
      <w:r>
        <w:t>ІІ. Важливим комплексним завданням для реалізації Стратегії інтернаціоналізації університету є розширення академічної і наукової мобільності науково-педагогічних працівників та студентів через їхню участь у міжнародних проектах, програмах і спільних наукових дослідженнях. Цей комплекс завдань включає виконання наступних проміжних</w:t>
      </w:r>
      <w:r>
        <w:rPr>
          <w:spacing w:val="-12"/>
        </w:rPr>
        <w:t xml:space="preserve"> </w:t>
      </w:r>
      <w:r>
        <w:t>завдань:</w:t>
      </w:r>
    </w:p>
    <w:p w:rsidR="008965E1" w:rsidRDefault="008965E1" w:rsidP="00AF54A5">
      <w:pPr>
        <w:pStyle w:val="a3"/>
        <w:ind w:left="0" w:firstLine="680"/>
      </w:pPr>
    </w:p>
    <w:p w:rsidR="008965E1" w:rsidRDefault="008965E1" w:rsidP="00542235">
      <w:pPr>
        <w:pStyle w:val="a5"/>
        <w:numPr>
          <w:ilvl w:val="0"/>
          <w:numId w:val="17"/>
        </w:numPr>
        <w:tabs>
          <w:tab w:val="left" w:pos="-110"/>
        </w:tabs>
        <w:ind w:left="0" w:firstLine="880"/>
        <w:rPr>
          <w:sz w:val="28"/>
        </w:rPr>
      </w:pPr>
      <w:r>
        <w:rPr>
          <w:sz w:val="28"/>
        </w:rPr>
        <w:t>посилення роботи із пошуку можливостей отримання грантів для участі студентів і викладачів у міжнародних освітніх</w:t>
      </w:r>
      <w:r>
        <w:rPr>
          <w:spacing w:val="-15"/>
          <w:sz w:val="28"/>
        </w:rPr>
        <w:t xml:space="preserve"> </w:t>
      </w:r>
      <w:r>
        <w:rPr>
          <w:sz w:val="28"/>
        </w:rPr>
        <w:t>програмах;</w:t>
      </w:r>
    </w:p>
    <w:p w:rsidR="008965E1" w:rsidRDefault="008965E1" w:rsidP="00542235">
      <w:pPr>
        <w:pStyle w:val="a5"/>
        <w:numPr>
          <w:ilvl w:val="0"/>
          <w:numId w:val="17"/>
        </w:numPr>
        <w:tabs>
          <w:tab w:val="left" w:pos="-110"/>
        </w:tabs>
        <w:ind w:left="0" w:firstLine="880"/>
        <w:rPr>
          <w:sz w:val="28"/>
        </w:rPr>
      </w:pPr>
      <w:r>
        <w:rPr>
          <w:sz w:val="28"/>
        </w:rPr>
        <w:t>інтенсифікації розповсюдження інформації про можливості для участі у міжнародних проектах серед колективів науково-педагогічних працівників кафедр з метою їх залучення до підготовки проектних заявок та реалізації відповідних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проектів;</w:t>
      </w:r>
    </w:p>
    <w:p w:rsidR="008965E1" w:rsidRDefault="008965E1" w:rsidP="00542235">
      <w:pPr>
        <w:pStyle w:val="a5"/>
        <w:numPr>
          <w:ilvl w:val="0"/>
          <w:numId w:val="17"/>
        </w:numPr>
        <w:tabs>
          <w:tab w:val="left" w:pos="-110"/>
        </w:tabs>
        <w:ind w:left="0" w:firstLine="880"/>
        <w:rPr>
          <w:sz w:val="28"/>
        </w:rPr>
      </w:pPr>
      <w:r>
        <w:rPr>
          <w:sz w:val="28"/>
        </w:rPr>
        <w:t>активізації залучення студентів університету до участі у міжнародних проектах та інших формах міжнародного освітнього, наукового і культурного співробітництва;</w:t>
      </w:r>
    </w:p>
    <w:p w:rsidR="008965E1" w:rsidRDefault="008965E1" w:rsidP="00542235">
      <w:pPr>
        <w:pStyle w:val="a5"/>
        <w:numPr>
          <w:ilvl w:val="0"/>
          <w:numId w:val="17"/>
        </w:numPr>
        <w:tabs>
          <w:tab w:val="left" w:pos="-110"/>
        </w:tabs>
        <w:ind w:left="0" w:firstLine="880"/>
        <w:rPr>
          <w:sz w:val="28"/>
        </w:rPr>
      </w:pPr>
      <w:r>
        <w:rPr>
          <w:sz w:val="28"/>
        </w:rPr>
        <w:t>розширенні програм обміну студентів та стажування викладачів на підставі двосторонніх угод з іноземними партнерськими</w:t>
      </w:r>
      <w:r>
        <w:rPr>
          <w:spacing w:val="-12"/>
          <w:sz w:val="28"/>
        </w:rPr>
        <w:t xml:space="preserve"> </w:t>
      </w:r>
      <w:r>
        <w:rPr>
          <w:sz w:val="28"/>
        </w:rPr>
        <w:t>інституціями;</w:t>
      </w:r>
    </w:p>
    <w:p w:rsidR="008965E1" w:rsidRDefault="008965E1" w:rsidP="00542235">
      <w:pPr>
        <w:pStyle w:val="a5"/>
        <w:numPr>
          <w:ilvl w:val="0"/>
          <w:numId w:val="17"/>
        </w:numPr>
        <w:tabs>
          <w:tab w:val="left" w:pos="-110"/>
        </w:tabs>
        <w:ind w:left="0" w:firstLine="880"/>
        <w:rPr>
          <w:sz w:val="28"/>
        </w:rPr>
      </w:pPr>
      <w:r>
        <w:rPr>
          <w:sz w:val="28"/>
        </w:rPr>
        <w:t xml:space="preserve">організації та участі у міжнародних науково-практичних конференціях, семінарах і круглих столах із залученням представників </w:t>
      </w:r>
      <w:r w:rsidR="00ED324C">
        <w:rPr>
          <w:sz w:val="28"/>
        </w:rPr>
        <w:lastRenderedPageBreak/>
        <w:t>міжнародних організацій</w:t>
      </w:r>
      <w:r>
        <w:rPr>
          <w:sz w:val="28"/>
        </w:rPr>
        <w:t xml:space="preserve"> і відомих вчених;</w:t>
      </w:r>
    </w:p>
    <w:p w:rsidR="008965E1" w:rsidRDefault="008965E1" w:rsidP="00542235">
      <w:pPr>
        <w:pStyle w:val="a5"/>
        <w:numPr>
          <w:ilvl w:val="0"/>
          <w:numId w:val="17"/>
        </w:numPr>
        <w:tabs>
          <w:tab w:val="left" w:pos="-110"/>
        </w:tabs>
        <w:ind w:left="0" w:firstLine="880"/>
        <w:rPr>
          <w:sz w:val="28"/>
        </w:rPr>
      </w:pPr>
      <w:r>
        <w:rPr>
          <w:sz w:val="28"/>
        </w:rPr>
        <w:t>активізації роботи із пошуку закордонних ЗВО-партнерів для розробки та впровадження у навчальний процес напрямів підготовки із отриманням подвійних дипломів про вищу</w:t>
      </w:r>
      <w:r>
        <w:rPr>
          <w:spacing w:val="-7"/>
          <w:sz w:val="28"/>
        </w:rPr>
        <w:t xml:space="preserve"> </w:t>
      </w:r>
      <w:r>
        <w:rPr>
          <w:sz w:val="28"/>
        </w:rPr>
        <w:t>освіту.</w:t>
      </w:r>
    </w:p>
    <w:p w:rsidR="008965E1" w:rsidRDefault="008965E1" w:rsidP="00AF54A5">
      <w:pPr>
        <w:pStyle w:val="a3"/>
        <w:ind w:left="0" w:firstLine="680"/>
        <w:rPr>
          <w:sz w:val="29"/>
        </w:rPr>
      </w:pPr>
    </w:p>
    <w:p w:rsidR="008965E1" w:rsidRDefault="008965E1" w:rsidP="00AF54A5">
      <w:pPr>
        <w:pStyle w:val="a3"/>
        <w:ind w:left="0" w:firstLine="680"/>
      </w:pPr>
      <w:r>
        <w:t xml:space="preserve">ІІІ. Наступним комплексним завданням в рамках реалізації Стратегії інтернаціоналізації університету є участь у цільових освітніх проектах, грантових програмах, </w:t>
      </w:r>
      <w:r w:rsidRPr="00CF7B92">
        <w:t>стипендіальних програмах</w:t>
      </w:r>
      <w:r>
        <w:t xml:space="preserve">, стажуваннях. </w:t>
      </w:r>
    </w:p>
    <w:p w:rsidR="00ED324C" w:rsidRDefault="00ED324C" w:rsidP="00AF54A5">
      <w:pPr>
        <w:pStyle w:val="a3"/>
        <w:ind w:left="0" w:firstLine="680"/>
      </w:pPr>
    </w:p>
    <w:p w:rsidR="008965E1" w:rsidRDefault="008965E1" w:rsidP="00AF54A5">
      <w:pPr>
        <w:pStyle w:val="a3"/>
        <w:ind w:left="0" w:firstLine="680"/>
      </w:pPr>
      <w:r>
        <w:t>Відповідне комплексне завдання включає виконання таких проміжних завдань:</w:t>
      </w:r>
    </w:p>
    <w:p w:rsidR="008965E1" w:rsidRDefault="008965E1" w:rsidP="00AF54A5">
      <w:pPr>
        <w:pStyle w:val="a3"/>
        <w:ind w:left="0" w:firstLine="680"/>
      </w:pPr>
    </w:p>
    <w:p w:rsidR="008965E1" w:rsidRDefault="008965E1" w:rsidP="00542235">
      <w:pPr>
        <w:pStyle w:val="a5"/>
        <w:numPr>
          <w:ilvl w:val="0"/>
          <w:numId w:val="19"/>
        </w:numPr>
        <w:tabs>
          <w:tab w:val="left" w:pos="0"/>
        </w:tabs>
        <w:ind w:left="0" w:firstLine="660"/>
        <w:rPr>
          <w:sz w:val="28"/>
        </w:rPr>
      </w:pPr>
      <w:r>
        <w:rPr>
          <w:sz w:val="28"/>
        </w:rPr>
        <w:t>здійсн</w:t>
      </w:r>
      <w:r w:rsidR="00ED324C">
        <w:rPr>
          <w:sz w:val="28"/>
        </w:rPr>
        <w:t>ення цільових освітніх проектів</w:t>
      </w:r>
      <w:r>
        <w:rPr>
          <w:sz w:val="28"/>
        </w:rPr>
        <w:t xml:space="preserve"> з метою підготовки висококваліфікованих, мобільних і творчих</w:t>
      </w:r>
      <w:r>
        <w:rPr>
          <w:spacing w:val="-6"/>
          <w:sz w:val="28"/>
        </w:rPr>
        <w:t xml:space="preserve"> </w:t>
      </w:r>
      <w:r>
        <w:rPr>
          <w:sz w:val="28"/>
        </w:rPr>
        <w:t>особистостей;</w:t>
      </w:r>
    </w:p>
    <w:p w:rsidR="008965E1" w:rsidRPr="00CF7B92" w:rsidRDefault="008965E1" w:rsidP="00542235">
      <w:pPr>
        <w:pStyle w:val="a5"/>
        <w:numPr>
          <w:ilvl w:val="0"/>
          <w:numId w:val="19"/>
        </w:numPr>
        <w:tabs>
          <w:tab w:val="left" w:pos="0"/>
        </w:tabs>
        <w:ind w:left="0" w:firstLine="660"/>
        <w:rPr>
          <w:sz w:val="28"/>
        </w:rPr>
      </w:pPr>
      <w:r w:rsidRPr="00CF7B92">
        <w:rPr>
          <w:sz w:val="28"/>
        </w:rPr>
        <w:t>проведення спільних наукових досліджень та публікація їхніх результатів; організація міжнародн</w:t>
      </w:r>
      <w:r>
        <w:rPr>
          <w:sz w:val="28"/>
        </w:rPr>
        <w:t xml:space="preserve">их наукових конференцій, </w:t>
      </w:r>
      <w:proofErr w:type="spellStart"/>
      <w:r>
        <w:rPr>
          <w:sz w:val="28"/>
        </w:rPr>
        <w:t>симпози</w:t>
      </w:r>
      <w:r w:rsidRPr="00CF7B92">
        <w:rPr>
          <w:sz w:val="28"/>
        </w:rPr>
        <w:t>умів</w:t>
      </w:r>
      <w:proofErr w:type="spellEnd"/>
      <w:r w:rsidRPr="00CF7B92">
        <w:rPr>
          <w:sz w:val="28"/>
        </w:rPr>
        <w:t>, конгресів, семінарів, круглих столів; обміни викладачами для читання лекцій та співпраця у написанні наукових і навчально-методичних</w:t>
      </w:r>
      <w:r w:rsidRPr="00CF7B92">
        <w:rPr>
          <w:spacing w:val="-23"/>
          <w:sz w:val="28"/>
        </w:rPr>
        <w:t xml:space="preserve"> </w:t>
      </w:r>
      <w:r>
        <w:rPr>
          <w:sz w:val="28"/>
        </w:rPr>
        <w:t>публікацій;</w:t>
      </w:r>
    </w:p>
    <w:p w:rsidR="008965E1" w:rsidRDefault="008965E1" w:rsidP="00542235">
      <w:pPr>
        <w:pStyle w:val="a5"/>
        <w:numPr>
          <w:ilvl w:val="0"/>
          <w:numId w:val="19"/>
        </w:numPr>
        <w:tabs>
          <w:tab w:val="left" w:pos="0"/>
        </w:tabs>
        <w:ind w:left="0" w:firstLine="660"/>
        <w:rPr>
          <w:sz w:val="28"/>
        </w:rPr>
      </w:pPr>
      <w:r>
        <w:rPr>
          <w:sz w:val="28"/>
        </w:rPr>
        <w:t>підвищення кваліфікації науково-педагогічних працівників через навчання, викладання і стажування у закордонних ЗВО для розробки новітніх методів та технік викладання навчального матеріалу, а також власного саморозвитку.</w:t>
      </w:r>
    </w:p>
    <w:p w:rsidR="008965E1" w:rsidRPr="00B4310D" w:rsidRDefault="008965E1" w:rsidP="00B4310D">
      <w:pPr>
        <w:pStyle w:val="a3"/>
        <w:ind w:left="0" w:firstLine="680"/>
        <w:jc w:val="center"/>
      </w:pPr>
    </w:p>
    <w:p w:rsidR="008965E1" w:rsidRDefault="008965E1" w:rsidP="00AF54A5">
      <w:pPr>
        <w:pStyle w:val="a3"/>
        <w:ind w:left="0" w:firstLine="680"/>
      </w:pPr>
      <w:r>
        <w:t>IV. Важливим компонентом під час реалізації вищезазначеного переліку комплексних завдань академічної спрямованості Стратегії інтернаціоналізації слугуватиме організаційна робота щодо:</w:t>
      </w:r>
    </w:p>
    <w:p w:rsidR="008965E1" w:rsidRDefault="008965E1" w:rsidP="00AF54A5">
      <w:pPr>
        <w:pStyle w:val="a3"/>
        <w:ind w:left="0" w:firstLine="680"/>
      </w:pPr>
    </w:p>
    <w:p w:rsidR="00ED324C" w:rsidRDefault="008965E1" w:rsidP="00ED324C">
      <w:pPr>
        <w:pStyle w:val="a5"/>
        <w:numPr>
          <w:ilvl w:val="0"/>
          <w:numId w:val="21"/>
        </w:numPr>
        <w:tabs>
          <w:tab w:val="left" w:pos="0"/>
        </w:tabs>
        <w:ind w:left="0" w:firstLine="880"/>
        <w:rPr>
          <w:sz w:val="28"/>
        </w:rPr>
      </w:pPr>
      <w:r>
        <w:rPr>
          <w:sz w:val="28"/>
        </w:rPr>
        <w:t>налагодження партнерських відносин та контактів з компаніями, які працюють у сфері залучення іноземних</w:t>
      </w:r>
      <w:r>
        <w:rPr>
          <w:spacing w:val="-6"/>
          <w:sz w:val="28"/>
        </w:rPr>
        <w:t xml:space="preserve"> </w:t>
      </w:r>
      <w:r>
        <w:rPr>
          <w:sz w:val="28"/>
        </w:rPr>
        <w:t>студентів;</w:t>
      </w:r>
    </w:p>
    <w:p w:rsidR="008965E1" w:rsidRPr="00ED324C" w:rsidRDefault="00ED324C" w:rsidP="00ED324C">
      <w:pPr>
        <w:pStyle w:val="a5"/>
        <w:numPr>
          <w:ilvl w:val="0"/>
          <w:numId w:val="21"/>
        </w:numPr>
        <w:tabs>
          <w:tab w:val="left" w:pos="0"/>
        </w:tabs>
        <w:ind w:left="0" w:firstLine="880"/>
        <w:rPr>
          <w:sz w:val="28"/>
        </w:rPr>
      </w:pPr>
      <w:r>
        <w:rPr>
          <w:sz w:val="28"/>
        </w:rPr>
        <w:t>налагодження</w:t>
      </w:r>
      <w:r>
        <w:rPr>
          <w:sz w:val="28"/>
        </w:rPr>
        <w:tab/>
        <w:t xml:space="preserve">контактів </w:t>
      </w:r>
      <w:r w:rsidR="008965E1" w:rsidRPr="00ED324C">
        <w:rPr>
          <w:sz w:val="28"/>
        </w:rPr>
        <w:t>із</w:t>
      </w:r>
      <w:r w:rsidRPr="00ED324C">
        <w:rPr>
          <w:sz w:val="28"/>
        </w:rPr>
        <w:t xml:space="preserve"> </w:t>
      </w:r>
      <w:r w:rsidR="008965E1" w:rsidRPr="00ED324C">
        <w:rPr>
          <w:sz w:val="28"/>
        </w:rPr>
        <w:t>дипломатичними</w:t>
      </w:r>
      <w:r w:rsidR="008965E1" w:rsidRPr="00ED324C">
        <w:rPr>
          <w:sz w:val="28"/>
        </w:rPr>
        <w:tab/>
        <w:t xml:space="preserve">представництвами </w:t>
      </w:r>
      <w:r w:rsidR="008965E1" w:rsidRPr="00ED324C">
        <w:rPr>
          <w:spacing w:val="-9"/>
          <w:sz w:val="28"/>
        </w:rPr>
        <w:t xml:space="preserve">та </w:t>
      </w:r>
      <w:r w:rsidR="008965E1" w:rsidRPr="00ED324C">
        <w:rPr>
          <w:sz w:val="28"/>
        </w:rPr>
        <w:t>консульськими установами задля популяризації діяльності</w:t>
      </w:r>
      <w:r w:rsidR="008965E1" w:rsidRPr="00ED324C">
        <w:rPr>
          <w:spacing w:val="-19"/>
          <w:sz w:val="28"/>
        </w:rPr>
        <w:t xml:space="preserve"> </w:t>
      </w:r>
      <w:r w:rsidR="008965E1" w:rsidRPr="00ED324C">
        <w:rPr>
          <w:sz w:val="28"/>
        </w:rPr>
        <w:t>університету;</w:t>
      </w:r>
    </w:p>
    <w:p w:rsidR="008965E1" w:rsidRDefault="008965E1" w:rsidP="00ED324C">
      <w:pPr>
        <w:pStyle w:val="a5"/>
        <w:numPr>
          <w:ilvl w:val="0"/>
          <w:numId w:val="21"/>
        </w:numPr>
        <w:tabs>
          <w:tab w:val="left" w:pos="0"/>
        </w:tabs>
        <w:ind w:left="0" w:firstLine="880"/>
        <w:jc w:val="left"/>
        <w:rPr>
          <w:sz w:val="28"/>
        </w:rPr>
      </w:pPr>
      <w:r>
        <w:rPr>
          <w:sz w:val="28"/>
        </w:rPr>
        <w:t>розширення міжнародного співробітництва із ЗВО з різних регіонів</w:t>
      </w:r>
      <w:r>
        <w:rPr>
          <w:spacing w:val="-24"/>
          <w:sz w:val="28"/>
        </w:rPr>
        <w:t xml:space="preserve"> </w:t>
      </w:r>
      <w:r>
        <w:rPr>
          <w:sz w:val="28"/>
        </w:rPr>
        <w:t>світу;</w:t>
      </w:r>
    </w:p>
    <w:p w:rsidR="008965E1" w:rsidRDefault="008965E1" w:rsidP="00542235">
      <w:pPr>
        <w:pStyle w:val="a5"/>
        <w:numPr>
          <w:ilvl w:val="0"/>
          <w:numId w:val="21"/>
        </w:numPr>
        <w:tabs>
          <w:tab w:val="left" w:pos="0"/>
        </w:tabs>
        <w:ind w:left="0" w:firstLine="880"/>
        <w:rPr>
          <w:sz w:val="28"/>
        </w:rPr>
      </w:pPr>
      <w:r>
        <w:rPr>
          <w:sz w:val="28"/>
        </w:rPr>
        <w:t xml:space="preserve">розширення співпраці з Європейськими країнами, </w:t>
      </w:r>
      <w:proofErr w:type="spellStart"/>
      <w:r>
        <w:rPr>
          <w:sz w:val="28"/>
        </w:rPr>
        <w:t>країнами</w:t>
      </w:r>
      <w:proofErr w:type="spellEnd"/>
      <w:r>
        <w:rPr>
          <w:sz w:val="28"/>
        </w:rPr>
        <w:t xml:space="preserve"> Північної Америки, Азії та</w:t>
      </w:r>
      <w:r>
        <w:rPr>
          <w:spacing w:val="-1"/>
          <w:sz w:val="28"/>
        </w:rPr>
        <w:t xml:space="preserve"> </w:t>
      </w:r>
      <w:r>
        <w:rPr>
          <w:sz w:val="28"/>
        </w:rPr>
        <w:t>Африки;</w:t>
      </w:r>
    </w:p>
    <w:p w:rsidR="008965E1" w:rsidRDefault="008965E1" w:rsidP="00542235">
      <w:pPr>
        <w:pStyle w:val="a5"/>
        <w:numPr>
          <w:ilvl w:val="0"/>
          <w:numId w:val="21"/>
        </w:numPr>
        <w:tabs>
          <w:tab w:val="left" w:pos="0"/>
        </w:tabs>
        <w:ind w:left="0" w:firstLine="880"/>
        <w:rPr>
          <w:sz w:val="28"/>
        </w:rPr>
      </w:pPr>
      <w:r>
        <w:rPr>
          <w:sz w:val="28"/>
        </w:rPr>
        <w:t xml:space="preserve">активізація рекламної кампанії щодо популяризації університету у міжнародному середовищі через публікацію інформації в буклетах, міжнародних та </w:t>
      </w:r>
      <w:proofErr w:type="spellStart"/>
      <w:r>
        <w:rPr>
          <w:sz w:val="28"/>
        </w:rPr>
        <w:t>інтернет-виданнях</w:t>
      </w:r>
      <w:proofErr w:type="spellEnd"/>
      <w:r>
        <w:rPr>
          <w:sz w:val="28"/>
        </w:rPr>
        <w:t>, альманахах, професійних фахових виданнях.</w:t>
      </w:r>
    </w:p>
    <w:p w:rsidR="008965E1" w:rsidRPr="00042786" w:rsidRDefault="008965E1" w:rsidP="00B4310D">
      <w:pPr>
        <w:pStyle w:val="a5"/>
        <w:numPr>
          <w:ilvl w:val="0"/>
          <w:numId w:val="1"/>
        </w:numPr>
        <w:tabs>
          <w:tab w:val="left" w:pos="825"/>
        </w:tabs>
        <w:ind w:left="0" w:firstLine="680"/>
        <w:jc w:val="center"/>
        <w:rPr>
          <w:sz w:val="28"/>
        </w:rPr>
      </w:pPr>
    </w:p>
    <w:p w:rsidR="008965E1" w:rsidRDefault="008965E1" w:rsidP="00CF7B92">
      <w:pPr>
        <w:pStyle w:val="1"/>
        <w:ind w:left="0" w:firstLine="680"/>
        <w:jc w:val="center"/>
      </w:pPr>
      <w:r>
        <w:t>Організаційне забезпечення та реалізація стратегії інтернаціоналізації</w:t>
      </w:r>
    </w:p>
    <w:p w:rsidR="008965E1" w:rsidRDefault="008965E1" w:rsidP="00CF7B92">
      <w:pPr>
        <w:pStyle w:val="1"/>
        <w:ind w:left="0" w:firstLine="680"/>
        <w:jc w:val="center"/>
      </w:pPr>
    </w:p>
    <w:p w:rsidR="008965E1" w:rsidRDefault="008965E1" w:rsidP="00AF54A5">
      <w:pPr>
        <w:pStyle w:val="a3"/>
        <w:ind w:left="0" w:firstLine="680"/>
      </w:pPr>
      <w:r>
        <w:t xml:space="preserve">Загальний контроль над міжнародною діяльністю в університеті </w:t>
      </w:r>
      <w:r>
        <w:lastRenderedPageBreak/>
        <w:t>здійснює ректор університету. За загальний моніторинг міжнародної діяльності в університеті та впровадження цього напряму діяльності відповідальними є: проректор з наукової роботи та міжнародної діяльності, декани та керівники відділу роботи з іноземцями та особами без громадянства та керівник навчально-методичного відділу</w:t>
      </w:r>
      <w:r>
        <w:rPr>
          <w:spacing w:val="-13"/>
        </w:rPr>
        <w:t xml:space="preserve"> </w:t>
      </w:r>
      <w:r>
        <w:t>.</w:t>
      </w:r>
    </w:p>
    <w:p w:rsidR="008965E1" w:rsidRDefault="008965E1" w:rsidP="00AF54A5">
      <w:pPr>
        <w:pStyle w:val="a3"/>
        <w:ind w:left="0" w:firstLine="680"/>
      </w:pPr>
      <w:r>
        <w:t>Проректор з наукової роботи та міжнародної діяльності, декани факультетів є відповідальними за реалізацію положень Стратегії інтернаціоналізації ДВНЗ «</w:t>
      </w:r>
      <w:r w:rsidRPr="002C5876">
        <w:t>Херсонський державний аграрний університет»</w:t>
      </w:r>
      <w:r>
        <w:t>. Декани відповідають за координацію міжнародної діяльності кафедр, сприяють міжнародній мобільності студентів та викладачів, організовують розповсюдження тематичної інформації серед студентів та науково-педагогічних працівників відповідних факультетів</w:t>
      </w:r>
      <w:r>
        <w:rPr>
          <w:spacing w:val="-4"/>
        </w:rPr>
        <w:t xml:space="preserve"> </w:t>
      </w:r>
      <w:r>
        <w:t>університету.</w:t>
      </w:r>
    </w:p>
    <w:sectPr w:rsidR="008965E1" w:rsidSect="00042786">
      <w:pgSz w:w="11910" w:h="16840"/>
      <w:pgMar w:top="1134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7A4"/>
    <w:multiLevelType w:val="multilevel"/>
    <w:tmpl w:val="8C7AA030"/>
    <w:lvl w:ilvl="0">
      <w:numFmt w:val="bullet"/>
      <w:lvlText w:val="-"/>
      <w:lvlJc w:val="left"/>
      <w:pPr>
        <w:ind w:left="1243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96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2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8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1">
    <w:nsid w:val="08C76B52"/>
    <w:multiLevelType w:val="hybridMultilevel"/>
    <w:tmpl w:val="8C7AA030"/>
    <w:lvl w:ilvl="0" w:tplc="94748B18">
      <w:numFmt w:val="bullet"/>
      <w:lvlText w:val="-"/>
      <w:lvlJc w:val="left"/>
      <w:pPr>
        <w:ind w:left="124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2">
    <w:nsid w:val="0DBF08C3"/>
    <w:multiLevelType w:val="hybridMultilevel"/>
    <w:tmpl w:val="9EF814AA"/>
    <w:lvl w:ilvl="0" w:tplc="EBE66A78">
      <w:numFmt w:val="bullet"/>
      <w:lvlText w:val="-"/>
      <w:lvlJc w:val="left"/>
      <w:pPr>
        <w:ind w:left="824" w:hanging="708"/>
      </w:pPr>
      <w:rPr>
        <w:rFonts w:ascii="Times New Roman" w:eastAsia="Times New Roman" w:hAnsi="Times New Roman" w:hint="default"/>
        <w:w w:val="100"/>
        <w:sz w:val="28"/>
      </w:rPr>
    </w:lvl>
    <w:lvl w:ilvl="1" w:tplc="EB5A5D4A">
      <w:numFmt w:val="bullet"/>
      <w:lvlText w:val="•"/>
      <w:lvlJc w:val="left"/>
      <w:pPr>
        <w:ind w:left="820" w:hanging="708"/>
      </w:pPr>
      <w:rPr>
        <w:rFonts w:hint="default"/>
      </w:rPr>
    </w:lvl>
    <w:lvl w:ilvl="2" w:tplc="3682860E">
      <w:numFmt w:val="bullet"/>
      <w:lvlText w:val="•"/>
      <w:lvlJc w:val="left"/>
      <w:pPr>
        <w:ind w:left="1825" w:hanging="708"/>
      </w:pPr>
      <w:rPr>
        <w:rFonts w:hint="default"/>
      </w:rPr>
    </w:lvl>
    <w:lvl w:ilvl="3" w:tplc="61EE4D76">
      <w:numFmt w:val="bullet"/>
      <w:lvlText w:val="•"/>
      <w:lvlJc w:val="left"/>
      <w:pPr>
        <w:ind w:left="2830" w:hanging="708"/>
      </w:pPr>
      <w:rPr>
        <w:rFonts w:hint="default"/>
      </w:rPr>
    </w:lvl>
    <w:lvl w:ilvl="4" w:tplc="1D50F496">
      <w:numFmt w:val="bullet"/>
      <w:lvlText w:val="•"/>
      <w:lvlJc w:val="left"/>
      <w:pPr>
        <w:ind w:left="3835" w:hanging="708"/>
      </w:pPr>
      <w:rPr>
        <w:rFonts w:hint="default"/>
      </w:rPr>
    </w:lvl>
    <w:lvl w:ilvl="5" w:tplc="D8D01CD0">
      <w:numFmt w:val="bullet"/>
      <w:lvlText w:val="•"/>
      <w:lvlJc w:val="left"/>
      <w:pPr>
        <w:ind w:left="4840" w:hanging="708"/>
      </w:pPr>
      <w:rPr>
        <w:rFonts w:hint="default"/>
      </w:rPr>
    </w:lvl>
    <w:lvl w:ilvl="6" w:tplc="CF78C0FC">
      <w:numFmt w:val="bullet"/>
      <w:lvlText w:val="•"/>
      <w:lvlJc w:val="left"/>
      <w:pPr>
        <w:ind w:left="5845" w:hanging="708"/>
      </w:pPr>
      <w:rPr>
        <w:rFonts w:hint="default"/>
      </w:rPr>
    </w:lvl>
    <w:lvl w:ilvl="7" w:tplc="04B04C8E">
      <w:numFmt w:val="bullet"/>
      <w:lvlText w:val="•"/>
      <w:lvlJc w:val="left"/>
      <w:pPr>
        <w:ind w:left="6850" w:hanging="708"/>
      </w:pPr>
      <w:rPr>
        <w:rFonts w:hint="default"/>
      </w:rPr>
    </w:lvl>
    <w:lvl w:ilvl="8" w:tplc="74520988">
      <w:numFmt w:val="bullet"/>
      <w:lvlText w:val="•"/>
      <w:lvlJc w:val="left"/>
      <w:pPr>
        <w:ind w:left="7856" w:hanging="708"/>
      </w:pPr>
      <w:rPr>
        <w:rFonts w:hint="default"/>
      </w:rPr>
    </w:lvl>
  </w:abstractNum>
  <w:abstractNum w:abstractNumId="3">
    <w:nsid w:val="0E592897"/>
    <w:multiLevelType w:val="hybridMultilevel"/>
    <w:tmpl w:val="DB9EB8CC"/>
    <w:lvl w:ilvl="0" w:tplc="EBE66A78">
      <w:numFmt w:val="bullet"/>
      <w:lvlText w:val="-"/>
      <w:lvlJc w:val="left"/>
      <w:pPr>
        <w:ind w:left="824" w:hanging="708"/>
      </w:pPr>
      <w:rPr>
        <w:rFonts w:ascii="Times New Roman" w:eastAsia="Times New Roman" w:hAnsi="Times New Roman" w:hint="default"/>
        <w:w w:val="100"/>
        <w:sz w:val="28"/>
      </w:rPr>
    </w:lvl>
    <w:lvl w:ilvl="1" w:tplc="EB5A5D4A">
      <w:numFmt w:val="bullet"/>
      <w:lvlText w:val="•"/>
      <w:lvlJc w:val="left"/>
      <w:pPr>
        <w:ind w:left="820" w:hanging="708"/>
      </w:pPr>
      <w:rPr>
        <w:rFonts w:hint="default"/>
      </w:rPr>
    </w:lvl>
    <w:lvl w:ilvl="2" w:tplc="3682860E">
      <w:numFmt w:val="bullet"/>
      <w:lvlText w:val="•"/>
      <w:lvlJc w:val="left"/>
      <w:pPr>
        <w:ind w:left="1825" w:hanging="708"/>
      </w:pPr>
      <w:rPr>
        <w:rFonts w:hint="default"/>
      </w:rPr>
    </w:lvl>
    <w:lvl w:ilvl="3" w:tplc="61EE4D76">
      <w:numFmt w:val="bullet"/>
      <w:lvlText w:val="•"/>
      <w:lvlJc w:val="left"/>
      <w:pPr>
        <w:ind w:left="2830" w:hanging="708"/>
      </w:pPr>
      <w:rPr>
        <w:rFonts w:hint="default"/>
      </w:rPr>
    </w:lvl>
    <w:lvl w:ilvl="4" w:tplc="1D50F496">
      <w:numFmt w:val="bullet"/>
      <w:lvlText w:val="•"/>
      <w:lvlJc w:val="left"/>
      <w:pPr>
        <w:ind w:left="3835" w:hanging="708"/>
      </w:pPr>
      <w:rPr>
        <w:rFonts w:hint="default"/>
      </w:rPr>
    </w:lvl>
    <w:lvl w:ilvl="5" w:tplc="D8D01CD0">
      <w:numFmt w:val="bullet"/>
      <w:lvlText w:val="•"/>
      <w:lvlJc w:val="left"/>
      <w:pPr>
        <w:ind w:left="4840" w:hanging="708"/>
      </w:pPr>
      <w:rPr>
        <w:rFonts w:hint="default"/>
      </w:rPr>
    </w:lvl>
    <w:lvl w:ilvl="6" w:tplc="CF78C0FC">
      <w:numFmt w:val="bullet"/>
      <w:lvlText w:val="•"/>
      <w:lvlJc w:val="left"/>
      <w:pPr>
        <w:ind w:left="5845" w:hanging="708"/>
      </w:pPr>
      <w:rPr>
        <w:rFonts w:hint="default"/>
      </w:rPr>
    </w:lvl>
    <w:lvl w:ilvl="7" w:tplc="04B04C8E">
      <w:numFmt w:val="bullet"/>
      <w:lvlText w:val="•"/>
      <w:lvlJc w:val="left"/>
      <w:pPr>
        <w:ind w:left="6850" w:hanging="708"/>
      </w:pPr>
      <w:rPr>
        <w:rFonts w:hint="default"/>
      </w:rPr>
    </w:lvl>
    <w:lvl w:ilvl="8" w:tplc="74520988">
      <w:numFmt w:val="bullet"/>
      <w:lvlText w:val="•"/>
      <w:lvlJc w:val="left"/>
      <w:pPr>
        <w:ind w:left="7856" w:hanging="708"/>
      </w:pPr>
      <w:rPr>
        <w:rFonts w:hint="default"/>
      </w:rPr>
    </w:lvl>
  </w:abstractNum>
  <w:abstractNum w:abstractNumId="4">
    <w:nsid w:val="14CF0397"/>
    <w:multiLevelType w:val="hybridMultilevel"/>
    <w:tmpl w:val="D42E6E28"/>
    <w:lvl w:ilvl="0" w:tplc="0419000F">
      <w:start w:val="1"/>
      <w:numFmt w:val="decimal"/>
      <w:lvlText w:val="%1."/>
      <w:lvlJc w:val="left"/>
      <w:pPr>
        <w:ind w:left="14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5">
    <w:nsid w:val="172C3311"/>
    <w:multiLevelType w:val="hybridMultilevel"/>
    <w:tmpl w:val="B8D2C78C"/>
    <w:lvl w:ilvl="0" w:tplc="EBE66A78">
      <w:numFmt w:val="bullet"/>
      <w:lvlText w:val="-"/>
      <w:lvlJc w:val="left"/>
      <w:pPr>
        <w:ind w:left="1591" w:hanging="708"/>
      </w:pPr>
      <w:rPr>
        <w:rFonts w:ascii="Times New Roman" w:eastAsia="Times New Roman" w:hAnsi="Times New Roman" w:hint="default"/>
        <w:w w:val="100"/>
        <w:sz w:val="28"/>
      </w:rPr>
    </w:lvl>
    <w:lvl w:ilvl="1" w:tplc="EB5A5D4A">
      <w:numFmt w:val="bullet"/>
      <w:lvlText w:val="•"/>
      <w:lvlJc w:val="left"/>
      <w:pPr>
        <w:ind w:left="820" w:hanging="708"/>
      </w:pPr>
      <w:rPr>
        <w:rFonts w:hint="default"/>
      </w:rPr>
    </w:lvl>
    <w:lvl w:ilvl="2" w:tplc="3682860E">
      <w:numFmt w:val="bullet"/>
      <w:lvlText w:val="•"/>
      <w:lvlJc w:val="left"/>
      <w:pPr>
        <w:ind w:left="1825" w:hanging="708"/>
      </w:pPr>
      <w:rPr>
        <w:rFonts w:hint="default"/>
      </w:rPr>
    </w:lvl>
    <w:lvl w:ilvl="3" w:tplc="61EE4D76">
      <w:numFmt w:val="bullet"/>
      <w:lvlText w:val="•"/>
      <w:lvlJc w:val="left"/>
      <w:pPr>
        <w:ind w:left="2830" w:hanging="708"/>
      </w:pPr>
      <w:rPr>
        <w:rFonts w:hint="default"/>
      </w:rPr>
    </w:lvl>
    <w:lvl w:ilvl="4" w:tplc="1D50F496">
      <w:numFmt w:val="bullet"/>
      <w:lvlText w:val="•"/>
      <w:lvlJc w:val="left"/>
      <w:pPr>
        <w:ind w:left="3835" w:hanging="708"/>
      </w:pPr>
      <w:rPr>
        <w:rFonts w:hint="default"/>
      </w:rPr>
    </w:lvl>
    <w:lvl w:ilvl="5" w:tplc="D8D01CD0">
      <w:numFmt w:val="bullet"/>
      <w:lvlText w:val="•"/>
      <w:lvlJc w:val="left"/>
      <w:pPr>
        <w:ind w:left="4840" w:hanging="708"/>
      </w:pPr>
      <w:rPr>
        <w:rFonts w:hint="default"/>
      </w:rPr>
    </w:lvl>
    <w:lvl w:ilvl="6" w:tplc="CF78C0FC">
      <w:numFmt w:val="bullet"/>
      <w:lvlText w:val="•"/>
      <w:lvlJc w:val="left"/>
      <w:pPr>
        <w:ind w:left="5845" w:hanging="708"/>
      </w:pPr>
      <w:rPr>
        <w:rFonts w:hint="default"/>
      </w:rPr>
    </w:lvl>
    <w:lvl w:ilvl="7" w:tplc="04B04C8E">
      <w:numFmt w:val="bullet"/>
      <w:lvlText w:val="•"/>
      <w:lvlJc w:val="left"/>
      <w:pPr>
        <w:ind w:left="6850" w:hanging="708"/>
      </w:pPr>
      <w:rPr>
        <w:rFonts w:hint="default"/>
      </w:rPr>
    </w:lvl>
    <w:lvl w:ilvl="8" w:tplc="74520988">
      <w:numFmt w:val="bullet"/>
      <w:lvlText w:val="•"/>
      <w:lvlJc w:val="left"/>
      <w:pPr>
        <w:ind w:left="7856" w:hanging="708"/>
      </w:pPr>
      <w:rPr>
        <w:rFonts w:hint="default"/>
      </w:rPr>
    </w:lvl>
  </w:abstractNum>
  <w:abstractNum w:abstractNumId="6">
    <w:nsid w:val="20AA5D6D"/>
    <w:multiLevelType w:val="hybridMultilevel"/>
    <w:tmpl w:val="B39CFEF2"/>
    <w:lvl w:ilvl="0" w:tplc="95905DDC">
      <w:start w:val="1"/>
      <w:numFmt w:val="bullet"/>
      <w:lvlText w:val="-"/>
      <w:lvlJc w:val="left"/>
      <w:pPr>
        <w:tabs>
          <w:tab w:val="num" w:pos="1400"/>
        </w:tabs>
        <w:ind w:left="14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7">
    <w:nsid w:val="2DF54205"/>
    <w:multiLevelType w:val="hybridMultilevel"/>
    <w:tmpl w:val="E5268DE0"/>
    <w:lvl w:ilvl="0" w:tplc="1B48D9C0">
      <w:start w:val="1"/>
      <w:numFmt w:val="bullet"/>
      <w:lvlText w:val="-"/>
      <w:lvlJc w:val="left"/>
      <w:pPr>
        <w:tabs>
          <w:tab w:val="num" w:pos="1400"/>
        </w:tabs>
        <w:ind w:left="14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8">
    <w:nsid w:val="364A6339"/>
    <w:multiLevelType w:val="hybridMultilevel"/>
    <w:tmpl w:val="A13E3286"/>
    <w:lvl w:ilvl="0" w:tplc="0419000F">
      <w:start w:val="1"/>
      <w:numFmt w:val="decimal"/>
      <w:lvlText w:val="%1."/>
      <w:lvlJc w:val="left"/>
      <w:pPr>
        <w:ind w:left="14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9">
    <w:nsid w:val="3EE75B11"/>
    <w:multiLevelType w:val="multilevel"/>
    <w:tmpl w:val="10CE2000"/>
    <w:lvl w:ilvl="0">
      <w:numFmt w:val="bullet"/>
      <w:lvlText w:val="-"/>
      <w:lvlJc w:val="left"/>
      <w:pPr>
        <w:ind w:left="824" w:hanging="708"/>
      </w:pPr>
      <w:rPr>
        <w:rFonts w:ascii="Times New Roman" w:eastAsia="Times New Roman" w:hAnsi="Times New Roman" w:hint="default"/>
        <w:w w:val="100"/>
        <w:sz w:val="28"/>
      </w:rPr>
    </w:lvl>
    <w:lvl w:ilvl="1">
      <w:numFmt w:val="bullet"/>
      <w:lvlText w:val="•"/>
      <w:lvlJc w:val="left"/>
      <w:pPr>
        <w:ind w:left="820" w:hanging="708"/>
      </w:pPr>
      <w:rPr>
        <w:rFonts w:hint="default"/>
      </w:rPr>
    </w:lvl>
    <w:lvl w:ilvl="2">
      <w:numFmt w:val="bullet"/>
      <w:lvlText w:val="•"/>
      <w:lvlJc w:val="left"/>
      <w:pPr>
        <w:ind w:left="1825" w:hanging="708"/>
      </w:pPr>
      <w:rPr>
        <w:rFonts w:hint="default"/>
      </w:rPr>
    </w:lvl>
    <w:lvl w:ilvl="3">
      <w:numFmt w:val="bullet"/>
      <w:lvlText w:val="•"/>
      <w:lvlJc w:val="left"/>
      <w:pPr>
        <w:ind w:left="2830" w:hanging="708"/>
      </w:pPr>
      <w:rPr>
        <w:rFonts w:hint="default"/>
      </w:rPr>
    </w:lvl>
    <w:lvl w:ilvl="4">
      <w:numFmt w:val="bullet"/>
      <w:lvlText w:val="•"/>
      <w:lvlJc w:val="left"/>
      <w:pPr>
        <w:ind w:left="3835" w:hanging="708"/>
      </w:pPr>
      <w:rPr>
        <w:rFonts w:hint="default"/>
      </w:rPr>
    </w:lvl>
    <w:lvl w:ilvl="5">
      <w:numFmt w:val="bullet"/>
      <w:lvlText w:val="•"/>
      <w:lvlJc w:val="left"/>
      <w:pPr>
        <w:ind w:left="4840" w:hanging="708"/>
      </w:pPr>
      <w:rPr>
        <w:rFonts w:hint="default"/>
      </w:rPr>
    </w:lvl>
    <w:lvl w:ilvl="6">
      <w:numFmt w:val="bullet"/>
      <w:lvlText w:val="•"/>
      <w:lvlJc w:val="left"/>
      <w:pPr>
        <w:ind w:left="5845" w:hanging="708"/>
      </w:pPr>
      <w:rPr>
        <w:rFonts w:hint="default"/>
      </w:rPr>
    </w:lvl>
    <w:lvl w:ilvl="7">
      <w:numFmt w:val="bullet"/>
      <w:lvlText w:val="•"/>
      <w:lvlJc w:val="left"/>
      <w:pPr>
        <w:ind w:left="6850" w:hanging="708"/>
      </w:pPr>
      <w:rPr>
        <w:rFonts w:hint="default"/>
      </w:rPr>
    </w:lvl>
    <w:lvl w:ilvl="8">
      <w:numFmt w:val="bullet"/>
      <w:lvlText w:val="•"/>
      <w:lvlJc w:val="left"/>
      <w:pPr>
        <w:ind w:left="7856" w:hanging="708"/>
      </w:pPr>
      <w:rPr>
        <w:rFonts w:hint="default"/>
      </w:rPr>
    </w:lvl>
  </w:abstractNum>
  <w:abstractNum w:abstractNumId="10">
    <w:nsid w:val="4CAC193C"/>
    <w:multiLevelType w:val="hybridMultilevel"/>
    <w:tmpl w:val="89447CBA"/>
    <w:lvl w:ilvl="0" w:tplc="EBE66A78">
      <w:numFmt w:val="bullet"/>
      <w:lvlText w:val="-"/>
      <w:lvlJc w:val="left"/>
      <w:pPr>
        <w:ind w:left="1591" w:hanging="708"/>
      </w:pPr>
      <w:rPr>
        <w:rFonts w:ascii="Times New Roman" w:eastAsia="Times New Roman" w:hAnsi="Times New Roman" w:hint="default"/>
        <w:w w:val="100"/>
        <w:sz w:val="28"/>
      </w:rPr>
    </w:lvl>
    <w:lvl w:ilvl="1" w:tplc="EB5A5D4A">
      <w:numFmt w:val="bullet"/>
      <w:lvlText w:val="•"/>
      <w:lvlJc w:val="left"/>
      <w:pPr>
        <w:ind w:left="820" w:hanging="708"/>
      </w:pPr>
      <w:rPr>
        <w:rFonts w:hint="default"/>
      </w:rPr>
    </w:lvl>
    <w:lvl w:ilvl="2" w:tplc="3682860E">
      <w:numFmt w:val="bullet"/>
      <w:lvlText w:val="•"/>
      <w:lvlJc w:val="left"/>
      <w:pPr>
        <w:ind w:left="1825" w:hanging="708"/>
      </w:pPr>
      <w:rPr>
        <w:rFonts w:hint="default"/>
      </w:rPr>
    </w:lvl>
    <w:lvl w:ilvl="3" w:tplc="61EE4D76">
      <w:numFmt w:val="bullet"/>
      <w:lvlText w:val="•"/>
      <w:lvlJc w:val="left"/>
      <w:pPr>
        <w:ind w:left="2830" w:hanging="708"/>
      </w:pPr>
      <w:rPr>
        <w:rFonts w:hint="default"/>
      </w:rPr>
    </w:lvl>
    <w:lvl w:ilvl="4" w:tplc="1D50F496">
      <w:numFmt w:val="bullet"/>
      <w:lvlText w:val="•"/>
      <w:lvlJc w:val="left"/>
      <w:pPr>
        <w:ind w:left="3835" w:hanging="708"/>
      </w:pPr>
      <w:rPr>
        <w:rFonts w:hint="default"/>
      </w:rPr>
    </w:lvl>
    <w:lvl w:ilvl="5" w:tplc="D8D01CD0">
      <w:numFmt w:val="bullet"/>
      <w:lvlText w:val="•"/>
      <w:lvlJc w:val="left"/>
      <w:pPr>
        <w:ind w:left="4840" w:hanging="708"/>
      </w:pPr>
      <w:rPr>
        <w:rFonts w:hint="default"/>
      </w:rPr>
    </w:lvl>
    <w:lvl w:ilvl="6" w:tplc="CF78C0FC">
      <w:numFmt w:val="bullet"/>
      <w:lvlText w:val="•"/>
      <w:lvlJc w:val="left"/>
      <w:pPr>
        <w:ind w:left="5845" w:hanging="708"/>
      </w:pPr>
      <w:rPr>
        <w:rFonts w:hint="default"/>
      </w:rPr>
    </w:lvl>
    <w:lvl w:ilvl="7" w:tplc="04B04C8E">
      <w:numFmt w:val="bullet"/>
      <w:lvlText w:val="•"/>
      <w:lvlJc w:val="left"/>
      <w:pPr>
        <w:ind w:left="6850" w:hanging="708"/>
      </w:pPr>
      <w:rPr>
        <w:rFonts w:hint="default"/>
      </w:rPr>
    </w:lvl>
    <w:lvl w:ilvl="8" w:tplc="74520988">
      <w:numFmt w:val="bullet"/>
      <w:lvlText w:val="•"/>
      <w:lvlJc w:val="left"/>
      <w:pPr>
        <w:ind w:left="7856" w:hanging="708"/>
      </w:pPr>
      <w:rPr>
        <w:rFonts w:hint="default"/>
      </w:rPr>
    </w:lvl>
  </w:abstractNum>
  <w:abstractNum w:abstractNumId="11">
    <w:nsid w:val="56176EDB"/>
    <w:multiLevelType w:val="multilevel"/>
    <w:tmpl w:val="10CE2000"/>
    <w:lvl w:ilvl="0">
      <w:numFmt w:val="bullet"/>
      <w:lvlText w:val="-"/>
      <w:lvlJc w:val="left"/>
      <w:pPr>
        <w:ind w:left="824" w:hanging="708"/>
      </w:pPr>
      <w:rPr>
        <w:rFonts w:ascii="Times New Roman" w:eastAsia="Times New Roman" w:hAnsi="Times New Roman" w:hint="default"/>
        <w:w w:val="100"/>
        <w:sz w:val="28"/>
      </w:rPr>
    </w:lvl>
    <w:lvl w:ilvl="1">
      <w:numFmt w:val="bullet"/>
      <w:lvlText w:val="•"/>
      <w:lvlJc w:val="left"/>
      <w:pPr>
        <w:ind w:left="820" w:hanging="708"/>
      </w:pPr>
      <w:rPr>
        <w:rFonts w:hint="default"/>
      </w:rPr>
    </w:lvl>
    <w:lvl w:ilvl="2">
      <w:numFmt w:val="bullet"/>
      <w:lvlText w:val="•"/>
      <w:lvlJc w:val="left"/>
      <w:pPr>
        <w:ind w:left="1825" w:hanging="708"/>
      </w:pPr>
      <w:rPr>
        <w:rFonts w:hint="default"/>
      </w:rPr>
    </w:lvl>
    <w:lvl w:ilvl="3">
      <w:numFmt w:val="bullet"/>
      <w:lvlText w:val="•"/>
      <w:lvlJc w:val="left"/>
      <w:pPr>
        <w:ind w:left="2830" w:hanging="708"/>
      </w:pPr>
      <w:rPr>
        <w:rFonts w:hint="default"/>
      </w:rPr>
    </w:lvl>
    <w:lvl w:ilvl="4">
      <w:numFmt w:val="bullet"/>
      <w:lvlText w:val="•"/>
      <w:lvlJc w:val="left"/>
      <w:pPr>
        <w:ind w:left="3835" w:hanging="708"/>
      </w:pPr>
      <w:rPr>
        <w:rFonts w:hint="default"/>
      </w:rPr>
    </w:lvl>
    <w:lvl w:ilvl="5">
      <w:numFmt w:val="bullet"/>
      <w:lvlText w:val="•"/>
      <w:lvlJc w:val="left"/>
      <w:pPr>
        <w:ind w:left="4840" w:hanging="708"/>
      </w:pPr>
      <w:rPr>
        <w:rFonts w:hint="default"/>
      </w:rPr>
    </w:lvl>
    <w:lvl w:ilvl="6">
      <w:numFmt w:val="bullet"/>
      <w:lvlText w:val="•"/>
      <w:lvlJc w:val="left"/>
      <w:pPr>
        <w:ind w:left="5845" w:hanging="708"/>
      </w:pPr>
      <w:rPr>
        <w:rFonts w:hint="default"/>
      </w:rPr>
    </w:lvl>
    <w:lvl w:ilvl="7">
      <w:numFmt w:val="bullet"/>
      <w:lvlText w:val="•"/>
      <w:lvlJc w:val="left"/>
      <w:pPr>
        <w:ind w:left="6850" w:hanging="708"/>
      </w:pPr>
      <w:rPr>
        <w:rFonts w:hint="default"/>
      </w:rPr>
    </w:lvl>
    <w:lvl w:ilvl="8">
      <w:numFmt w:val="bullet"/>
      <w:lvlText w:val="•"/>
      <w:lvlJc w:val="left"/>
      <w:pPr>
        <w:ind w:left="7856" w:hanging="708"/>
      </w:pPr>
      <w:rPr>
        <w:rFonts w:hint="default"/>
      </w:rPr>
    </w:lvl>
  </w:abstractNum>
  <w:abstractNum w:abstractNumId="12">
    <w:nsid w:val="56857E5F"/>
    <w:multiLevelType w:val="multilevel"/>
    <w:tmpl w:val="10CE2000"/>
    <w:lvl w:ilvl="0">
      <w:numFmt w:val="bullet"/>
      <w:lvlText w:val="-"/>
      <w:lvlJc w:val="left"/>
      <w:pPr>
        <w:ind w:left="824" w:hanging="708"/>
      </w:pPr>
      <w:rPr>
        <w:rFonts w:ascii="Times New Roman" w:eastAsia="Times New Roman" w:hAnsi="Times New Roman" w:hint="default"/>
        <w:w w:val="100"/>
        <w:sz w:val="28"/>
      </w:rPr>
    </w:lvl>
    <w:lvl w:ilvl="1">
      <w:numFmt w:val="bullet"/>
      <w:lvlText w:val="•"/>
      <w:lvlJc w:val="left"/>
      <w:pPr>
        <w:ind w:left="820" w:hanging="708"/>
      </w:pPr>
      <w:rPr>
        <w:rFonts w:hint="default"/>
      </w:rPr>
    </w:lvl>
    <w:lvl w:ilvl="2">
      <w:numFmt w:val="bullet"/>
      <w:lvlText w:val="•"/>
      <w:lvlJc w:val="left"/>
      <w:pPr>
        <w:ind w:left="1825" w:hanging="708"/>
      </w:pPr>
      <w:rPr>
        <w:rFonts w:hint="default"/>
      </w:rPr>
    </w:lvl>
    <w:lvl w:ilvl="3">
      <w:numFmt w:val="bullet"/>
      <w:lvlText w:val="•"/>
      <w:lvlJc w:val="left"/>
      <w:pPr>
        <w:ind w:left="2830" w:hanging="708"/>
      </w:pPr>
      <w:rPr>
        <w:rFonts w:hint="default"/>
      </w:rPr>
    </w:lvl>
    <w:lvl w:ilvl="4">
      <w:numFmt w:val="bullet"/>
      <w:lvlText w:val="•"/>
      <w:lvlJc w:val="left"/>
      <w:pPr>
        <w:ind w:left="3835" w:hanging="708"/>
      </w:pPr>
      <w:rPr>
        <w:rFonts w:hint="default"/>
      </w:rPr>
    </w:lvl>
    <w:lvl w:ilvl="5">
      <w:numFmt w:val="bullet"/>
      <w:lvlText w:val="•"/>
      <w:lvlJc w:val="left"/>
      <w:pPr>
        <w:ind w:left="4840" w:hanging="708"/>
      </w:pPr>
      <w:rPr>
        <w:rFonts w:hint="default"/>
      </w:rPr>
    </w:lvl>
    <w:lvl w:ilvl="6">
      <w:numFmt w:val="bullet"/>
      <w:lvlText w:val="•"/>
      <w:lvlJc w:val="left"/>
      <w:pPr>
        <w:ind w:left="5845" w:hanging="708"/>
      </w:pPr>
      <w:rPr>
        <w:rFonts w:hint="default"/>
      </w:rPr>
    </w:lvl>
    <w:lvl w:ilvl="7">
      <w:numFmt w:val="bullet"/>
      <w:lvlText w:val="•"/>
      <w:lvlJc w:val="left"/>
      <w:pPr>
        <w:ind w:left="6850" w:hanging="708"/>
      </w:pPr>
      <w:rPr>
        <w:rFonts w:hint="default"/>
      </w:rPr>
    </w:lvl>
    <w:lvl w:ilvl="8">
      <w:numFmt w:val="bullet"/>
      <w:lvlText w:val="•"/>
      <w:lvlJc w:val="left"/>
      <w:pPr>
        <w:ind w:left="7856" w:hanging="708"/>
      </w:pPr>
      <w:rPr>
        <w:rFonts w:hint="default"/>
      </w:rPr>
    </w:lvl>
  </w:abstractNum>
  <w:abstractNum w:abstractNumId="13">
    <w:nsid w:val="5E9A78DD"/>
    <w:multiLevelType w:val="multilevel"/>
    <w:tmpl w:val="10CE2000"/>
    <w:lvl w:ilvl="0">
      <w:numFmt w:val="bullet"/>
      <w:lvlText w:val="-"/>
      <w:lvlJc w:val="left"/>
      <w:pPr>
        <w:ind w:left="824" w:hanging="708"/>
      </w:pPr>
      <w:rPr>
        <w:rFonts w:ascii="Times New Roman" w:eastAsia="Times New Roman" w:hAnsi="Times New Roman" w:hint="default"/>
        <w:w w:val="100"/>
        <w:sz w:val="28"/>
      </w:rPr>
    </w:lvl>
    <w:lvl w:ilvl="1">
      <w:numFmt w:val="bullet"/>
      <w:lvlText w:val="•"/>
      <w:lvlJc w:val="left"/>
      <w:pPr>
        <w:ind w:left="820" w:hanging="708"/>
      </w:pPr>
      <w:rPr>
        <w:rFonts w:hint="default"/>
      </w:rPr>
    </w:lvl>
    <w:lvl w:ilvl="2">
      <w:numFmt w:val="bullet"/>
      <w:lvlText w:val="•"/>
      <w:lvlJc w:val="left"/>
      <w:pPr>
        <w:ind w:left="1825" w:hanging="708"/>
      </w:pPr>
      <w:rPr>
        <w:rFonts w:hint="default"/>
      </w:rPr>
    </w:lvl>
    <w:lvl w:ilvl="3">
      <w:numFmt w:val="bullet"/>
      <w:lvlText w:val="•"/>
      <w:lvlJc w:val="left"/>
      <w:pPr>
        <w:ind w:left="2830" w:hanging="708"/>
      </w:pPr>
      <w:rPr>
        <w:rFonts w:hint="default"/>
      </w:rPr>
    </w:lvl>
    <w:lvl w:ilvl="4">
      <w:numFmt w:val="bullet"/>
      <w:lvlText w:val="•"/>
      <w:lvlJc w:val="left"/>
      <w:pPr>
        <w:ind w:left="3835" w:hanging="708"/>
      </w:pPr>
      <w:rPr>
        <w:rFonts w:hint="default"/>
      </w:rPr>
    </w:lvl>
    <w:lvl w:ilvl="5">
      <w:numFmt w:val="bullet"/>
      <w:lvlText w:val="•"/>
      <w:lvlJc w:val="left"/>
      <w:pPr>
        <w:ind w:left="4840" w:hanging="708"/>
      </w:pPr>
      <w:rPr>
        <w:rFonts w:hint="default"/>
      </w:rPr>
    </w:lvl>
    <w:lvl w:ilvl="6">
      <w:numFmt w:val="bullet"/>
      <w:lvlText w:val="•"/>
      <w:lvlJc w:val="left"/>
      <w:pPr>
        <w:ind w:left="5845" w:hanging="708"/>
      </w:pPr>
      <w:rPr>
        <w:rFonts w:hint="default"/>
      </w:rPr>
    </w:lvl>
    <w:lvl w:ilvl="7">
      <w:numFmt w:val="bullet"/>
      <w:lvlText w:val="•"/>
      <w:lvlJc w:val="left"/>
      <w:pPr>
        <w:ind w:left="6850" w:hanging="708"/>
      </w:pPr>
      <w:rPr>
        <w:rFonts w:hint="default"/>
      </w:rPr>
    </w:lvl>
    <w:lvl w:ilvl="8">
      <w:numFmt w:val="bullet"/>
      <w:lvlText w:val="•"/>
      <w:lvlJc w:val="left"/>
      <w:pPr>
        <w:ind w:left="7856" w:hanging="708"/>
      </w:pPr>
      <w:rPr>
        <w:rFonts w:hint="default"/>
      </w:rPr>
    </w:lvl>
  </w:abstractNum>
  <w:abstractNum w:abstractNumId="14">
    <w:nsid w:val="5E9E0F92"/>
    <w:multiLevelType w:val="hybridMultilevel"/>
    <w:tmpl w:val="1DB645FE"/>
    <w:lvl w:ilvl="0" w:tplc="997CAEAA">
      <w:start w:val="1"/>
      <w:numFmt w:val="decimal"/>
      <w:lvlText w:val="%1."/>
      <w:lvlJc w:val="left"/>
      <w:pPr>
        <w:ind w:left="390" w:hanging="284"/>
      </w:pPr>
      <w:rPr>
        <w:rFonts w:ascii="Calibri" w:eastAsia="Times New Roman" w:hAnsi="Calibri" w:cs="Calibri" w:hint="default"/>
        <w:color w:val="231F20"/>
        <w:w w:val="94"/>
        <w:sz w:val="20"/>
        <w:szCs w:val="20"/>
      </w:rPr>
    </w:lvl>
    <w:lvl w:ilvl="1" w:tplc="1D6AED2E">
      <w:numFmt w:val="bullet"/>
      <w:lvlText w:val="•"/>
      <w:lvlJc w:val="left"/>
      <w:pPr>
        <w:ind w:left="1420" w:hanging="284"/>
      </w:pPr>
      <w:rPr>
        <w:rFonts w:hint="default"/>
      </w:rPr>
    </w:lvl>
    <w:lvl w:ilvl="2" w:tplc="9C26FA8C">
      <w:numFmt w:val="bullet"/>
      <w:lvlText w:val="•"/>
      <w:lvlJc w:val="left"/>
      <w:pPr>
        <w:ind w:left="2441" w:hanging="284"/>
      </w:pPr>
      <w:rPr>
        <w:rFonts w:hint="default"/>
      </w:rPr>
    </w:lvl>
    <w:lvl w:ilvl="3" w:tplc="6D561966">
      <w:numFmt w:val="bullet"/>
      <w:lvlText w:val="•"/>
      <w:lvlJc w:val="left"/>
      <w:pPr>
        <w:ind w:left="3462" w:hanging="284"/>
      </w:pPr>
      <w:rPr>
        <w:rFonts w:hint="default"/>
      </w:rPr>
    </w:lvl>
    <w:lvl w:ilvl="4" w:tplc="E2322E64">
      <w:numFmt w:val="bullet"/>
      <w:lvlText w:val="•"/>
      <w:lvlJc w:val="left"/>
      <w:pPr>
        <w:ind w:left="4483" w:hanging="284"/>
      </w:pPr>
      <w:rPr>
        <w:rFonts w:hint="default"/>
      </w:rPr>
    </w:lvl>
    <w:lvl w:ilvl="5" w:tplc="3D72B236">
      <w:numFmt w:val="bullet"/>
      <w:lvlText w:val="•"/>
      <w:lvlJc w:val="left"/>
      <w:pPr>
        <w:ind w:left="5504" w:hanging="284"/>
      </w:pPr>
      <w:rPr>
        <w:rFonts w:hint="default"/>
      </w:rPr>
    </w:lvl>
    <w:lvl w:ilvl="6" w:tplc="534E6CC2">
      <w:numFmt w:val="bullet"/>
      <w:lvlText w:val="•"/>
      <w:lvlJc w:val="left"/>
      <w:pPr>
        <w:ind w:left="6525" w:hanging="284"/>
      </w:pPr>
      <w:rPr>
        <w:rFonts w:hint="default"/>
      </w:rPr>
    </w:lvl>
    <w:lvl w:ilvl="7" w:tplc="B48E44A0">
      <w:numFmt w:val="bullet"/>
      <w:lvlText w:val="•"/>
      <w:lvlJc w:val="left"/>
      <w:pPr>
        <w:ind w:left="7546" w:hanging="284"/>
      </w:pPr>
      <w:rPr>
        <w:rFonts w:hint="default"/>
      </w:rPr>
    </w:lvl>
    <w:lvl w:ilvl="8" w:tplc="2198288E">
      <w:numFmt w:val="bullet"/>
      <w:lvlText w:val="•"/>
      <w:lvlJc w:val="left"/>
      <w:pPr>
        <w:ind w:left="8567" w:hanging="284"/>
      </w:pPr>
      <w:rPr>
        <w:rFonts w:hint="default"/>
      </w:rPr>
    </w:lvl>
  </w:abstractNum>
  <w:abstractNum w:abstractNumId="15">
    <w:nsid w:val="677A0022"/>
    <w:multiLevelType w:val="hybridMultilevel"/>
    <w:tmpl w:val="8A86AE5E"/>
    <w:lvl w:ilvl="0" w:tplc="EBE66A78">
      <w:numFmt w:val="bullet"/>
      <w:lvlText w:val="-"/>
      <w:lvlJc w:val="left"/>
      <w:pPr>
        <w:ind w:left="824" w:hanging="708"/>
      </w:pPr>
      <w:rPr>
        <w:rFonts w:ascii="Times New Roman" w:eastAsia="Times New Roman" w:hAnsi="Times New Roman" w:hint="default"/>
        <w:w w:val="100"/>
        <w:sz w:val="28"/>
      </w:rPr>
    </w:lvl>
    <w:lvl w:ilvl="1" w:tplc="EB5A5D4A">
      <w:numFmt w:val="bullet"/>
      <w:lvlText w:val="•"/>
      <w:lvlJc w:val="left"/>
      <w:pPr>
        <w:ind w:left="820" w:hanging="708"/>
      </w:pPr>
      <w:rPr>
        <w:rFonts w:hint="default"/>
      </w:rPr>
    </w:lvl>
    <w:lvl w:ilvl="2" w:tplc="3682860E">
      <w:numFmt w:val="bullet"/>
      <w:lvlText w:val="•"/>
      <w:lvlJc w:val="left"/>
      <w:pPr>
        <w:ind w:left="1825" w:hanging="708"/>
      </w:pPr>
      <w:rPr>
        <w:rFonts w:hint="default"/>
      </w:rPr>
    </w:lvl>
    <w:lvl w:ilvl="3" w:tplc="61EE4D76">
      <w:numFmt w:val="bullet"/>
      <w:lvlText w:val="•"/>
      <w:lvlJc w:val="left"/>
      <w:pPr>
        <w:ind w:left="2830" w:hanging="708"/>
      </w:pPr>
      <w:rPr>
        <w:rFonts w:hint="default"/>
      </w:rPr>
    </w:lvl>
    <w:lvl w:ilvl="4" w:tplc="1D50F496">
      <w:numFmt w:val="bullet"/>
      <w:lvlText w:val="•"/>
      <w:lvlJc w:val="left"/>
      <w:pPr>
        <w:ind w:left="3835" w:hanging="708"/>
      </w:pPr>
      <w:rPr>
        <w:rFonts w:hint="default"/>
      </w:rPr>
    </w:lvl>
    <w:lvl w:ilvl="5" w:tplc="D8D01CD0">
      <w:numFmt w:val="bullet"/>
      <w:lvlText w:val="•"/>
      <w:lvlJc w:val="left"/>
      <w:pPr>
        <w:ind w:left="4840" w:hanging="708"/>
      </w:pPr>
      <w:rPr>
        <w:rFonts w:hint="default"/>
      </w:rPr>
    </w:lvl>
    <w:lvl w:ilvl="6" w:tplc="CF78C0FC">
      <w:numFmt w:val="bullet"/>
      <w:lvlText w:val="•"/>
      <w:lvlJc w:val="left"/>
      <w:pPr>
        <w:ind w:left="5845" w:hanging="708"/>
      </w:pPr>
      <w:rPr>
        <w:rFonts w:hint="default"/>
      </w:rPr>
    </w:lvl>
    <w:lvl w:ilvl="7" w:tplc="04B04C8E">
      <w:numFmt w:val="bullet"/>
      <w:lvlText w:val="•"/>
      <w:lvlJc w:val="left"/>
      <w:pPr>
        <w:ind w:left="6850" w:hanging="708"/>
      </w:pPr>
      <w:rPr>
        <w:rFonts w:hint="default"/>
      </w:rPr>
    </w:lvl>
    <w:lvl w:ilvl="8" w:tplc="74520988">
      <w:numFmt w:val="bullet"/>
      <w:lvlText w:val="•"/>
      <w:lvlJc w:val="left"/>
      <w:pPr>
        <w:ind w:left="7856" w:hanging="708"/>
      </w:pPr>
      <w:rPr>
        <w:rFonts w:hint="default"/>
      </w:rPr>
    </w:lvl>
  </w:abstractNum>
  <w:abstractNum w:abstractNumId="16">
    <w:nsid w:val="68096BC9"/>
    <w:multiLevelType w:val="multilevel"/>
    <w:tmpl w:val="10CE2000"/>
    <w:lvl w:ilvl="0">
      <w:numFmt w:val="bullet"/>
      <w:lvlText w:val="-"/>
      <w:lvlJc w:val="left"/>
      <w:pPr>
        <w:ind w:left="824" w:hanging="708"/>
      </w:pPr>
      <w:rPr>
        <w:rFonts w:ascii="Times New Roman" w:eastAsia="Times New Roman" w:hAnsi="Times New Roman" w:hint="default"/>
        <w:w w:val="100"/>
        <w:sz w:val="28"/>
      </w:rPr>
    </w:lvl>
    <w:lvl w:ilvl="1">
      <w:numFmt w:val="bullet"/>
      <w:lvlText w:val="•"/>
      <w:lvlJc w:val="left"/>
      <w:pPr>
        <w:ind w:left="820" w:hanging="708"/>
      </w:pPr>
      <w:rPr>
        <w:rFonts w:hint="default"/>
      </w:rPr>
    </w:lvl>
    <w:lvl w:ilvl="2">
      <w:numFmt w:val="bullet"/>
      <w:lvlText w:val="•"/>
      <w:lvlJc w:val="left"/>
      <w:pPr>
        <w:ind w:left="1825" w:hanging="708"/>
      </w:pPr>
      <w:rPr>
        <w:rFonts w:hint="default"/>
      </w:rPr>
    </w:lvl>
    <w:lvl w:ilvl="3">
      <w:numFmt w:val="bullet"/>
      <w:lvlText w:val="•"/>
      <w:lvlJc w:val="left"/>
      <w:pPr>
        <w:ind w:left="2830" w:hanging="708"/>
      </w:pPr>
      <w:rPr>
        <w:rFonts w:hint="default"/>
      </w:rPr>
    </w:lvl>
    <w:lvl w:ilvl="4">
      <w:numFmt w:val="bullet"/>
      <w:lvlText w:val="•"/>
      <w:lvlJc w:val="left"/>
      <w:pPr>
        <w:ind w:left="3835" w:hanging="708"/>
      </w:pPr>
      <w:rPr>
        <w:rFonts w:hint="default"/>
      </w:rPr>
    </w:lvl>
    <w:lvl w:ilvl="5">
      <w:numFmt w:val="bullet"/>
      <w:lvlText w:val="•"/>
      <w:lvlJc w:val="left"/>
      <w:pPr>
        <w:ind w:left="4840" w:hanging="708"/>
      </w:pPr>
      <w:rPr>
        <w:rFonts w:hint="default"/>
      </w:rPr>
    </w:lvl>
    <w:lvl w:ilvl="6">
      <w:numFmt w:val="bullet"/>
      <w:lvlText w:val="•"/>
      <w:lvlJc w:val="left"/>
      <w:pPr>
        <w:ind w:left="5845" w:hanging="708"/>
      </w:pPr>
      <w:rPr>
        <w:rFonts w:hint="default"/>
      </w:rPr>
    </w:lvl>
    <w:lvl w:ilvl="7">
      <w:numFmt w:val="bullet"/>
      <w:lvlText w:val="•"/>
      <w:lvlJc w:val="left"/>
      <w:pPr>
        <w:ind w:left="6850" w:hanging="708"/>
      </w:pPr>
      <w:rPr>
        <w:rFonts w:hint="default"/>
      </w:rPr>
    </w:lvl>
    <w:lvl w:ilvl="8">
      <w:numFmt w:val="bullet"/>
      <w:lvlText w:val="•"/>
      <w:lvlJc w:val="left"/>
      <w:pPr>
        <w:ind w:left="7856" w:hanging="708"/>
      </w:pPr>
      <w:rPr>
        <w:rFonts w:hint="default"/>
      </w:rPr>
    </w:lvl>
  </w:abstractNum>
  <w:abstractNum w:abstractNumId="17">
    <w:nsid w:val="6E730BDB"/>
    <w:multiLevelType w:val="multilevel"/>
    <w:tmpl w:val="10CE2000"/>
    <w:lvl w:ilvl="0">
      <w:numFmt w:val="bullet"/>
      <w:lvlText w:val="-"/>
      <w:lvlJc w:val="left"/>
      <w:pPr>
        <w:ind w:left="824" w:hanging="708"/>
      </w:pPr>
      <w:rPr>
        <w:rFonts w:ascii="Times New Roman" w:eastAsia="Times New Roman" w:hAnsi="Times New Roman" w:hint="default"/>
        <w:w w:val="100"/>
        <w:sz w:val="28"/>
      </w:rPr>
    </w:lvl>
    <w:lvl w:ilvl="1">
      <w:numFmt w:val="bullet"/>
      <w:lvlText w:val="•"/>
      <w:lvlJc w:val="left"/>
      <w:pPr>
        <w:ind w:left="820" w:hanging="708"/>
      </w:pPr>
      <w:rPr>
        <w:rFonts w:hint="default"/>
      </w:rPr>
    </w:lvl>
    <w:lvl w:ilvl="2">
      <w:numFmt w:val="bullet"/>
      <w:lvlText w:val="•"/>
      <w:lvlJc w:val="left"/>
      <w:pPr>
        <w:ind w:left="1825" w:hanging="708"/>
      </w:pPr>
      <w:rPr>
        <w:rFonts w:hint="default"/>
      </w:rPr>
    </w:lvl>
    <w:lvl w:ilvl="3">
      <w:numFmt w:val="bullet"/>
      <w:lvlText w:val="•"/>
      <w:lvlJc w:val="left"/>
      <w:pPr>
        <w:ind w:left="2830" w:hanging="708"/>
      </w:pPr>
      <w:rPr>
        <w:rFonts w:hint="default"/>
      </w:rPr>
    </w:lvl>
    <w:lvl w:ilvl="4">
      <w:numFmt w:val="bullet"/>
      <w:lvlText w:val="•"/>
      <w:lvlJc w:val="left"/>
      <w:pPr>
        <w:ind w:left="3835" w:hanging="708"/>
      </w:pPr>
      <w:rPr>
        <w:rFonts w:hint="default"/>
      </w:rPr>
    </w:lvl>
    <w:lvl w:ilvl="5">
      <w:numFmt w:val="bullet"/>
      <w:lvlText w:val="•"/>
      <w:lvlJc w:val="left"/>
      <w:pPr>
        <w:ind w:left="4840" w:hanging="708"/>
      </w:pPr>
      <w:rPr>
        <w:rFonts w:hint="default"/>
      </w:rPr>
    </w:lvl>
    <w:lvl w:ilvl="6">
      <w:numFmt w:val="bullet"/>
      <w:lvlText w:val="•"/>
      <w:lvlJc w:val="left"/>
      <w:pPr>
        <w:ind w:left="5845" w:hanging="708"/>
      </w:pPr>
      <w:rPr>
        <w:rFonts w:hint="default"/>
      </w:rPr>
    </w:lvl>
    <w:lvl w:ilvl="7">
      <w:numFmt w:val="bullet"/>
      <w:lvlText w:val="•"/>
      <w:lvlJc w:val="left"/>
      <w:pPr>
        <w:ind w:left="6850" w:hanging="708"/>
      </w:pPr>
      <w:rPr>
        <w:rFonts w:hint="default"/>
      </w:rPr>
    </w:lvl>
    <w:lvl w:ilvl="8">
      <w:numFmt w:val="bullet"/>
      <w:lvlText w:val="•"/>
      <w:lvlJc w:val="left"/>
      <w:pPr>
        <w:ind w:left="7856" w:hanging="708"/>
      </w:pPr>
      <w:rPr>
        <w:rFonts w:hint="default"/>
      </w:rPr>
    </w:lvl>
  </w:abstractNum>
  <w:abstractNum w:abstractNumId="18">
    <w:nsid w:val="70F37419"/>
    <w:multiLevelType w:val="hybridMultilevel"/>
    <w:tmpl w:val="5E2AEBCA"/>
    <w:lvl w:ilvl="0" w:tplc="EBE66A78">
      <w:numFmt w:val="bullet"/>
      <w:lvlText w:val="-"/>
      <w:lvlJc w:val="left"/>
      <w:pPr>
        <w:ind w:left="824" w:hanging="708"/>
      </w:pPr>
      <w:rPr>
        <w:rFonts w:ascii="Times New Roman" w:eastAsia="Times New Roman" w:hAnsi="Times New Roman" w:hint="default"/>
        <w:w w:val="100"/>
        <w:sz w:val="28"/>
      </w:rPr>
    </w:lvl>
    <w:lvl w:ilvl="1" w:tplc="EB5A5D4A">
      <w:numFmt w:val="bullet"/>
      <w:lvlText w:val="•"/>
      <w:lvlJc w:val="left"/>
      <w:pPr>
        <w:ind w:left="820" w:hanging="708"/>
      </w:pPr>
      <w:rPr>
        <w:rFonts w:hint="default"/>
      </w:rPr>
    </w:lvl>
    <w:lvl w:ilvl="2" w:tplc="3682860E">
      <w:numFmt w:val="bullet"/>
      <w:lvlText w:val="•"/>
      <w:lvlJc w:val="left"/>
      <w:pPr>
        <w:ind w:left="1825" w:hanging="708"/>
      </w:pPr>
      <w:rPr>
        <w:rFonts w:hint="default"/>
      </w:rPr>
    </w:lvl>
    <w:lvl w:ilvl="3" w:tplc="61EE4D76">
      <w:numFmt w:val="bullet"/>
      <w:lvlText w:val="•"/>
      <w:lvlJc w:val="left"/>
      <w:pPr>
        <w:ind w:left="2830" w:hanging="708"/>
      </w:pPr>
      <w:rPr>
        <w:rFonts w:hint="default"/>
      </w:rPr>
    </w:lvl>
    <w:lvl w:ilvl="4" w:tplc="1D50F496">
      <w:numFmt w:val="bullet"/>
      <w:lvlText w:val="•"/>
      <w:lvlJc w:val="left"/>
      <w:pPr>
        <w:ind w:left="3835" w:hanging="708"/>
      </w:pPr>
      <w:rPr>
        <w:rFonts w:hint="default"/>
      </w:rPr>
    </w:lvl>
    <w:lvl w:ilvl="5" w:tplc="D8D01CD0">
      <w:numFmt w:val="bullet"/>
      <w:lvlText w:val="•"/>
      <w:lvlJc w:val="left"/>
      <w:pPr>
        <w:ind w:left="4840" w:hanging="708"/>
      </w:pPr>
      <w:rPr>
        <w:rFonts w:hint="default"/>
      </w:rPr>
    </w:lvl>
    <w:lvl w:ilvl="6" w:tplc="CF78C0FC">
      <w:numFmt w:val="bullet"/>
      <w:lvlText w:val="•"/>
      <w:lvlJc w:val="left"/>
      <w:pPr>
        <w:ind w:left="5845" w:hanging="708"/>
      </w:pPr>
      <w:rPr>
        <w:rFonts w:hint="default"/>
      </w:rPr>
    </w:lvl>
    <w:lvl w:ilvl="7" w:tplc="04B04C8E">
      <w:numFmt w:val="bullet"/>
      <w:lvlText w:val="•"/>
      <w:lvlJc w:val="left"/>
      <w:pPr>
        <w:ind w:left="6850" w:hanging="708"/>
      </w:pPr>
      <w:rPr>
        <w:rFonts w:hint="default"/>
      </w:rPr>
    </w:lvl>
    <w:lvl w:ilvl="8" w:tplc="74520988">
      <w:numFmt w:val="bullet"/>
      <w:lvlText w:val="•"/>
      <w:lvlJc w:val="left"/>
      <w:pPr>
        <w:ind w:left="7856" w:hanging="708"/>
      </w:pPr>
      <w:rPr>
        <w:rFonts w:hint="default"/>
      </w:rPr>
    </w:lvl>
  </w:abstractNum>
  <w:abstractNum w:abstractNumId="19">
    <w:nsid w:val="7CBC05A7"/>
    <w:multiLevelType w:val="hybridMultilevel"/>
    <w:tmpl w:val="10CE2000"/>
    <w:lvl w:ilvl="0" w:tplc="EBE66A78">
      <w:numFmt w:val="bullet"/>
      <w:lvlText w:val="-"/>
      <w:lvlJc w:val="left"/>
      <w:pPr>
        <w:ind w:left="824" w:hanging="708"/>
      </w:pPr>
      <w:rPr>
        <w:rFonts w:ascii="Times New Roman" w:eastAsia="Times New Roman" w:hAnsi="Times New Roman" w:hint="default"/>
        <w:w w:val="100"/>
        <w:sz w:val="28"/>
      </w:rPr>
    </w:lvl>
    <w:lvl w:ilvl="1" w:tplc="EB5A5D4A">
      <w:numFmt w:val="bullet"/>
      <w:lvlText w:val="•"/>
      <w:lvlJc w:val="left"/>
      <w:pPr>
        <w:ind w:left="820" w:hanging="708"/>
      </w:pPr>
      <w:rPr>
        <w:rFonts w:hint="default"/>
      </w:rPr>
    </w:lvl>
    <w:lvl w:ilvl="2" w:tplc="3682860E">
      <w:numFmt w:val="bullet"/>
      <w:lvlText w:val="•"/>
      <w:lvlJc w:val="left"/>
      <w:pPr>
        <w:ind w:left="1825" w:hanging="708"/>
      </w:pPr>
      <w:rPr>
        <w:rFonts w:hint="default"/>
      </w:rPr>
    </w:lvl>
    <w:lvl w:ilvl="3" w:tplc="61EE4D76">
      <w:numFmt w:val="bullet"/>
      <w:lvlText w:val="•"/>
      <w:lvlJc w:val="left"/>
      <w:pPr>
        <w:ind w:left="2830" w:hanging="708"/>
      </w:pPr>
      <w:rPr>
        <w:rFonts w:hint="default"/>
      </w:rPr>
    </w:lvl>
    <w:lvl w:ilvl="4" w:tplc="1D50F496">
      <w:numFmt w:val="bullet"/>
      <w:lvlText w:val="•"/>
      <w:lvlJc w:val="left"/>
      <w:pPr>
        <w:ind w:left="3835" w:hanging="708"/>
      </w:pPr>
      <w:rPr>
        <w:rFonts w:hint="default"/>
      </w:rPr>
    </w:lvl>
    <w:lvl w:ilvl="5" w:tplc="D8D01CD0">
      <w:numFmt w:val="bullet"/>
      <w:lvlText w:val="•"/>
      <w:lvlJc w:val="left"/>
      <w:pPr>
        <w:ind w:left="4840" w:hanging="708"/>
      </w:pPr>
      <w:rPr>
        <w:rFonts w:hint="default"/>
      </w:rPr>
    </w:lvl>
    <w:lvl w:ilvl="6" w:tplc="CF78C0FC">
      <w:numFmt w:val="bullet"/>
      <w:lvlText w:val="•"/>
      <w:lvlJc w:val="left"/>
      <w:pPr>
        <w:ind w:left="5845" w:hanging="708"/>
      </w:pPr>
      <w:rPr>
        <w:rFonts w:hint="default"/>
      </w:rPr>
    </w:lvl>
    <w:lvl w:ilvl="7" w:tplc="04B04C8E">
      <w:numFmt w:val="bullet"/>
      <w:lvlText w:val="•"/>
      <w:lvlJc w:val="left"/>
      <w:pPr>
        <w:ind w:left="6850" w:hanging="708"/>
      </w:pPr>
      <w:rPr>
        <w:rFonts w:hint="default"/>
      </w:rPr>
    </w:lvl>
    <w:lvl w:ilvl="8" w:tplc="74520988">
      <w:numFmt w:val="bullet"/>
      <w:lvlText w:val="•"/>
      <w:lvlJc w:val="left"/>
      <w:pPr>
        <w:ind w:left="7856" w:hanging="708"/>
      </w:pPr>
      <w:rPr>
        <w:rFonts w:hint="default"/>
      </w:rPr>
    </w:lvl>
  </w:abstractNum>
  <w:abstractNum w:abstractNumId="20">
    <w:nsid w:val="7F5B185C"/>
    <w:multiLevelType w:val="multilevel"/>
    <w:tmpl w:val="B39CFEF2"/>
    <w:lvl w:ilvl="0">
      <w:start w:val="1"/>
      <w:numFmt w:val="bullet"/>
      <w:lvlText w:val="-"/>
      <w:lvlJc w:val="left"/>
      <w:pPr>
        <w:tabs>
          <w:tab w:val="num" w:pos="1400"/>
        </w:tabs>
        <w:ind w:left="140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"/>
  </w:num>
  <w:num w:numId="4">
    <w:abstractNumId w:val="8"/>
  </w:num>
  <w:num w:numId="5">
    <w:abstractNumId w:val="4"/>
  </w:num>
  <w:num w:numId="6">
    <w:abstractNumId w:val="6"/>
  </w:num>
  <w:num w:numId="7">
    <w:abstractNumId w:val="20"/>
  </w:num>
  <w:num w:numId="8">
    <w:abstractNumId w:val="7"/>
  </w:num>
  <w:num w:numId="9">
    <w:abstractNumId w:val="0"/>
  </w:num>
  <w:num w:numId="10">
    <w:abstractNumId w:val="11"/>
  </w:num>
  <w:num w:numId="11">
    <w:abstractNumId w:val="5"/>
  </w:num>
  <w:num w:numId="12">
    <w:abstractNumId w:val="16"/>
  </w:num>
  <w:num w:numId="13">
    <w:abstractNumId w:val="10"/>
  </w:num>
  <w:num w:numId="14">
    <w:abstractNumId w:val="17"/>
  </w:num>
  <w:num w:numId="15">
    <w:abstractNumId w:val="3"/>
  </w:num>
  <w:num w:numId="16">
    <w:abstractNumId w:val="12"/>
  </w:num>
  <w:num w:numId="17">
    <w:abstractNumId w:val="15"/>
  </w:num>
  <w:num w:numId="18">
    <w:abstractNumId w:val="13"/>
  </w:num>
  <w:num w:numId="19">
    <w:abstractNumId w:val="2"/>
  </w:num>
  <w:num w:numId="20">
    <w:abstractNumId w:val="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2A69"/>
    <w:rsid w:val="00025822"/>
    <w:rsid w:val="00042786"/>
    <w:rsid w:val="00116801"/>
    <w:rsid w:val="00237262"/>
    <w:rsid w:val="002424DA"/>
    <w:rsid w:val="002C5876"/>
    <w:rsid w:val="00470A24"/>
    <w:rsid w:val="004F2574"/>
    <w:rsid w:val="005264C6"/>
    <w:rsid w:val="00540D9B"/>
    <w:rsid w:val="00542235"/>
    <w:rsid w:val="005E7767"/>
    <w:rsid w:val="00682B1F"/>
    <w:rsid w:val="006D692E"/>
    <w:rsid w:val="00775373"/>
    <w:rsid w:val="008965E1"/>
    <w:rsid w:val="00896A66"/>
    <w:rsid w:val="009A6590"/>
    <w:rsid w:val="009B1F26"/>
    <w:rsid w:val="00A0668B"/>
    <w:rsid w:val="00AF311A"/>
    <w:rsid w:val="00AF54A5"/>
    <w:rsid w:val="00B4310D"/>
    <w:rsid w:val="00B579E6"/>
    <w:rsid w:val="00B74B52"/>
    <w:rsid w:val="00C6538C"/>
    <w:rsid w:val="00CC2A69"/>
    <w:rsid w:val="00CF7B92"/>
    <w:rsid w:val="00D10A1B"/>
    <w:rsid w:val="00D47AC8"/>
    <w:rsid w:val="00E27CF0"/>
    <w:rsid w:val="00ED324C"/>
    <w:rsid w:val="00F5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CF0"/>
    <w:pPr>
      <w:widowControl w:val="0"/>
      <w:autoSpaceDE w:val="0"/>
      <w:autoSpaceDN w:val="0"/>
    </w:pPr>
    <w:rPr>
      <w:rFonts w:ascii="Times New Roman" w:eastAsia="Times New Roman" w:hAnsi="Times New Roman"/>
      <w:lang w:val="uk-UA" w:eastAsia="uk-UA"/>
    </w:rPr>
  </w:style>
  <w:style w:type="paragraph" w:styleId="1">
    <w:name w:val="heading 1"/>
    <w:basedOn w:val="a"/>
    <w:link w:val="10"/>
    <w:uiPriority w:val="99"/>
    <w:qFormat/>
    <w:rsid w:val="00E27CF0"/>
    <w:pPr>
      <w:ind w:left="45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48AA"/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uk-UA"/>
    </w:rPr>
  </w:style>
  <w:style w:type="table" w:customStyle="1" w:styleId="TableNormal1">
    <w:name w:val="Table Normal1"/>
    <w:uiPriority w:val="99"/>
    <w:semiHidden/>
    <w:rsid w:val="00E27CF0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E27CF0"/>
    <w:pPr>
      <w:ind w:left="824" w:hanging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BE48AA"/>
    <w:rPr>
      <w:rFonts w:ascii="Times New Roman" w:eastAsia="Times New Roman" w:hAnsi="Times New Roman"/>
      <w:lang w:val="uk-UA" w:eastAsia="uk-UA"/>
    </w:rPr>
  </w:style>
  <w:style w:type="paragraph" w:styleId="a5">
    <w:name w:val="List Paragraph"/>
    <w:basedOn w:val="a"/>
    <w:uiPriority w:val="99"/>
    <w:qFormat/>
    <w:rsid w:val="00E27CF0"/>
    <w:pPr>
      <w:ind w:left="824" w:hanging="708"/>
      <w:jc w:val="both"/>
    </w:pPr>
  </w:style>
  <w:style w:type="paragraph" w:customStyle="1" w:styleId="TableParagraph">
    <w:name w:val="Table Paragraph"/>
    <w:basedOn w:val="a"/>
    <w:uiPriority w:val="99"/>
    <w:rsid w:val="00E27C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2066</Words>
  <Characters>11780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Схвалено Вченою радою ДВНЗ «ХДАУ» протокол № 1 від 29</vt:lpstr>
    </vt:vector>
  </TitlesOfParts>
  <Company>SPecialiST RePack</Company>
  <LinksUpToDate>false</LinksUpToDate>
  <CharactersWithSpaces>13819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Схвалено Вченою радою ДВНЗ «ХДАУ» протокол № 1 від 29</dc:title>
  <dc:subject/>
  <dc:creator>Rostik</dc:creator>
  <cp:keywords/>
  <dc:description/>
  <cp:lastModifiedBy>Пользователь Windows</cp:lastModifiedBy>
  <cp:revision>4</cp:revision>
  <dcterms:created xsi:type="dcterms:W3CDTF">2020-08-17T09:17:00Z</dcterms:created>
  <dcterms:modified xsi:type="dcterms:W3CDTF">2020-08-17T09:55:00Z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