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624" w:type="dxa"/>
        <w:tblInd w:w="-74" w:type="dxa"/>
        <w:tblLook w:val="01E0" w:firstRow="1" w:lastRow="1" w:firstColumn="1" w:lastColumn="1" w:noHBand="0" w:noVBand="0"/>
      </w:tblPr>
      <w:tblGrid>
        <w:gridCol w:w="5222"/>
        <w:gridCol w:w="5126"/>
        <w:gridCol w:w="5276"/>
      </w:tblGrid>
      <w:tr w:rsidR="00F4691B" w:rsidTr="0032000B">
        <w:trPr>
          <w:trHeight w:val="9487"/>
        </w:trPr>
        <w:tc>
          <w:tcPr>
            <w:tcW w:w="5222" w:type="dxa"/>
            <w:tcBorders>
              <w:top w:val="single" w:sz="4" w:space="0" w:color="auto"/>
              <w:left w:val="single" w:sz="4" w:space="0" w:color="auto"/>
              <w:bottom w:val="single" w:sz="4" w:space="0" w:color="auto"/>
              <w:right w:val="single" w:sz="4" w:space="0" w:color="auto"/>
            </w:tcBorders>
          </w:tcPr>
          <w:p w:rsidR="008910BE" w:rsidRPr="00732184" w:rsidRDefault="001D056D" w:rsidP="008910BE">
            <w:pPr>
              <w:jc w:val="center"/>
              <w:rPr>
                <w:b/>
                <w:sz w:val="24"/>
                <w:u w:val="single"/>
              </w:rPr>
            </w:pPr>
            <w:r w:rsidRPr="00732184">
              <w:rPr>
                <w:b/>
                <w:sz w:val="24"/>
                <w:u w:val="single"/>
                <w:lang w:val="en-US"/>
              </w:rPr>
              <w:t xml:space="preserve"> </w:t>
            </w:r>
            <w:r w:rsidR="008910BE" w:rsidRPr="00732184">
              <w:rPr>
                <w:b/>
                <w:sz w:val="24"/>
                <w:u w:val="single"/>
              </w:rPr>
              <w:t>Вимоги до оформлення матеріалів:</w:t>
            </w:r>
          </w:p>
          <w:p w:rsidR="009C5E9F" w:rsidRPr="00732184" w:rsidRDefault="009C5E9F" w:rsidP="008910BE">
            <w:pPr>
              <w:jc w:val="center"/>
              <w:rPr>
                <w:b/>
                <w:sz w:val="24"/>
                <w:u w:val="single"/>
              </w:rPr>
            </w:pPr>
          </w:p>
          <w:p w:rsidR="008910BE" w:rsidRPr="00732184" w:rsidRDefault="008910BE" w:rsidP="00172803">
            <w:pPr>
              <w:numPr>
                <w:ilvl w:val="0"/>
                <w:numId w:val="2"/>
              </w:numPr>
              <w:tabs>
                <w:tab w:val="clear" w:pos="720"/>
                <w:tab w:val="num" w:pos="0"/>
                <w:tab w:val="left" w:pos="120"/>
                <w:tab w:val="num" w:pos="480"/>
              </w:tabs>
              <w:ind w:left="0" w:firstLine="254"/>
              <w:jc w:val="both"/>
              <w:rPr>
                <w:sz w:val="22"/>
                <w:szCs w:val="22"/>
              </w:rPr>
            </w:pPr>
            <w:r w:rsidRPr="00732184">
              <w:rPr>
                <w:sz w:val="22"/>
                <w:szCs w:val="22"/>
              </w:rPr>
              <w:t xml:space="preserve">Поля по </w:t>
            </w:r>
            <w:smartTag w:uri="urn:schemas-microsoft-com:office:smarttags" w:element="metricconverter">
              <w:smartTagPr>
                <w:attr w:name="ProductID" w:val="2 см"/>
              </w:smartTagPr>
              <w:r w:rsidRPr="00732184">
                <w:rPr>
                  <w:sz w:val="22"/>
                  <w:szCs w:val="22"/>
                </w:rPr>
                <w:t>2 см</w:t>
              </w:r>
            </w:smartTag>
            <w:r w:rsidRPr="00732184">
              <w:rPr>
                <w:sz w:val="22"/>
                <w:szCs w:val="22"/>
              </w:rPr>
              <w:t xml:space="preserve">, шрифт Times New Roman (розмір шрифту – 14), 1 інтервал між рядками. </w:t>
            </w:r>
          </w:p>
          <w:p w:rsidR="008910BE" w:rsidRPr="00732184" w:rsidRDefault="008910BE" w:rsidP="00172803">
            <w:pPr>
              <w:numPr>
                <w:ilvl w:val="0"/>
                <w:numId w:val="2"/>
              </w:numPr>
              <w:tabs>
                <w:tab w:val="clear" w:pos="720"/>
                <w:tab w:val="num" w:pos="0"/>
                <w:tab w:val="left" w:pos="120"/>
                <w:tab w:val="num" w:pos="480"/>
              </w:tabs>
              <w:ind w:left="0" w:firstLine="254"/>
              <w:jc w:val="both"/>
              <w:rPr>
                <w:sz w:val="22"/>
                <w:szCs w:val="22"/>
                <w:u w:val="single"/>
              </w:rPr>
            </w:pPr>
            <w:r w:rsidRPr="00732184">
              <w:rPr>
                <w:sz w:val="22"/>
                <w:szCs w:val="22"/>
              </w:rPr>
              <w:t>Відступ на абзац 1</w:t>
            </w:r>
            <w:r w:rsidR="00172803" w:rsidRPr="00732184">
              <w:rPr>
                <w:sz w:val="22"/>
                <w:szCs w:val="22"/>
              </w:rPr>
              <w:t>,25</w:t>
            </w:r>
            <w:r w:rsidRPr="00732184">
              <w:rPr>
                <w:sz w:val="22"/>
                <w:szCs w:val="22"/>
              </w:rPr>
              <w:t xml:space="preserve"> – </w:t>
            </w:r>
            <w:r w:rsidRPr="00732184">
              <w:rPr>
                <w:sz w:val="22"/>
                <w:szCs w:val="22"/>
                <w:u w:val="single"/>
              </w:rPr>
              <w:t>не користуватись кнопкою табуляції.</w:t>
            </w:r>
          </w:p>
          <w:p w:rsidR="008910BE" w:rsidRPr="00732184" w:rsidRDefault="008910BE" w:rsidP="00172803">
            <w:pPr>
              <w:numPr>
                <w:ilvl w:val="0"/>
                <w:numId w:val="2"/>
              </w:numPr>
              <w:tabs>
                <w:tab w:val="clear" w:pos="720"/>
                <w:tab w:val="num" w:pos="0"/>
                <w:tab w:val="left" w:pos="120"/>
                <w:tab w:val="num" w:pos="480"/>
              </w:tabs>
              <w:ind w:left="0" w:firstLine="254"/>
              <w:jc w:val="both"/>
              <w:rPr>
                <w:sz w:val="22"/>
                <w:szCs w:val="22"/>
              </w:rPr>
            </w:pPr>
            <w:r w:rsidRPr="00732184">
              <w:rPr>
                <w:sz w:val="22"/>
                <w:szCs w:val="22"/>
              </w:rPr>
              <w:t>Електронні варіанти тез доповіді подаються</w:t>
            </w:r>
            <w:r w:rsidR="000E7392" w:rsidRPr="000E7392">
              <w:rPr>
                <w:sz w:val="22"/>
                <w:szCs w:val="22"/>
              </w:rPr>
              <w:t xml:space="preserve"> на електронну пошту </w:t>
            </w:r>
            <w:r w:rsidR="000E7392" w:rsidRPr="00732184">
              <w:rPr>
                <w:sz w:val="24"/>
                <w:lang w:val="en-US"/>
              </w:rPr>
              <w:t>obl</w:t>
            </w:r>
            <w:r w:rsidR="000E7392" w:rsidRPr="0060368E">
              <w:rPr>
                <w:sz w:val="24"/>
                <w:lang w:val="ru-RU"/>
              </w:rPr>
              <w:t>_</w:t>
            </w:r>
            <w:r w:rsidR="000E7392" w:rsidRPr="00732184">
              <w:rPr>
                <w:sz w:val="24"/>
                <w:lang w:val="en-US"/>
              </w:rPr>
              <w:t>aud</w:t>
            </w:r>
            <w:r w:rsidR="000E7392" w:rsidRPr="0060368E">
              <w:rPr>
                <w:sz w:val="24"/>
                <w:lang w:val="ru-RU"/>
              </w:rPr>
              <w:t>.</w:t>
            </w:r>
            <w:r w:rsidR="000E7392" w:rsidRPr="00732184">
              <w:rPr>
                <w:sz w:val="24"/>
                <w:lang w:val="en-US"/>
              </w:rPr>
              <w:t>ksau</w:t>
            </w:r>
            <w:r w:rsidR="000E7392" w:rsidRPr="0060368E">
              <w:rPr>
                <w:sz w:val="24"/>
                <w:lang w:val="ru-RU"/>
              </w:rPr>
              <w:t>@</w:t>
            </w:r>
            <w:r w:rsidR="000E7392" w:rsidRPr="00732184">
              <w:rPr>
                <w:sz w:val="24"/>
                <w:lang w:val="en-US"/>
              </w:rPr>
              <w:t>ukr</w:t>
            </w:r>
            <w:r w:rsidR="000E7392" w:rsidRPr="0060368E">
              <w:rPr>
                <w:sz w:val="24"/>
                <w:lang w:val="ru-RU"/>
              </w:rPr>
              <w:t>.</w:t>
            </w:r>
            <w:r w:rsidR="000E7392" w:rsidRPr="00732184">
              <w:rPr>
                <w:sz w:val="24"/>
                <w:lang w:val="en-US"/>
              </w:rPr>
              <w:t>net</w:t>
            </w:r>
            <w:r w:rsidRPr="00732184">
              <w:rPr>
                <w:sz w:val="22"/>
                <w:szCs w:val="22"/>
              </w:rPr>
              <w:t xml:space="preserve">, набрані у редакторі </w:t>
            </w:r>
            <w:r w:rsidRPr="00732184">
              <w:rPr>
                <w:sz w:val="22"/>
                <w:szCs w:val="22"/>
                <w:lang w:val="en-US"/>
              </w:rPr>
              <w:t>Microsoft</w:t>
            </w:r>
            <w:r w:rsidRPr="00732184">
              <w:rPr>
                <w:sz w:val="22"/>
                <w:szCs w:val="22"/>
              </w:rPr>
              <w:t xml:space="preserve"> </w:t>
            </w:r>
            <w:r w:rsidRPr="00732184">
              <w:rPr>
                <w:sz w:val="22"/>
                <w:szCs w:val="22"/>
                <w:lang w:val="en-US"/>
              </w:rPr>
              <w:t>Word</w:t>
            </w:r>
            <w:r w:rsidRPr="00732184">
              <w:rPr>
                <w:sz w:val="22"/>
                <w:szCs w:val="22"/>
              </w:rPr>
              <w:t xml:space="preserve">, у форматі </w:t>
            </w:r>
            <w:r w:rsidRPr="00732184">
              <w:rPr>
                <w:sz w:val="22"/>
                <w:szCs w:val="22"/>
                <w:lang w:val="en-US"/>
              </w:rPr>
              <w:t>DOC</w:t>
            </w:r>
            <w:r w:rsidRPr="00732184">
              <w:rPr>
                <w:sz w:val="22"/>
                <w:szCs w:val="22"/>
              </w:rPr>
              <w:t xml:space="preserve">. </w:t>
            </w:r>
          </w:p>
          <w:p w:rsidR="008910BE" w:rsidRPr="00732184" w:rsidRDefault="008910BE" w:rsidP="00172803">
            <w:pPr>
              <w:numPr>
                <w:ilvl w:val="0"/>
                <w:numId w:val="2"/>
              </w:numPr>
              <w:tabs>
                <w:tab w:val="clear" w:pos="720"/>
                <w:tab w:val="num" w:pos="0"/>
                <w:tab w:val="left" w:pos="120"/>
                <w:tab w:val="num" w:pos="480"/>
              </w:tabs>
              <w:ind w:left="0" w:firstLine="254"/>
              <w:jc w:val="both"/>
              <w:rPr>
                <w:sz w:val="22"/>
                <w:szCs w:val="22"/>
              </w:rPr>
            </w:pPr>
            <w:r w:rsidRPr="00732184">
              <w:rPr>
                <w:sz w:val="22"/>
                <w:szCs w:val="22"/>
              </w:rPr>
              <w:t xml:space="preserve">Рисунки виконують за допомогою вбудованого редактора </w:t>
            </w:r>
            <w:r w:rsidRPr="00732184">
              <w:rPr>
                <w:sz w:val="22"/>
                <w:szCs w:val="22"/>
                <w:lang w:val="en-US"/>
              </w:rPr>
              <w:t>Microsoft</w:t>
            </w:r>
            <w:r w:rsidRPr="00732184">
              <w:rPr>
                <w:sz w:val="22"/>
                <w:szCs w:val="22"/>
              </w:rPr>
              <w:t xml:space="preserve"> </w:t>
            </w:r>
            <w:r w:rsidRPr="00732184">
              <w:rPr>
                <w:sz w:val="22"/>
                <w:szCs w:val="22"/>
                <w:lang w:val="en-US"/>
              </w:rPr>
              <w:t>Office</w:t>
            </w:r>
            <w:r w:rsidRPr="00732184">
              <w:rPr>
                <w:sz w:val="22"/>
                <w:szCs w:val="22"/>
              </w:rPr>
              <w:t>, згруповані.</w:t>
            </w:r>
          </w:p>
          <w:p w:rsidR="008910BE" w:rsidRPr="00732184" w:rsidRDefault="008910BE" w:rsidP="00172803">
            <w:pPr>
              <w:numPr>
                <w:ilvl w:val="0"/>
                <w:numId w:val="2"/>
              </w:numPr>
              <w:tabs>
                <w:tab w:val="clear" w:pos="720"/>
                <w:tab w:val="num" w:pos="0"/>
                <w:tab w:val="left" w:pos="120"/>
                <w:tab w:val="num" w:pos="480"/>
              </w:tabs>
              <w:ind w:left="0" w:firstLine="254"/>
              <w:jc w:val="both"/>
              <w:rPr>
                <w:sz w:val="22"/>
                <w:szCs w:val="22"/>
              </w:rPr>
            </w:pPr>
            <w:r w:rsidRPr="00732184">
              <w:rPr>
                <w:sz w:val="22"/>
                <w:szCs w:val="22"/>
              </w:rPr>
              <w:t>На першому аркуші в правому верхньому куті друкуються прізвище, ініціали автора</w:t>
            </w:r>
            <w:r w:rsidR="00770417" w:rsidRPr="00732184">
              <w:rPr>
                <w:sz w:val="22"/>
                <w:szCs w:val="22"/>
              </w:rPr>
              <w:t xml:space="preserve"> </w:t>
            </w:r>
            <w:r w:rsidR="00172803" w:rsidRPr="00732184">
              <w:rPr>
                <w:sz w:val="22"/>
                <w:szCs w:val="22"/>
              </w:rPr>
              <w:t>(напівжирним), науковий ступ</w:t>
            </w:r>
            <w:r w:rsidR="001C60F6" w:rsidRPr="00732184">
              <w:rPr>
                <w:sz w:val="22"/>
                <w:szCs w:val="22"/>
              </w:rPr>
              <w:t>і</w:t>
            </w:r>
            <w:r w:rsidR="00172803" w:rsidRPr="00732184">
              <w:rPr>
                <w:sz w:val="22"/>
                <w:szCs w:val="22"/>
              </w:rPr>
              <w:t>нь, вчене звання</w:t>
            </w:r>
            <w:r w:rsidR="001C60F6" w:rsidRPr="00732184">
              <w:rPr>
                <w:sz w:val="22"/>
                <w:szCs w:val="22"/>
              </w:rPr>
              <w:t>,</w:t>
            </w:r>
            <w:r w:rsidR="00172803" w:rsidRPr="00732184">
              <w:rPr>
                <w:sz w:val="22"/>
                <w:szCs w:val="22"/>
              </w:rPr>
              <w:t xml:space="preserve"> </w:t>
            </w:r>
            <w:r w:rsidRPr="00732184">
              <w:rPr>
                <w:sz w:val="22"/>
                <w:szCs w:val="22"/>
              </w:rPr>
              <w:t>нижче через один інтервал – назва вищого навчального закладу, і ще нижче – місто.</w:t>
            </w:r>
          </w:p>
          <w:p w:rsidR="008910BE" w:rsidRPr="00732184" w:rsidRDefault="008910BE" w:rsidP="00172803">
            <w:pPr>
              <w:numPr>
                <w:ilvl w:val="0"/>
                <w:numId w:val="2"/>
              </w:numPr>
              <w:tabs>
                <w:tab w:val="clear" w:pos="720"/>
                <w:tab w:val="num" w:pos="0"/>
                <w:tab w:val="left" w:pos="120"/>
                <w:tab w:val="num" w:pos="480"/>
              </w:tabs>
              <w:ind w:left="0" w:firstLine="254"/>
              <w:jc w:val="both"/>
              <w:rPr>
                <w:sz w:val="22"/>
                <w:szCs w:val="22"/>
              </w:rPr>
            </w:pPr>
            <w:r w:rsidRPr="00732184">
              <w:rPr>
                <w:sz w:val="22"/>
                <w:szCs w:val="22"/>
              </w:rPr>
              <w:t>На наступному рядку через два інтервали</w:t>
            </w:r>
            <w:r w:rsidR="00732184" w:rsidRPr="00732184">
              <w:rPr>
                <w:sz w:val="22"/>
                <w:szCs w:val="22"/>
              </w:rPr>
              <w:t xml:space="preserve"> </w:t>
            </w:r>
            <w:r w:rsidRPr="00732184">
              <w:rPr>
                <w:sz w:val="22"/>
                <w:szCs w:val="22"/>
              </w:rPr>
              <w:t>– по центру напівжирним шрифтом друкується назва доповіді (</w:t>
            </w:r>
            <w:r w:rsidR="001C60F6" w:rsidRPr="00732184">
              <w:rPr>
                <w:sz w:val="22"/>
                <w:szCs w:val="22"/>
              </w:rPr>
              <w:t>великими</w:t>
            </w:r>
            <w:r w:rsidRPr="00732184">
              <w:rPr>
                <w:sz w:val="22"/>
                <w:szCs w:val="22"/>
              </w:rPr>
              <w:t xml:space="preserve"> літерами, розмір шрифту – 14).</w:t>
            </w:r>
          </w:p>
          <w:p w:rsidR="00172803" w:rsidRPr="00732184" w:rsidRDefault="00172803" w:rsidP="00172803">
            <w:pPr>
              <w:numPr>
                <w:ilvl w:val="0"/>
                <w:numId w:val="2"/>
              </w:numPr>
              <w:tabs>
                <w:tab w:val="clear" w:pos="720"/>
                <w:tab w:val="num" w:pos="0"/>
                <w:tab w:val="left" w:pos="120"/>
                <w:tab w:val="num" w:pos="480"/>
              </w:tabs>
              <w:ind w:left="0" w:firstLine="254"/>
              <w:jc w:val="both"/>
              <w:rPr>
                <w:sz w:val="22"/>
                <w:szCs w:val="22"/>
              </w:rPr>
            </w:pPr>
            <w:r w:rsidRPr="00732184">
              <w:rPr>
                <w:sz w:val="22"/>
                <w:szCs w:val="22"/>
              </w:rPr>
              <w:t>Нижче – через один інтервал текст доповіді (тез).</w:t>
            </w:r>
          </w:p>
          <w:p w:rsidR="00172803" w:rsidRPr="00732184" w:rsidRDefault="00F820A1" w:rsidP="00172803">
            <w:pPr>
              <w:numPr>
                <w:ilvl w:val="0"/>
                <w:numId w:val="2"/>
              </w:numPr>
              <w:tabs>
                <w:tab w:val="clear" w:pos="720"/>
                <w:tab w:val="num" w:pos="0"/>
                <w:tab w:val="left" w:pos="120"/>
                <w:tab w:val="num" w:pos="480"/>
              </w:tabs>
              <w:ind w:left="0" w:firstLine="254"/>
              <w:jc w:val="both"/>
              <w:rPr>
                <w:sz w:val="22"/>
                <w:szCs w:val="22"/>
              </w:rPr>
            </w:pPr>
            <w:r w:rsidRPr="00732184">
              <w:rPr>
                <w:sz w:val="22"/>
                <w:szCs w:val="22"/>
              </w:rPr>
              <w:t>В кінці тексту через один інтервал – наводиться список використаних джерел (напівжирним по центру). Посилання на джерела подаються у квадратних дужках за порядком згадування.</w:t>
            </w:r>
          </w:p>
          <w:p w:rsidR="008910BE" w:rsidRPr="00732184" w:rsidRDefault="008910BE" w:rsidP="00172803">
            <w:pPr>
              <w:numPr>
                <w:ilvl w:val="0"/>
                <w:numId w:val="2"/>
              </w:numPr>
              <w:tabs>
                <w:tab w:val="clear" w:pos="720"/>
                <w:tab w:val="num" w:pos="0"/>
                <w:tab w:val="left" w:pos="120"/>
                <w:tab w:val="num" w:pos="480"/>
              </w:tabs>
              <w:ind w:left="0" w:firstLine="254"/>
              <w:jc w:val="both"/>
              <w:rPr>
                <w:sz w:val="22"/>
                <w:szCs w:val="22"/>
              </w:rPr>
            </w:pPr>
            <w:r w:rsidRPr="00732184">
              <w:rPr>
                <w:sz w:val="22"/>
                <w:szCs w:val="22"/>
              </w:rPr>
              <w:t>Сторінки не нумеруються.</w:t>
            </w:r>
          </w:p>
          <w:p w:rsidR="008910BE" w:rsidRPr="003D7A87" w:rsidRDefault="008910BE" w:rsidP="00172803">
            <w:pPr>
              <w:numPr>
                <w:ilvl w:val="0"/>
                <w:numId w:val="2"/>
              </w:numPr>
              <w:tabs>
                <w:tab w:val="clear" w:pos="720"/>
                <w:tab w:val="num" w:pos="0"/>
                <w:tab w:val="left" w:pos="120"/>
                <w:tab w:val="num" w:pos="480"/>
              </w:tabs>
              <w:ind w:left="0" w:firstLine="254"/>
              <w:jc w:val="both"/>
              <w:rPr>
                <w:b/>
                <w:sz w:val="22"/>
                <w:szCs w:val="22"/>
              </w:rPr>
            </w:pPr>
            <w:r w:rsidRPr="003D7A87">
              <w:rPr>
                <w:b/>
                <w:sz w:val="22"/>
                <w:szCs w:val="22"/>
              </w:rPr>
              <w:t>Обс</w:t>
            </w:r>
            <w:r w:rsidR="00F820A1" w:rsidRPr="003D7A87">
              <w:rPr>
                <w:b/>
                <w:sz w:val="22"/>
                <w:szCs w:val="22"/>
              </w:rPr>
              <w:t>яг тез до 3-х</w:t>
            </w:r>
            <w:r w:rsidRPr="003D7A87">
              <w:rPr>
                <w:b/>
                <w:sz w:val="22"/>
                <w:szCs w:val="22"/>
              </w:rPr>
              <w:t xml:space="preserve"> </w:t>
            </w:r>
            <w:r w:rsidR="003D7A87" w:rsidRPr="003D7A87">
              <w:rPr>
                <w:b/>
                <w:sz w:val="22"/>
                <w:szCs w:val="22"/>
              </w:rPr>
              <w:t xml:space="preserve">повних </w:t>
            </w:r>
            <w:r w:rsidRPr="003D7A87">
              <w:rPr>
                <w:b/>
                <w:sz w:val="22"/>
                <w:szCs w:val="22"/>
              </w:rPr>
              <w:t>сторін</w:t>
            </w:r>
            <w:r w:rsidR="00F820A1" w:rsidRPr="003D7A87">
              <w:rPr>
                <w:b/>
                <w:sz w:val="22"/>
                <w:szCs w:val="22"/>
              </w:rPr>
              <w:t>ок.</w:t>
            </w:r>
          </w:p>
          <w:p w:rsidR="00CB63F0" w:rsidRPr="00207E3C" w:rsidRDefault="008910BE" w:rsidP="00F820A1">
            <w:pPr>
              <w:numPr>
                <w:ilvl w:val="0"/>
                <w:numId w:val="2"/>
              </w:numPr>
              <w:tabs>
                <w:tab w:val="clear" w:pos="720"/>
                <w:tab w:val="num" w:pos="0"/>
                <w:tab w:val="left" w:pos="120"/>
                <w:tab w:val="num" w:pos="480"/>
              </w:tabs>
              <w:ind w:left="0" w:firstLine="254"/>
              <w:jc w:val="both"/>
              <w:rPr>
                <w:sz w:val="22"/>
                <w:szCs w:val="22"/>
              </w:rPr>
            </w:pPr>
            <w:r w:rsidRPr="003D7A87">
              <w:rPr>
                <w:sz w:val="22"/>
                <w:szCs w:val="22"/>
              </w:rPr>
              <w:t>Мови конференції – українська</w:t>
            </w:r>
            <w:r w:rsidR="00F820A1" w:rsidRPr="003D7A87">
              <w:rPr>
                <w:sz w:val="22"/>
                <w:szCs w:val="22"/>
              </w:rPr>
              <w:t>, російська</w:t>
            </w:r>
            <w:r w:rsidR="004340E3">
              <w:rPr>
                <w:sz w:val="22"/>
                <w:szCs w:val="22"/>
              </w:rPr>
              <w:t>, англійська.</w:t>
            </w:r>
          </w:p>
          <w:p w:rsidR="00F820A1" w:rsidRPr="00207E3C" w:rsidRDefault="00F820A1" w:rsidP="00F820A1">
            <w:pPr>
              <w:numPr>
                <w:ilvl w:val="0"/>
                <w:numId w:val="2"/>
              </w:numPr>
              <w:tabs>
                <w:tab w:val="clear" w:pos="720"/>
                <w:tab w:val="num" w:pos="0"/>
                <w:tab w:val="left" w:pos="120"/>
                <w:tab w:val="num" w:pos="480"/>
              </w:tabs>
              <w:ind w:left="0" w:firstLine="254"/>
              <w:jc w:val="both"/>
              <w:rPr>
                <w:bCs/>
                <w:sz w:val="22"/>
                <w:szCs w:val="22"/>
              </w:rPr>
            </w:pPr>
            <w:r w:rsidRPr="00207E3C">
              <w:rPr>
                <w:bCs/>
                <w:sz w:val="22"/>
                <w:szCs w:val="22"/>
              </w:rPr>
              <w:t>Оргкомітет залишає за собою право</w:t>
            </w:r>
            <w:r w:rsidR="00B816B8" w:rsidRPr="00207E3C">
              <w:rPr>
                <w:bCs/>
                <w:sz w:val="22"/>
                <w:szCs w:val="22"/>
              </w:rPr>
              <w:t xml:space="preserve"> відбору та редагування наукових доповідей.</w:t>
            </w:r>
          </w:p>
          <w:p w:rsidR="0074678A" w:rsidRPr="00C34CC4" w:rsidRDefault="00E478DF" w:rsidP="0074678A">
            <w:pPr>
              <w:ind w:firstLine="308"/>
              <w:jc w:val="both"/>
              <w:rPr>
                <w:color w:val="FF0000"/>
                <w:spacing w:val="-6"/>
                <w:sz w:val="22"/>
                <w:szCs w:val="22"/>
              </w:rPr>
            </w:pPr>
            <w:r w:rsidRPr="00736392">
              <w:rPr>
                <w:spacing w:val="-6"/>
                <w:sz w:val="22"/>
                <w:szCs w:val="22"/>
              </w:rPr>
              <w:t>Збірник надрукова</w:t>
            </w:r>
            <w:r w:rsidR="004340E3">
              <w:rPr>
                <w:spacing w:val="-6"/>
                <w:sz w:val="22"/>
                <w:szCs w:val="22"/>
              </w:rPr>
              <w:t>них</w:t>
            </w:r>
            <w:r w:rsidRPr="00736392">
              <w:rPr>
                <w:spacing w:val="-6"/>
                <w:sz w:val="22"/>
                <w:szCs w:val="22"/>
              </w:rPr>
              <w:t xml:space="preserve"> тез буде</w:t>
            </w:r>
            <w:r w:rsidR="0074678A" w:rsidRPr="00736392">
              <w:rPr>
                <w:spacing w:val="-6"/>
                <w:sz w:val="22"/>
                <w:szCs w:val="22"/>
              </w:rPr>
              <w:t xml:space="preserve"> розміщен</w:t>
            </w:r>
            <w:r w:rsidRPr="00736392">
              <w:rPr>
                <w:spacing w:val="-6"/>
                <w:sz w:val="22"/>
                <w:szCs w:val="22"/>
              </w:rPr>
              <w:t>ий</w:t>
            </w:r>
            <w:r w:rsidR="0074678A" w:rsidRPr="00736392">
              <w:rPr>
                <w:spacing w:val="-6"/>
                <w:sz w:val="22"/>
                <w:szCs w:val="22"/>
              </w:rPr>
              <w:t xml:space="preserve"> оргкомітетом конференції у мережі Інтернету на web-сторінці за адресою: </w:t>
            </w:r>
            <w:hyperlink r:id="rId7" w:history="1">
              <w:r w:rsidRPr="00736392">
                <w:rPr>
                  <w:rStyle w:val="a7"/>
                  <w:color w:val="auto"/>
                  <w:spacing w:val="-6"/>
                  <w:sz w:val="22"/>
                  <w:szCs w:val="22"/>
                </w:rPr>
                <w:t>www.ksau.kherson.ua</w:t>
              </w:r>
            </w:hyperlink>
            <w:r w:rsidRPr="00C34CC4">
              <w:rPr>
                <w:color w:val="FF0000"/>
                <w:spacing w:val="-6"/>
                <w:sz w:val="22"/>
                <w:szCs w:val="22"/>
              </w:rPr>
              <w:t xml:space="preserve">, </w:t>
            </w:r>
            <w:r w:rsidRPr="005E30E2">
              <w:rPr>
                <w:spacing w:val="-6"/>
                <w:sz w:val="22"/>
                <w:szCs w:val="22"/>
              </w:rPr>
              <w:t>а учасникам – надісланий сертифікат</w:t>
            </w:r>
          </w:p>
          <w:p w:rsidR="00C34CC4" w:rsidRDefault="00C34CC4" w:rsidP="006332A2">
            <w:pPr>
              <w:jc w:val="center"/>
              <w:rPr>
                <w:b/>
                <w:sz w:val="22"/>
                <w:szCs w:val="22"/>
                <w:lang w:val="ru-RU"/>
              </w:rPr>
            </w:pPr>
          </w:p>
          <w:p w:rsidR="00C34CC4" w:rsidRDefault="00C34CC4" w:rsidP="006332A2">
            <w:pPr>
              <w:jc w:val="center"/>
              <w:rPr>
                <w:b/>
                <w:sz w:val="22"/>
                <w:szCs w:val="22"/>
                <w:lang w:val="ru-RU"/>
              </w:rPr>
            </w:pPr>
          </w:p>
          <w:p w:rsidR="00C34CC4" w:rsidRDefault="00C34CC4" w:rsidP="006332A2">
            <w:pPr>
              <w:jc w:val="center"/>
              <w:rPr>
                <w:b/>
                <w:sz w:val="22"/>
                <w:szCs w:val="22"/>
                <w:lang w:val="ru-RU"/>
              </w:rPr>
            </w:pPr>
          </w:p>
          <w:p w:rsidR="00C34CC4" w:rsidRDefault="00C34CC4" w:rsidP="006332A2">
            <w:pPr>
              <w:jc w:val="center"/>
              <w:rPr>
                <w:b/>
                <w:sz w:val="22"/>
                <w:szCs w:val="22"/>
                <w:lang w:val="ru-RU"/>
              </w:rPr>
            </w:pPr>
          </w:p>
          <w:p w:rsidR="006332A2" w:rsidRPr="00732184" w:rsidRDefault="001401CC" w:rsidP="006332A2">
            <w:pPr>
              <w:jc w:val="center"/>
              <w:rPr>
                <w:b/>
                <w:sz w:val="22"/>
                <w:szCs w:val="22"/>
              </w:rPr>
            </w:pPr>
            <w:r w:rsidRPr="00732184">
              <w:rPr>
                <w:b/>
                <w:sz w:val="22"/>
                <w:szCs w:val="22"/>
              </w:rPr>
              <w:t>ШАНОВНІ КОЛЕГИ!</w:t>
            </w:r>
          </w:p>
          <w:p w:rsidR="00236BA7" w:rsidRPr="00732184" w:rsidRDefault="006332A2" w:rsidP="00236BA7">
            <w:pPr>
              <w:ind w:firstLine="284"/>
              <w:jc w:val="both"/>
              <w:rPr>
                <w:sz w:val="22"/>
                <w:szCs w:val="22"/>
              </w:rPr>
            </w:pPr>
            <w:r w:rsidRPr="00732184">
              <w:rPr>
                <w:sz w:val="22"/>
                <w:szCs w:val="22"/>
              </w:rPr>
              <w:t xml:space="preserve">Запрошуємо </w:t>
            </w:r>
            <w:r w:rsidR="00692255" w:rsidRPr="00732184">
              <w:rPr>
                <w:sz w:val="22"/>
                <w:szCs w:val="22"/>
              </w:rPr>
              <w:t>до</w:t>
            </w:r>
            <w:r w:rsidRPr="00732184">
              <w:rPr>
                <w:sz w:val="22"/>
                <w:szCs w:val="22"/>
              </w:rPr>
              <w:t xml:space="preserve"> участ</w:t>
            </w:r>
            <w:r w:rsidR="00692255" w:rsidRPr="00732184">
              <w:rPr>
                <w:sz w:val="22"/>
                <w:szCs w:val="22"/>
              </w:rPr>
              <w:t>і</w:t>
            </w:r>
            <w:r w:rsidRPr="00732184">
              <w:rPr>
                <w:sz w:val="22"/>
                <w:szCs w:val="22"/>
              </w:rPr>
              <w:t xml:space="preserve"> у </w:t>
            </w:r>
            <w:r w:rsidR="00692255" w:rsidRPr="00732184">
              <w:rPr>
                <w:sz w:val="22"/>
                <w:szCs w:val="22"/>
              </w:rPr>
              <w:t xml:space="preserve">роботі </w:t>
            </w:r>
            <w:r w:rsidR="0016732D" w:rsidRPr="00732184">
              <w:rPr>
                <w:i/>
                <w:sz w:val="22"/>
                <w:szCs w:val="22"/>
              </w:rPr>
              <w:t xml:space="preserve"> </w:t>
            </w:r>
            <w:r w:rsidRPr="00732184">
              <w:rPr>
                <w:sz w:val="22"/>
                <w:szCs w:val="22"/>
              </w:rPr>
              <w:t>Всеукраїнськ</w:t>
            </w:r>
            <w:r w:rsidR="00692255" w:rsidRPr="00732184">
              <w:rPr>
                <w:sz w:val="22"/>
                <w:szCs w:val="22"/>
              </w:rPr>
              <w:t>ої</w:t>
            </w:r>
            <w:r w:rsidRPr="00732184">
              <w:rPr>
                <w:sz w:val="22"/>
                <w:szCs w:val="22"/>
              </w:rPr>
              <w:t xml:space="preserve"> науково-практичн</w:t>
            </w:r>
            <w:r w:rsidR="00692255" w:rsidRPr="00732184">
              <w:rPr>
                <w:sz w:val="22"/>
                <w:szCs w:val="22"/>
              </w:rPr>
              <w:t>ої</w:t>
            </w:r>
            <w:r w:rsidRPr="00732184">
              <w:rPr>
                <w:sz w:val="22"/>
                <w:szCs w:val="22"/>
              </w:rPr>
              <w:t xml:space="preserve"> </w:t>
            </w:r>
            <w:r w:rsidR="00236BA7" w:rsidRPr="00732184">
              <w:rPr>
                <w:sz w:val="22"/>
                <w:szCs w:val="22"/>
              </w:rPr>
              <w:t>І</w:t>
            </w:r>
            <w:r w:rsidRPr="00732184">
              <w:rPr>
                <w:sz w:val="22"/>
                <w:szCs w:val="22"/>
              </w:rPr>
              <w:t>нтернет-</w:t>
            </w:r>
            <w:r w:rsidRPr="00732184">
              <w:rPr>
                <w:spacing w:val="-10"/>
                <w:sz w:val="22"/>
                <w:szCs w:val="22"/>
              </w:rPr>
              <w:t xml:space="preserve">конференції </w:t>
            </w:r>
            <w:r w:rsidRPr="00732184">
              <w:rPr>
                <w:b/>
                <w:i/>
                <w:sz w:val="22"/>
                <w:szCs w:val="22"/>
              </w:rPr>
              <w:t>«</w:t>
            </w:r>
            <w:r w:rsidR="003D7A87">
              <w:rPr>
                <w:b/>
                <w:i/>
                <w:sz w:val="22"/>
                <w:szCs w:val="22"/>
              </w:rPr>
              <w:t>Теорія і практика обліку, контролю і оподаткування в умовах глобального конкурент</w:t>
            </w:r>
            <w:r w:rsidR="00A23060">
              <w:rPr>
                <w:b/>
                <w:i/>
                <w:sz w:val="22"/>
                <w:szCs w:val="22"/>
                <w:lang w:val="ru-RU"/>
              </w:rPr>
              <w:t>н</w:t>
            </w:r>
            <w:r w:rsidR="003D7A87">
              <w:rPr>
                <w:b/>
                <w:i/>
                <w:sz w:val="22"/>
                <w:szCs w:val="22"/>
              </w:rPr>
              <w:t>ого середовища</w:t>
            </w:r>
            <w:r w:rsidR="00236BA7" w:rsidRPr="00732184">
              <w:rPr>
                <w:b/>
                <w:bCs/>
                <w:i/>
                <w:iCs/>
                <w:sz w:val="22"/>
                <w:szCs w:val="22"/>
              </w:rPr>
              <w:t>»</w:t>
            </w:r>
            <w:r w:rsidRPr="00732184">
              <w:rPr>
                <w:b/>
                <w:sz w:val="22"/>
                <w:szCs w:val="22"/>
              </w:rPr>
              <w:t>,</w:t>
            </w:r>
            <w:r w:rsidRPr="00732184">
              <w:rPr>
                <w:sz w:val="22"/>
                <w:szCs w:val="22"/>
              </w:rPr>
              <w:t xml:space="preserve"> </w:t>
            </w:r>
            <w:r w:rsidR="00692255" w:rsidRPr="00732184">
              <w:rPr>
                <w:sz w:val="22"/>
                <w:szCs w:val="22"/>
              </w:rPr>
              <w:t>що</w:t>
            </w:r>
            <w:r w:rsidRPr="00732184">
              <w:rPr>
                <w:sz w:val="22"/>
                <w:szCs w:val="22"/>
              </w:rPr>
              <w:t xml:space="preserve"> відбудеться </w:t>
            </w:r>
            <w:r w:rsidR="007C44DA">
              <w:rPr>
                <w:sz w:val="22"/>
                <w:szCs w:val="22"/>
              </w:rPr>
              <w:t>18</w:t>
            </w:r>
            <w:r w:rsidRPr="00732184">
              <w:rPr>
                <w:sz w:val="22"/>
                <w:szCs w:val="22"/>
              </w:rPr>
              <w:t>-</w:t>
            </w:r>
            <w:r w:rsidR="007C44DA">
              <w:rPr>
                <w:sz w:val="22"/>
                <w:szCs w:val="22"/>
              </w:rPr>
              <w:t>19</w:t>
            </w:r>
            <w:r w:rsidR="00EB6DDA" w:rsidRPr="00732184">
              <w:rPr>
                <w:sz w:val="22"/>
                <w:szCs w:val="22"/>
              </w:rPr>
              <w:t xml:space="preserve"> </w:t>
            </w:r>
            <w:r w:rsidR="007C44DA">
              <w:rPr>
                <w:sz w:val="22"/>
                <w:szCs w:val="22"/>
              </w:rPr>
              <w:t xml:space="preserve">квітня </w:t>
            </w:r>
            <w:r w:rsidRPr="00732184">
              <w:rPr>
                <w:sz w:val="22"/>
                <w:szCs w:val="22"/>
              </w:rPr>
              <w:t>201</w:t>
            </w:r>
            <w:r w:rsidR="007C44DA">
              <w:rPr>
                <w:sz w:val="22"/>
                <w:szCs w:val="22"/>
              </w:rPr>
              <w:t>9</w:t>
            </w:r>
            <w:r w:rsidR="00670905" w:rsidRPr="00732184">
              <w:rPr>
                <w:sz w:val="22"/>
                <w:szCs w:val="22"/>
              </w:rPr>
              <w:t xml:space="preserve"> </w:t>
            </w:r>
            <w:r w:rsidRPr="00732184">
              <w:rPr>
                <w:sz w:val="22"/>
                <w:szCs w:val="22"/>
              </w:rPr>
              <w:t xml:space="preserve">року </w:t>
            </w:r>
            <w:r w:rsidR="00236BA7" w:rsidRPr="00732184">
              <w:rPr>
                <w:sz w:val="22"/>
                <w:szCs w:val="22"/>
              </w:rPr>
              <w:t>в Херсонському державному аграрному університеті</w:t>
            </w:r>
            <w:r w:rsidR="00025330" w:rsidRPr="00732184">
              <w:rPr>
                <w:sz w:val="22"/>
                <w:szCs w:val="22"/>
              </w:rPr>
              <w:t>.</w:t>
            </w:r>
            <w:r w:rsidR="00236BA7" w:rsidRPr="00732184">
              <w:rPr>
                <w:sz w:val="22"/>
                <w:szCs w:val="22"/>
              </w:rPr>
              <w:t xml:space="preserve"> </w:t>
            </w:r>
          </w:p>
          <w:p w:rsidR="00D961A1" w:rsidRDefault="00D961A1" w:rsidP="00236BA7">
            <w:pPr>
              <w:ind w:firstLine="284"/>
              <w:jc w:val="both"/>
              <w:rPr>
                <w:sz w:val="22"/>
                <w:szCs w:val="22"/>
              </w:rPr>
            </w:pPr>
            <w:r w:rsidRPr="00732184">
              <w:rPr>
                <w:sz w:val="22"/>
                <w:szCs w:val="22"/>
              </w:rPr>
              <w:t xml:space="preserve">Оргкомітет </w:t>
            </w:r>
            <w:r w:rsidR="001401CC" w:rsidRPr="00732184">
              <w:rPr>
                <w:sz w:val="22"/>
                <w:szCs w:val="22"/>
              </w:rPr>
              <w:t xml:space="preserve">запрошує до участі в конференції </w:t>
            </w:r>
            <w:r w:rsidRPr="00732184">
              <w:rPr>
                <w:sz w:val="22"/>
                <w:szCs w:val="22"/>
              </w:rPr>
              <w:t>студентів, аспірантів, докторантів, викладачів вищих навчальних закладів, провідних науковців України, керівників і фахівців підприємств, організацій, установ, всіх професійно зацікавлених осіб.</w:t>
            </w:r>
          </w:p>
          <w:p w:rsidR="0003061D" w:rsidRPr="00732184" w:rsidRDefault="00601466">
            <w:r>
              <w:rPr>
                <w:noProof/>
                <w:sz w:val="20"/>
                <w:lang w:val="ru-RU"/>
              </w:rPr>
              <mc:AlternateContent>
                <mc:Choice Requires="wps">
                  <w:drawing>
                    <wp:anchor distT="0" distB="0" distL="114300" distR="114300" simplePos="0" relativeHeight="251657216" behindDoc="0" locked="0" layoutInCell="1" allowOverlap="1" wp14:anchorId="4E3C62D3" wp14:editId="7DA80870">
                      <wp:simplePos x="0" y="0"/>
                      <wp:positionH relativeFrom="column">
                        <wp:posOffset>-34925</wp:posOffset>
                      </wp:positionH>
                      <wp:positionV relativeFrom="paragraph">
                        <wp:posOffset>79375</wp:posOffset>
                      </wp:positionV>
                      <wp:extent cx="3124200" cy="377190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3771900"/>
                              </a:xfrm>
                              <a:prstGeom prst="roundRect">
                                <a:avLst>
                                  <a:gd name="adj" fmla="val 16667"/>
                                </a:avLst>
                              </a:prstGeom>
                              <a:solidFill>
                                <a:srgbClr val="FFFFFF"/>
                              </a:solidFill>
                              <a:ln w="9525">
                                <a:solidFill>
                                  <a:srgbClr val="000000"/>
                                </a:solidFill>
                                <a:round/>
                                <a:headEnd/>
                                <a:tailEnd/>
                              </a:ln>
                            </wps:spPr>
                            <wps:txbx>
                              <w:txbxContent>
                                <w:p w:rsidR="00CA5EE4" w:rsidRDefault="0032000B" w:rsidP="00681BAE">
                                  <w:pPr>
                                    <w:ind w:firstLine="180"/>
                                    <w:jc w:val="center"/>
                                    <w:rPr>
                                      <w:b/>
                                      <w:bCs/>
                                      <w:sz w:val="22"/>
                                      <w:szCs w:val="22"/>
                                    </w:rPr>
                                  </w:pPr>
                                  <w:r>
                                    <w:rPr>
                                      <w:b/>
                                      <w:sz w:val="22"/>
                                      <w:szCs w:val="22"/>
                                    </w:rPr>
                                    <w:t xml:space="preserve">Напрями роботи </w:t>
                                  </w:r>
                                  <w:r w:rsidR="001A72D0" w:rsidRPr="00B110A0">
                                    <w:rPr>
                                      <w:b/>
                                      <w:sz w:val="22"/>
                                      <w:szCs w:val="22"/>
                                    </w:rPr>
                                    <w:t>конференції:</w:t>
                                  </w:r>
                                  <w:r w:rsidR="001A72D0" w:rsidRPr="00B110A0">
                                    <w:rPr>
                                      <w:b/>
                                      <w:bCs/>
                                      <w:sz w:val="22"/>
                                      <w:szCs w:val="22"/>
                                    </w:rPr>
                                    <w:t xml:space="preserve"> </w:t>
                                  </w:r>
                                </w:p>
                                <w:p w:rsidR="00456AEA" w:rsidRPr="00456AEA" w:rsidRDefault="00456AEA" w:rsidP="00681BAE">
                                  <w:pPr>
                                    <w:tabs>
                                      <w:tab w:val="left" w:pos="72"/>
                                    </w:tabs>
                                    <w:jc w:val="both"/>
                                    <w:rPr>
                                      <w:sz w:val="24"/>
                                    </w:rPr>
                                  </w:pPr>
                                  <w:r w:rsidRPr="00456AEA">
                                    <w:rPr>
                                      <w:sz w:val="24"/>
                                    </w:rPr>
                                    <w:t>1.</w:t>
                                  </w:r>
                                  <w:r w:rsidR="007C44DA">
                                    <w:rPr>
                                      <w:sz w:val="24"/>
                                    </w:rPr>
                                    <w:t>Вітчизняний та європейський досвід розвитку обліку в умовах глобального конкурентного середовища</w:t>
                                  </w:r>
                                  <w:r w:rsidRPr="00456AEA">
                                    <w:rPr>
                                      <w:sz w:val="24"/>
                                    </w:rPr>
                                    <w:t>.</w:t>
                                  </w:r>
                                </w:p>
                                <w:p w:rsidR="00456AEA" w:rsidRPr="00456AEA" w:rsidRDefault="00456AEA" w:rsidP="00681BAE">
                                  <w:pPr>
                                    <w:pStyle w:val="210"/>
                                    <w:tabs>
                                      <w:tab w:val="left" w:pos="72"/>
                                    </w:tabs>
                                    <w:spacing w:line="240" w:lineRule="auto"/>
                                    <w:rPr>
                                      <w:b w:val="0"/>
                                      <w:sz w:val="24"/>
                                    </w:rPr>
                                  </w:pPr>
                                  <w:r w:rsidRPr="00456AEA">
                                    <w:rPr>
                                      <w:b w:val="0"/>
                                      <w:bCs w:val="0"/>
                                      <w:sz w:val="24"/>
                                    </w:rPr>
                                    <w:t xml:space="preserve">2. </w:t>
                                  </w:r>
                                  <w:r w:rsidR="007C44DA">
                                    <w:rPr>
                                      <w:b w:val="0"/>
                                      <w:bCs w:val="0"/>
                                      <w:sz w:val="24"/>
                                    </w:rPr>
                                    <w:t>Національні особливості і світові тенденції розвитку системи оподаткування в умовах глобалізації.</w:t>
                                  </w:r>
                                </w:p>
                                <w:p w:rsidR="00456AEA" w:rsidRPr="00456AEA" w:rsidRDefault="00456AEA" w:rsidP="00681BAE">
                                  <w:pPr>
                                    <w:pStyle w:val="210"/>
                                    <w:tabs>
                                      <w:tab w:val="left" w:pos="72"/>
                                    </w:tabs>
                                    <w:spacing w:line="240" w:lineRule="auto"/>
                                    <w:rPr>
                                      <w:b w:val="0"/>
                                      <w:bCs w:val="0"/>
                                      <w:sz w:val="24"/>
                                    </w:rPr>
                                  </w:pPr>
                                  <w:r w:rsidRPr="00456AEA">
                                    <w:rPr>
                                      <w:b w:val="0"/>
                                      <w:bCs w:val="0"/>
                                      <w:sz w:val="24"/>
                                    </w:rPr>
                                    <w:t xml:space="preserve">3. </w:t>
                                  </w:r>
                                  <w:r w:rsidR="007C44DA">
                                    <w:rPr>
                                      <w:b w:val="0"/>
                                      <w:bCs w:val="0"/>
                                      <w:sz w:val="24"/>
                                    </w:rPr>
                                    <w:t>Теорія і практика застосування міжнародних стандартів фінансової звітності</w:t>
                                  </w:r>
                                  <w:r w:rsidRPr="00456AEA">
                                    <w:rPr>
                                      <w:b w:val="0"/>
                                      <w:bCs w:val="0"/>
                                      <w:sz w:val="24"/>
                                    </w:rPr>
                                    <w:t>.</w:t>
                                  </w:r>
                                </w:p>
                                <w:p w:rsidR="00456AEA" w:rsidRPr="00456AEA" w:rsidRDefault="00456AEA" w:rsidP="00681BAE">
                                  <w:pPr>
                                    <w:tabs>
                                      <w:tab w:val="left" w:pos="72"/>
                                    </w:tabs>
                                    <w:jc w:val="both"/>
                                    <w:rPr>
                                      <w:b/>
                                      <w:bCs/>
                                      <w:sz w:val="24"/>
                                    </w:rPr>
                                  </w:pPr>
                                  <w:r w:rsidRPr="00456AEA">
                                    <w:rPr>
                                      <w:bCs/>
                                      <w:sz w:val="24"/>
                                    </w:rPr>
                                    <w:t>4.</w:t>
                                  </w:r>
                                  <w:r w:rsidR="007C44DA">
                                    <w:rPr>
                                      <w:bCs/>
                                      <w:sz w:val="24"/>
                                    </w:rPr>
                                    <w:t>Реалізація державної політики у сфері контролю, аналізу і фінансів</w:t>
                                  </w:r>
                                </w:p>
                                <w:p w:rsidR="00F4691B" w:rsidRDefault="00456AEA" w:rsidP="00681BAE">
                                  <w:pPr>
                                    <w:tabs>
                                      <w:tab w:val="left" w:pos="72"/>
                                    </w:tabs>
                                    <w:jc w:val="both"/>
                                    <w:rPr>
                                      <w:sz w:val="24"/>
                                    </w:rPr>
                                  </w:pPr>
                                  <w:r w:rsidRPr="00456AEA">
                                    <w:rPr>
                                      <w:sz w:val="24"/>
                                    </w:rPr>
                                    <w:t>5.</w:t>
                                  </w:r>
                                  <w:r w:rsidR="007C44DA">
                                    <w:rPr>
                                      <w:sz w:val="24"/>
                                    </w:rPr>
                                    <w:t xml:space="preserve"> Перспективи розвитку  бухгалтерськуого обліку та складання фінансової звітності: вітчизняна і європейська практика.</w:t>
                                  </w:r>
                                </w:p>
                                <w:p w:rsidR="007C44DA" w:rsidRDefault="007C44DA" w:rsidP="00681BAE">
                                  <w:pPr>
                                    <w:tabs>
                                      <w:tab w:val="left" w:pos="72"/>
                                    </w:tabs>
                                    <w:jc w:val="both"/>
                                    <w:rPr>
                                      <w:sz w:val="24"/>
                                    </w:rPr>
                                  </w:pPr>
                                  <w:r>
                                    <w:rPr>
                                      <w:sz w:val="24"/>
                                    </w:rPr>
                                    <w:t>6.</w:t>
                                  </w:r>
                                  <w:r w:rsidR="00681BAE">
                                    <w:rPr>
                                      <w:sz w:val="24"/>
                                    </w:rPr>
                                    <w:t>Формування стратегій розвитку аграрного бізнесу в умовах євроінтеграції.</w:t>
                                  </w:r>
                                </w:p>
                                <w:p w:rsidR="007C44DA" w:rsidRPr="007C44DA" w:rsidRDefault="007C44DA" w:rsidP="00681BAE">
                                  <w:pPr>
                                    <w:tabs>
                                      <w:tab w:val="left" w:pos="72"/>
                                    </w:tabs>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2.75pt;margin-top:6.25pt;width:246pt;height:2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MGGNQIAAGwEAAAOAAAAZHJzL2Uyb0RvYy54bWysVNtuEzEQfUfiHyy/k83mSqNuqiolCKlA&#10;ReEDHNubNXg9Zuxk0349Y2ebpsATYh8sj2fmzOXM7OXVobVsrzEYcBUvB0POtJOgjNtW/NvX9Zu3&#10;nIUonBIWnK74gw78avn61WXnF3oEDVilkRGIC4vOV7yJ0S+KIshGtyIMwGtHyhqwFZFE3BYKRUfo&#10;rS1Gw+Gs6ACVR5A6BHq9OSr5MuPXtZbxc10HHZmtOOUW84n53KSzWF6KxRaFb4zs0xD/kEUrjKOg&#10;J6gbEQXbofkDqjUSIUAdBxLaAuraSJ1roGrK4W/V3DfC61wLNSf4U5vC/4OVn/Z3yIwi7jhzoiWK&#10;rncRcmQ2Tu3pfFiQ1b2/w1Rg8LcgfwTmYNUIt9XXiNA1WihKqkz2xQuHJARyZZvuIyhCF4SeO3Wo&#10;sU2A1AN2yIQ8nAjRh8gkPY7L0YRY5kySbjyflxckpBhi8eTuMcT3GlqWLhVH2Dn1hWjPMcT+NsRM&#10;i+qLE+o7Z3VrieS9sKyczWbzHrE3JuwnzFwvWKPWxtos4HazssjIteLr/PXO4dzMOtZV/GI6muYs&#10;XujCOcQwf3+DyHXk4Uy9fedUvkdh7PFOWVrXNzv198hTPGwOZJiavgH1QG1HOI48rShdGsBHzjoa&#10;94qHnzuBmjP7wRF1F+VkkvYjC5PpfEQCnms25xrhJEFVPHJ2vK7icad2Hs22oUhlrtxBGqbaxMTZ&#10;c1a9QCOdqezXL+3MuZytnn8Sy18AAAD//wMAUEsDBBQABgAIAAAAIQA/L7mk2gAAAAkBAAAPAAAA&#10;ZHJzL2Rvd25yZXYueG1sTE9BTsMwELwj8Qdrkbi1NhWJSohTISS4IkIPHJ14SSLidWo7aeD1LCc4&#10;7ezOaGa2PKxuFAuGOHjScLNVIJBabwfqNBzfnjZ7EDEZsmb0hBq+MMKhurwoTWH9mV5xqVMn2IRi&#10;YTT0KU2FlLHt0Zm49RMScx8+OJN4DZ20wZzZ3I1yp1QunRmIE3oz4WOP7Wc9Ow2tVbMK78vLXZOl&#10;+nuZTySfT1pfX60P9yASrulPDL/1uTpU3KnxM9koRg2bLGMl33c8mb/d5wwaDbliIKtS/v+g+gEA&#10;AP//AwBQSwECLQAUAAYACAAAACEAtoM4kv4AAADhAQAAEwAAAAAAAAAAAAAAAAAAAAAAW0NvbnRl&#10;bnRfVHlwZXNdLnhtbFBLAQItABQABgAIAAAAIQA4/SH/1gAAAJQBAAALAAAAAAAAAAAAAAAAAC8B&#10;AABfcmVscy8ucmVsc1BLAQItABQABgAIAAAAIQCZqMGGNQIAAGwEAAAOAAAAAAAAAAAAAAAAAC4C&#10;AABkcnMvZTJvRG9jLnhtbFBLAQItABQABgAIAAAAIQA/L7mk2gAAAAkBAAAPAAAAAAAAAAAAAAAA&#10;AI8EAABkcnMvZG93bnJldi54bWxQSwUGAAAAAAQABADzAAAAlgUAAAAA&#10;">
                      <v:textbox>
                        <w:txbxContent>
                          <w:p w:rsidR="00CA5EE4" w:rsidRDefault="0032000B" w:rsidP="00681BAE">
                            <w:pPr>
                              <w:ind w:firstLine="180"/>
                              <w:jc w:val="center"/>
                              <w:rPr>
                                <w:b/>
                                <w:bCs/>
                                <w:sz w:val="22"/>
                                <w:szCs w:val="22"/>
                              </w:rPr>
                            </w:pPr>
                            <w:r>
                              <w:rPr>
                                <w:b/>
                                <w:sz w:val="22"/>
                                <w:szCs w:val="22"/>
                              </w:rPr>
                              <w:t xml:space="preserve">Напрями роботи </w:t>
                            </w:r>
                            <w:r w:rsidR="001A72D0" w:rsidRPr="00B110A0">
                              <w:rPr>
                                <w:b/>
                                <w:sz w:val="22"/>
                                <w:szCs w:val="22"/>
                              </w:rPr>
                              <w:t>конференції:</w:t>
                            </w:r>
                            <w:r w:rsidR="001A72D0" w:rsidRPr="00B110A0">
                              <w:rPr>
                                <w:b/>
                                <w:bCs/>
                                <w:sz w:val="22"/>
                                <w:szCs w:val="22"/>
                              </w:rPr>
                              <w:t xml:space="preserve"> </w:t>
                            </w:r>
                          </w:p>
                          <w:p w:rsidR="00456AEA" w:rsidRPr="00456AEA" w:rsidRDefault="00456AEA" w:rsidP="00681BAE">
                            <w:pPr>
                              <w:tabs>
                                <w:tab w:val="left" w:pos="72"/>
                              </w:tabs>
                              <w:jc w:val="both"/>
                              <w:rPr>
                                <w:sz w:val="24"/>
                              </w:rPr>
                            </w:pPr>
                            <w:r w:rsidRPr="00456AEA">
                              <w:rPr>
                                <w:sz w:val="24"/>
                              </w:rPr>
                              <w:t>1.</w:t>
                            </w:r>
                            <w:r w:rsidR="007C44DA">
                              <w:rPr>
                                <w:sz w:val="24"/>
                              </w:rPr>
                              <w:t>Вітчизняний та європейський досвід розвитку обліку в умовах глобального конкурентного середовища</w:t>
                            </w:r>
                            <w:r w:rsidRPr="00456AEA">
                              <w:rPr>
                                <w:sz w:val="24"/>
                              </w:rPr>
                              <w:t>.</w:t>
                            </w:r>
                          </w:p>
                          <w:p w:rsidR="00456AEA" w:rsidRPr="00456AEA" w:rsidRDefault="00456AEA" w:rsidP="00681BAE">
                            <w:pPr>
                              <w:pStyle w:val="210"/>
                              <w:tabs>
                                <w:tab w:val="left" w:pos="72"/>
                              </w:tabs>
                              <w:spacing w:line="240" w:lineRule="auto"/>
                              <w:rPr>
                                <w:b w:val="0"/>
                                <w:sz w:val="24"/>
                              </w:rPr>
                            </w:pPr>
                            <w:r w:rsidRPr="00456AEA">
                              <w:rPr>
                                <w:b w:val="0"/>
                                <w:bCs w:val="0"/>
                                <w:sz w:val="24"/>
                              </w:rPr>
                              <w:t xml:space="preserve">2. </w:t>
                            </w:r>
                            <w:r w:rsidR="007C44DA">
                              <w:rPr>
                                <w:b w:val="0"/>
                                <w:bCs w:val="0"/>
                                <w:sz w:val="24"/>
                              </w:rPr>
                              <w:t>Національні особливості і світові тенденції розвитку системи оподаткування в умовах глобалізації.</w:t>
                            </w:r>
                          </w:p>
                          <w:p w:rsidR="00456AEA" w:rsidRPr="00456AEA" w:rsidRDefault="00456AEA" w:rsidP="00681BAE">
                            <w:pPr>
                              <w:pStyle w:val="210"/>
                              <w:tabs>
                                <w:tab w:val="left" w:pos="72"/>
                              </w:tabs>
                              <w:spacing w:line="240" w:lineRule="auto"/>
                              <w:rPr>
                                <w:b w:val="0"/>
                                <w:bCs w:val="0"/>
                                <w:sz w:val="24"/>
                              </w:rPr>
                            </w:pPr>
                            <w:r w:rsidRPr="00456AEA">
                              <w:rPr>
                                <w:b w:val="0"/>
                                <w:bCs w:val="0"/>
                                <w:sz w:val="24"/>
                              </w:rPr>
                              <w:t xml:space="preserve">3. </w:t>
                            </w:r>
                            <w:r w:rsidR="007C44DA">
                              <w:rPr>
                                <w:b w:val="0"/>
                                <w:bCs w:val="0"/>
                                <w:sz w:val="24"/>
                              </w:rPr>
                              <w:t>Теорія і практика застосування міжнародних стандартів фінансової звітності</w:t>
                            </w:r>
                            <w:r w:rsidRPr="00456AEA">
                              <w:rPr>
                                <w:b w:val="0"/>
                                <w:bCs w:val="0"/>
                                <w:sz w:val="24"/>
                              </w:rPr>
                              <w:t>.</w:t>
                            </w:r>
                          </w:p>
                          <w:p w:rsidR="00456AEA" w:rsidRPr="00456AEA" w:rsidRDefault="00456AEA" w:rsidP="00681BAE">
                            <w:pPr>
                              <w:tabs>
                                <w:tab w:val="left" w:pos="72"/>
                              </w:tabs>
                              <w:jc w:val="both"/>
                              <w:rPr>
                                <w:b/>
                                <w:bCs/>
                                <w:sz w:val="24"/>
                              </w:rPr>
                            </w:pPr>
                            <w:r w:rsidRPr="00456AEA">
                              <w:rPr>
                                <w:bCs/>
                                <w:sz w:val="24"/>
                              </w:rPr>
                              <w:t>4.</w:t>
                            </w:r>
                            <w:r w:rsidR="007C44DA">
                              <w:rPr>
                                <w:bCs/>
                                <w:sz w:val="24"/>
                              </w:rPr>
                              <w:t>Реалізація державної політики у сфері контролю, аналізу і фінансів</w:t>
                            </w:r>
                          </w:p>
                          <w:p w:rsidR="00F4691B" w:rsidRDefault="00456AEA" w:rsidP="00681BAE">
                            <w:pPr>
                              <w:tabs>
                                <w:tab w:val="left" w:pos="72"/>
                              </w:tabs>
                              <w:jc w:val="both"/>
                              <w:rPr>
                                <w:sz w:val="24"/>
                              </w:rPr>
                            </w:pPr>
                            <w:r w:rsidRPr="00456AEA">
                              <w:rPr>
                                <w:sz w:val="24"/>
                              </w:rPr>
                              <w:t>5.</w:t>
                            </w:r>
                            <w:r w:rsidR="007C44DA">
                              <w:rPr>
                                <w:sz w:val="24"/>
                              </w:rPr>
                              <w:t xml:space="preserve"> Перспективи розвитку  бухгалтерськуого обліку та складання фінансової звітності: вітчизняна і європейська практика.</w:t>
                            </w:r>
                          </w:p>
                          <w:p w:rsidR="007C44DA" w:rsidRDefault="007C44DA" w:rsidP="00681BAE">
                            <w:pPr>
                              <w:tabs>
                                <w:tab w:val="left" w:pos="72"/>
                              </w:tabs>
                              <w:jc w:val="both"/>
                              <w:rPr>
                                <w:sz w:val="24"/>
                              </w:rPr>
                            </w:pPr>
                            <w:r>
                              <w:rPr>
                                <w:sz w:val="24"/>
                              </w:rPr>
                              <w:t>6.</w:t>
                            </w:r>
                            <w:r w:rsidR="00681BAE">
                              <w:rPr>
                                <w:sz w:val="24"/>
                              </w:rPr>
                              <w:t>Формування стратегій розвитку аграрного бізнесу в умовах євроінтеграції.</w:t>
                            </w:r>
                          </w:p>
                          <w:p w:rsidR="007C44DA" w:rsidRPr="007C44DA" w:rsidRDefault="007C44DA" w:rsidP="00681BAE">
                            <w:pPr>
                              <w:tabs>
                                <w:tab w:val="left" w:pos="72"/>
                              </w:tabs>
                              <w:jc w:val="both"/>
                              <w:rPr>
                                <w:sz w:val="24"/>
                              </w:rPr>
                            </w:pPr>
                          </w:p>
                        </w:txbxContent>
                      </v:textbox>
                    </v:roundrect>
                  </w:pict>
                </mc:Fallback>
              </mc:AlternateContent>
            </w:r>
          </w:p>
          <w:p w:rsidR="0003061D" w:rsidRPr="00732184" w:rsidRDefault="0003061D"/>
          <w:p w:rsidR="0003061D" w:rsidRPr="00732184" w:rsidRDefault="0003061D"/>
          <w:p w:rsidR="0003061D" w:rsidRPr="00732184" w:rsidRDefault="0003061D"/>
          <w:p w:rsidR="0003061D" w:rsidRPr="00732184" w:rsidRDefault="0003061D"/>
          <w:p w:rsidR="0003061D" w:rsidRPr="00732184" w:rsidRDefault="0003061D"/>
          <w:p w:rsidR="00F4691B" w:rsidRPr="00732184" w:rsidRDefault="00F4691B"/>
          <w:p w:rsidR="0003061D" w:rsidRPr="00732184" w:rsidRDefault="0003061D"/>
          <w:p w:rsidR="0003061D" w:rsidRPr="00732184" w:rsidRDefault="0003061D"/>
          <w:p w:rsidR="0003061D" w:rsidRPr="00732184" w:rsidRDefault="0003061D"/>
          <w:p w:rsidR="0003061D" w:rsidRPr="00732184" w:rsidRDefault="0003061D"/>
          <w:p w:rsidR="0003061D" w:rsidRPr="00732184" w:rsidRDefault="0003061D"/>
          <w:p w:rsidR="007136D8" w:rsidRPr="00732184" w:rsidRDefault="007136D8" w:rsidP="0003061D">
            <w:pPr>
              <w:ind w:firstLine="326"/>
              <w:jc w:val="both"/>
              <w:rPr>
                <w:b/>
                <w:spacing w:val="-4"/>
                <w:sz w:val="22"/>
                <w:szCs w:val="22"/>
              </w:rPr>
            </w:pPr>
          </w:p>
          <w:p w:rsidR="007136D8" w:rsidRPr="00732184" w:rsidRDefault="007136D8" w:rsidP="0003061D">
            <w:pPr>
              <w:ind w:firstLine="326"/>
              <w:jc w:val="both"/>
              <w:rPr>
                <w:b/>
                <w:spacing w:val="-4"/>
                <w:sz w:val="22"/>
                <w:szCs w:val="22"/>
              </w:rPr>
            </w:pPr>
          </w:p>
          <w:p w:rsidR="00456AEA" w:rsidRDefault="00456AEA" w:rsidP="0003061D">
            <w:pPr>
              <w:ind w:firstLine="326"/>
              <w:jc w:val="both"/>
              <w:rPr>
                <w:b/>
                <w:spacing w:val="-4"/>
                <w:sz w:val="22"/>
                <w:szCs w:val="22"/>
              </w:rPr>
            </w:pPr>
          </w:p>
          <w:p w:rsidR="00456AEA" w:rsidRDefault="00456AEA" w:rsidP="0003061D">
            <w:pPr>
              <w:ind w:firstLine="326"/>
              <w:jc w:val="both"/>
              <w:rPr>
                <w:b/>
                <w:spacing w:val="-4"/>
                <w:sz w:val="22"/>
                <w:szCs w:val="22"/>
              </w:rPr>
            </w:pPr>
          </w:p>
          <w:p w:rsidR="00456AEA" w:rsidRDefault="00456AEA" w:rsidP="0003061D">
            <w:pPr>
              <w:ind w:firstLine="326"/>
              <w:jc w:val="both"/>
              <w:rPr>
                <w:b/>
                <w:spacing w:val="-4"/>
                <w:sz w:val="22"/>
                <w:szCs w:val="22"/>
              </w:rPr>
            </w:pPr>
          </w:p>
          <w:p w:rsidR="00456AEA" w:rsidRDefault="00456AEA" w:rsidP="0003061D">
            <w:pPr>
              <w:ind w:firstLine="326"/>
              <w:jc w:val="both"/>
              <w:rPr>
                <w:b/>
                <w:spacing w:val="-4"/>
                <w:sz w:val="22"/>
                <w:szCs w:val="22"/>
              </w:rPr>
            </w:pPr>
          </w:p>
          <w:p w:rsidR="0003061D" w:rsidRPr="00732184" w:rsidRDefault="0003061D"/>
        </w:tc>
        <w:tc>
          <w:tcPr>
            <w:tcW w:w="5126" w:type="dxa"/>
            <w:tcBorders>
              <w:top w:val="single" w:sz="4" w:space="0" w:color="auto"/>
              <w:left w:val="single" w:sz="4" w:space="0" w:color="auto"/>
              <w:bottom w:val="single" w:sz="4" w:space="0" w:color="auto"/>
              <w:right w:val="single" w:sz="4" w:space="0" w:color="auto"/>
            </w:tcBorders>
          </w:tcPr>
          <w:p w:rsidR="001401CC" w:rsidRPr="00732184" w:rsidRDefault="001401CC" w:rsidP="001401CC">
            <w:pPr>
              <w:jc w:val="center"/>
              <w:rPr>
                <w:b/>
                <w:sz w:val="24"/>
              </w:rPr>
            </w:pPr>
            <w:r w:rsidRPr="00732184">
              <w:rPr>
                <w:b/>
                <w:sz w:val="24"/>
              </w:rPr>
              <w:lastRenderedPageBreak/>
              <w:t>УВАГА!</w:t>
            </w:r>
          </w:p>
          <w:p w:rsidR="001401CC" w:rsidRPr="00AE1263" w:rsidRDefault="001401CC" w:rsidP="001401CC">
            <w:pPr>
              <w:jc w:val="center"/>
              <w:rPr>
                <w:b/>
                <w:sz w:val="24"/>
              </w:rPr>
            </w:pPr>
            <w:r w:rsidRPr="00732184">
              <w:rPr>
                <w:b/>
                <w:sz w:val="24"/>
              </w:rPr>
              <w:t xml:space="preserve">Тези доповідей та заявку надсилати до </w:t>
            </w:r>
            <w:r w:rsidR="001F60EA">
              <w:rPr>
                <w:b/>
                <w:sz w:val="24"/>
                <w:lang w:val="ru-RU"/>
              </w:rPr>
              <w:t>18</w:t>
            </w:r>
            <w:r w:rsidRPr="00AE1263">
              <w:rPr>
                <w:b/>
                <w:sz w:val="24"/>
              </w:rPr>
              <w:t>.</w:t>
            </w:r>
            <w:r w:rsidR="001F60EA">
              <w:rPr>
                <w:b/>
                <w:sz w:val="24"/>
                <w:lang w:val="ru-RU"/>
              </w:rPr>
              <w:t>04</w:t>
            </w:r>
            <w:r w:rsidRPr="00AE1263">
              <w:rPr>
                <w:b/>
                <w:sz w:val="24"/>
              </w:rPr>
              <w:t>.201</w:t>
            </w:r>
            <w:r w:rsidR="001F60EA">
              <w:rPr>
                <w:b/>
                <w:sz w:val="24"/>
                <w:lang w:val="ru-RU"/>
              </w:rPr>
              <w:t>9</w:t>
            </w:r>
            <w:r w:rsidRPr="00AE1263">
              <w:rPr>
                <w:b/>
                <w:sz w:val="24"/>
              </w:rPr>
              <w:t xml:space="preserve"> року</w:t>
            </w:r>
          </w:p>
          <w:p w:rsidR="001401CC" w:rsidRPr="00AE1263" w:rsidRDefault="001401CC" w:rsidP="00313A58">
            <w:pPr>
              <w:ind w:firstLine="180"/>
              <w:jc w:val="center"/>
              <w:rPr>
                <w:b/>
                <w:sz w:val="24"/>
                <w:u w:val="single"/>
              </w:rPr>
            </w:pPr>
          </w:p>
          <w:p w:rsidR="001401CC" w:rsidRPr="00732184" w:rsidRDefault="001401CC" w:rsidP="00313A58">
            <w:pPr>
              <w:ind w:firstLine="180"/>
              <w:jc w:val="center"/>
              <w:rPr>
                <w:b/>
                <w:sz w:val="24"/>
                <w:u w:val="single"/>
              </w:rPr>
            </w:pPr>
          </w:p>
          <w:p w:rsidR="00313A58" w:rsidRPr="00732184" w:rsidRDefault="00313A58" w:rsidP="00313A58">
            <w:pPr>
              <w:ind w:firstLine="180"/>
              <w:jc w:val="center"/>
              <w:rPr>
                <w:b/>
                <w:sz w:val="24"/>
                <w:u w:val="single"/>
              </w:rPr>
            </w:pPr>
            <w:r w:rsidRPr="00732184">
              <w:rPr>
                <w:b/>
                <w:sz w:val="24"/>
                <w:u w:val="single"/>
              </w:rPr>
              <w:t>Зразок оформлення тез</w:t>
            </w:r>
          </w:p>
          <w:p w:rsidR="00C210F5" w:rsidRPr="00732184" w:rsidRDefault="00C210F5" w:rsidP="00313A58">
            <w:pPr>
              <w:ind w:firstLine="180"/>
              <w:jc w:val="center"/>
              <w:rPr>
                <w:b/>
                <w:sz w:val="16"/>
                <w:szCs w:val="16"/>
                <w:u w:val="single"/>
              </w:rPr>
            </w:pPr>
          </w:p>
          <w:p w:rsidR="00313A58" w:rsidRPr="00732184" w:rsidRDefault="00CA4DCA" w:rsidP="00313A58">
            <w:pPr>
              <w:ind w:firstLine="180"/>
              <w:jc w:val="right"/>
              <w:rPr>
                <w:b/>
                <w:sz w:val="22"/>
                <w:szCs w:val="22"/>
              </w:rPr>
            </w:pPr>
            <w:r w:rsidRPr="00732184">
              <w:rPr>
                <w:b/>
                <w:sz w:val="22"/>
                <w:szCs w:val="22"/>
                <w:lang w:val="ru-RU"/>
              </w:rPr>
              <w:t>Яковенко Л</w:t>
            </w:r>
            <w:r w:rsidR="00313A58" w:rsidRPr="00732184">
              <w:rPr>
                <w:b/>
                <w:sz w:val="22"/>
                <w:szCs w:val="22"/>
              </w:rPr>
              <w:t>.</w:t>
            </w:r>
            <w:r w:rsidRPr="00732184">
              <w:rPr>
                <w:b/>
                <w:sz w:val="22"/>
                <w:szCs w:val="22"/>
                <w:lang w:val="ru-RU"/>
              </w:rPr>
              <w:t>О</w:t>
            </w:r>
            <w:r w:rsidR="00313A58" w:rsidRPr="00732184">
              <w:rPr>
                <w:b/>
                <w:sz w:val="22"/>
                <w:szCs w:val="22"/>
              </w:rPr>
              <w:t xml:space="preserve">. </w:t>
            </w:r>
          </w:p>
          <w:p w:rsidR="00313A58" w:rsidRPr="00732184" w:rsidRDefault="00313A58" w:rsidP="005D1DB3">
            <w:pPr>
              <w:jc w:val="right"/>
              <w:rPr>
                <w:b/>
                <w:i/>
                <w:sz w:val="22"/>
                <w:szCs w:val="22"/>
              </w:rPr>
            </w:pPr>
            <w:r w:rsidRPr="00732184">
              <w:rPr>
                <w:b/>
                <w:i/>
                <w:sz w:val="22"/>
                <w:szCs w:val="22"/>
              </w:rPr>
              <w:t>Науковий керівник –</w:t>
            </w:r>
            <w:r w:rsidR="00CA4DCA" w:rsidRPr="00732184">
              <w:rPr>
                <w:b/>
                <w:i/>
                <w:sz w:val="22"/>
                <w:szCs w:val="22"/>
                <w:lang w:val="ru-RU"/>
              </w:rPr>
              <w:t>Мармуль Л.О.</w:t>
            </w:r>
            <w:r w:rsidRPr="00732184">
              <w:rPr>
                <w:b/>
                <w:i/>
                <w:sz w:val="22"/>
                <w:szCs w:val="22"/>
              </w:rPr>
              <w:t>, д.е.н.,</w:t>
            </w:r>
            <w:r w:rsidR="005D1DB3" w:rsidRPr="00732184">
              <w:rPr>
                <w:b/>
                <w:i/>
                <w:sz w:val="22"/>
                <w:szCs w:val="22"/>
              </w:rPr>
              <w:t xml:space="preserve"> проф.</w:t>
            </w:r>
            <w:r w:rsidRPr="00732184">
              <w:rPr>
                <w:b/>
                <w:i/>
                <w:sz w:val="22"/>
                <w:szCs w:val="22"/>
              </w:rPr>
              <w:t xml:space="preserve"> </w:t>
            </w:r>
          </w:p>
          <w:p w:rsidR="00313A58" w:rsidRPr="00732184" w:rsidRDefault="00BF05F5" w:rsidP="00BF05F5">
            <w:pPr>
              <w:ind w:hanging="177"/>
              <w:jc w:val="right"/>
              <w:rPr>
                <w:sz w:val="22"/>
                <w:szCs w:val="22"/>
              </w:rPr>
            </w:pPr>
            <w:r w:rsidRPr="00732184">
              <w:rPr>
                <w:sz w:val="22"/>
                <w:szCs w:val="22"/>
              </w:rPr>
              <w:t>Херсонський державний аграрний університет</w:t>
            </w:r>
            <w:r w:rsidR="00313A58" w:rsidRPr="00732184">
              <w:rPr>
                <w:sz w:val="22"/>
                <w:szCs w:val="22"/>
              </w:rPr>
              <w:t>,</w:t>
            </w:r>
          </w:p>
          <w:p w:rsidR="00313A58" w:rsidRPr="00732184" w:rsidRDefault="00313A58" w:rsidP="00313A58">
            <w:pPr>
              <w:ind w:firstLine="180"/>
              <w:jc w:val="right"/>
              <w:rPr>
                <w:i/>
                <w:sz w:val="22"/>
                <w:szCs w:val="22"/>
              </w:rPr>
            </w:pPr>
            <w:r w:rsidRPr="00732184">
              <w:rPr>
                <w:i/>
                <w:sz w:val="22"/>
                <w:szCs w:val="22"/>
              </w:rPr>
              <w:t>м. Херсон</w:t>
            </w:r>
          </w:p>
          <w:p w:rsidR="00313A58" w:rsidRPr="00732184" w:rsidRDefault="00313A58" w:rsidP="00313A58">
            <w:pPr>
              <w:ind w:firstLine="180"/>
              <w:jc w:val="right"/>
              <w:rPr>
                <w:sz w:val="16"/>
                <w:szCs w:val="16"/>
              </w:rPr>
            </w:pPr>
          </w:p>
          <w:p w:rsidR="00313A58" w:rsidRPr="00732184" w:rsidRDefault="00A47DAE" w:rsidP="00EE2671">
            <w:pPr>
              <w:widowControl w:val="0"/>
              <w:autoSpaceDE w:val="0"/>
              <w:autoSpaceDN w:val="0"/>
              <w:adjustRightInd w:val="0"/>
              <w:jc w:val="center"/>
              <w:rPr>
                <w:b/>
                <w:sz w:val="22"/>
                <w:szCs w:val="22"/>
              </w:rPr>
            </w:pPr>
            <w:r w:rsidRPr="00732184">
              <w:rPr>
                <w:b/>
                <w:sz w:val="22"/>
                <w:szCs w:val="22"/>
              </w:rPr>
              <w:t xml:space="preserve">РОЗВИТОК БУХГАЛТЕРСЬКОГО ОБЛІКУ В УМОВАХ </w:t>
            </w:r>
            <w:r w:rsidR="00C90C80">
              <w:rPr>
                <w:b/>
                <w:sz w:val="22"/>
                <w:szCs w:val="22"/>
              </w:rPr>
              <w:t>ЄВРОІНТЕГРАЦІЇ</w:t>
            </w:r>
          </w:p>
          <w:p w:rsidR="00C210F5" w:rsidRPr="00732184" w:rsidRDefault="00C210F5" w:rsidP="00C210F5">
            <w:pPr>
              <w:widowControl w:val="0"/>
              <w:autoSpaceDE w:val="0"/>
              <w:autoSpaceDN w:val="0"/>
              <w:adjustRightInd w:val="0"/>
              <w:ind w:firstLine="709"/>
              <w:jc w:val="center"/>
              <w:rPr>
                <w:b/>
                <w:sz w:val="16"/>
                <w:szCs w:val="16"/>
              </w:rPr>
            </w:pPr>
          </w:p>
          <w:p w:rsidR="00313A58" w:rsidRPr="00732184" w:rsidRDefault="00313A58" w:rsidP="00BF05F5">
            <w:pPr>
              <w:ind w:firstLine="180"/>
              <w:jc w:val="center"/>
              <w:rPr>
                <w:sz w:val="22"/>
                <w:szCs w:val="22"/>
              </w:rPr>
            </w:pPr>
            <w:r w:rsidRPr="00732184">
              <w:rPr>
                <w:sz w:val="22"/>
                <w:szCs w:val="22"/>
              </w:rPr>
              <w:t>(текст тез)</w:t>
            </w:r>
          </w:p>
          <w:p w:rsidR="00313A58" w:rsidRPr="00732184" w:rsidRDefault="00313A58" w:rsidP="00313A58">
            <w:pPr>
              <w:ind w:firstLine="180"/>
              <w:jc w:val="center"/>
              <w:rPr>
                <w:b/>
                <w:sz w:val="16"/>
                <w:szCs w:val="16"/>
              </w:rPr>
            </w:pPr>
          </w:p>
          <w:p w:rsidR="00313A58" w:rsidRPr="00732184" w:rsidRDefault="00313A58" w:rsidP="00D16986">
            <w:pPr>
              <w:ind w:firstLine="3"/>
              <w:jc w:val="center"/>
              <w:rPr>
                <w:b/>
                <w:sz w:val="22"/>
                <w:szCs w:val="22"/>
              </w:rPr>
            </w:pPr>
            <w:r w:rsidRPr="00732184">
              <w:rPr>
                <w:b/>
                <w:sz w:val="22"/>
                <w:szCs w:val="22"/>
              </w:rPr>
              <w:t xml:space="preserve">Список використаних джерел </w:t>
            </w:r>
          </w:p>
          <w:p w:rsidR="00244F35" w:rsidRPr="00521899" w:rsidRDefault="00244F35" w:rsidP="00313A58">
            <w:pPr>
              <w:ind w:firstLine="480"/>
              <w:jc w:val="center"/>
              <w:rPr>
                <w:b/>
                <w:sz w:val="22"/>
                <w:szCs w:val="22"/>
                <w:u w:val="single"/>
              </w:rPr>
            </w:pPr>
          </w:p>
          <w:p w:rsidR="00C210F5" w:rsidRPr="00732184" w:rsidRDefault="00C210F5" w:rsidP="00313A58">
            <w:pPr>
              <w:pStyle w:val="a8"/>
              <w:numPr>
                <w:ilvl w:val="0"/>
                <w:numId w:val="3"/>
              </w:numPr>
              <w:tabs>
                <w:tab w:val="clear" w:pos="900"/>
                <w:tab w:val="left" w:pos="600"/>
                <w:tab w:val="num" w:pos="720"/>
              </w:tabs>
              <w:autoSpaceDE w:val="0"/>
              <w:autoSpaceDN w:val="0"/>
              <w:adjustRightInd w:val="0"/>
              <w:spacing w:after="0" w:line="240" w:lineRule="auto"/>
              <w:ind w:left="0" w:firstLine="360"/>
              <w:jc w:val="both"/>
              <w:rPr>
                <w:rFonts w:ascii="Times New Roman" w:hAnsi="Times New Roman"/>
                <w:lang w:val="uk-UA"/>
              </w:rPr>
            </w:pPr>
            <w:r w:rsidRPr="00732184">
              <w:rPr>
                <w:rFonts w:ascii="Times New Roman" w:hAnsi="Times New Roman"/>
                <w:lang w:val="uk-UA"/>
              </w:rPr>
              <w:t>Сопко В. Глобалізаційні процеси та їх вплив на бухгалтерський облік /В. Сопко// Бухгалтерський облік і аудит. – 2010.- №</w:t>
            </w:r>
            <w:r w:rsidR="00EE2671" w:rsidRPr="00732184">
              <w:rPr>
                <w:rFonts w:ascii="Times New Roman" w:hAnsi="Times New Roman"/>
                <w:lang w:val="uk-UA"/>
              </w:rPr>
              <w:t xml:space="preserve"> </w:t>
            </w:r>
            <w:r w:rsidRPr="00732184">
              <w:rPr>
                <w:rFonts w:ascii="Times New Roman" w:hAnsi="Times New Roman"/>
                <w:lang w:val="uk-UA"/>
              </w:rPr>
              <w:t>5.</w:t>
            </w:r>
            <w:r w:rsidR="00B816B8" w:rsidRPr="00732184">
              <w:rPr>
                <w:rFonts w:ascii="Times New Roman" w:hAnsi="Times New Roman"/>
                <w:lang w:val="uk-UA"/>
              </w:rPr>
              <w:t xml:space="preserve"> </w:t>
            </w:r>
            <w:r w:rsidRPr="00732184">
              <w:rPr>
                <w:rFonts w:ascii="Times New Roman" w:hAnsi="Times New Roman"/>
                <w:lang w:val="uk-UA"/>
              </w:rPr>
              <w:t>– С. 4</w:t>
            </w:r>
            <w:r w:rsidR="00770417" w:rsidRPr="00732184">
              <w:rPr>
                <w:rFonts w:ascii="Times New Roman" w:hAnsi="Times New Roman"/>
                <w:lang w:val="uk-UA"/>
              </w:rPr>
              <w:t>-6.</w:t>
            </w:r>
          </w:p>
          <w:p w:rsidR="002210D5" w:rsidRPr="00732184" w:rsidRDefault="002210D5" w:rsidP="002210D5">
            <w:pPr>
              <w:pStyle w:val="a8"/>
              <w:tabs>
                <w:tab w:val="left" w:pos="600"/>
              </w:tabs>
              <w:autoSpaceDE w:val="0"/>
              <w:autoSpaceDN w:val="0"/>
              <w:adjustRightInd w:val="0"/>
              <w:spacing w:after="0" w:line="240" w:lineRule="auto"/>
              <w:ind w:left="0"/>
              <w:jc w:val="both"/>
              <w:rPr>
                <w:rFonts w:ascii="Times New Roman" w:hAnsi="Times New Roman"/>
                <w:lang w:val="uk-UA"/>
              </w:rPr>
            </w:pPr>
          </w:p>
          <w:p w:rsidR="00313A58" w:rsidRPr="00732184" w:rsidRDefault="00313A58" w:rsidP="00313A58">
            <w:pPr>
              <w:jc w:val="center"/>
              <w:rPr>
                <w:b/>
                <w:sz w:val="22"/>
                <w:szCs w:val="22"/>
              </w:rPr>
            </w:pPr>
            <w:r w:rsidRPr="00732184">
              <w:rPr>
                <w:b/>
                <w:sz w:val="22"/>
                <w:szCs w:val="22"/>
              </w:rPr>
              <w:t>Подані матеріали, які не відповідатимуть зазначеним вимогам стосовно їх оформлення та надійшли пізніше зазначеного терміну</w:t>
            </w:r>
            <w:r w:rsidR="007844B1" w:rsidRPr="00732184">
              <w:rPr>
                <w:b/>
                <w:sz w:val="22"/>
                <w:szCs w:val="22"/>
              </w:rPr>
              <w:t>,</w:t>
            </w:r>
            <w:r w:rsidRPr="00732184">
              <w:rPr>
                <w:b/>
                <w:sz w:val="22"/>
                <w:szCs w:val="22"/>
              </w:rPr>
              <w:t xml:space="preserve"> не будуть розглядатися.</w:t>
            </w:r>
          </w:p>
          <w:p w:rsidR="00313A58" w:rsidRPr="00732184" w:rsidRDefault="00313A58" w:rsidP="00313A58">
            <w:pPr>
              <w:rPr>
                <w:b/>
                <w:sz w:val="16"/>
                <w:szCs w:val="16"/>
                <w:lang w:val="ru-RU"/>
              </w:rPr>
            </w:pPr>
          </w:p>
          <w:p w:rsidR="001401CC" w:rsidRPr="00732184" w:rsidRDefault="001401CC" w:rsidP="00313A58">
            <w:pPr>
              <w:jc w:val="center"/>
              <w:rPr>
                <w:b/>
                <w:sz w:val="24"/>
                <w:lang w:val="ru-RU"/>
              </w:rPr>
            </w:pPr>
          </w:p>
          <w:p w:rsidR="00313A58" w:rsidRPr="000E4032" w:rsidRDefault="00313A58" w:rsidP="00313A58">
            <w:pPr>
              <w:jc w:val="center"/>
              <w:rPr>
                <w:b/>
                <w:sz w:val="24"/>
              </w:rPr>
            </w:pPr>
            <w:r w:rsidRPr="000E4032">
              <w:rPr>
                <w:b/>
                <w:sz w:val="24"/>
              </w:rPr>
              <w:t>За довідками звертатися:</w:t>
            </w:r>
          </w:p>
          <w:p w:rsidR="00313A58" w:rsidRPr="000E4032" w:rsidRDefault="00103DEA" w:rsidP="00313A58">
            <w:pPr>
              <w:pStyle w:val="a4"/>
              <w:jc w:val="center"/>
              <w:rPr>
                <w:sz w:val="24"/>
              </w:rPr>
            </w:pPr>
            <w:r w:rsidRPr="000E4032">
              <w:rPr>
                <w:sz w:val="24"/>
              </w:rPr>
              <w:t>к</w:t>
            </w:r>
            <w:r w:rsidR="00313A58" w:rsidRPr="000E4032">
              <w:rPr>
                <w:sz w:val="24"/>
              </w:rPr>
              <w:t>афедр</w:t>
            </w:r>
            <w:r w:rsidRPr="000E4032">
              <w:rPr>
                <w:sz w:val="24"/>
              </w:rPr>
              <w:t>а</w:t>
            </w:r>
            <w:r w:rsidR="00313A58" w:rsidRPr="000E4032">
              <w:rPr>
                <w:sz w:val="24"/>
              </w:rPr>
              <w:t xml:space="preserve"> обліку і </w:t>
            </w:r>
            <w:r w:rsidR="008A1670" w:rsidRPr="000E4032">
              <w:rPr>
                <w:sz w:val="24"/>
              </w:rPr>
              <w:t>оподаткування</w:t>
            </w:r>
          </w:p>
          <w:p w:rsidR="009C5E9F" w:rsidRPr="000E4032" w:rsidRDefault="000E4032" w:rsidP="00313A58">
            <w:pPr>
              <w:pStyle w:val="a4"/>
              <w:jc w:val="center"/>
              <w:rPr>
                <w:b/>
                <w:sz w:val="24"/>
              </w:rPr>
            </w:pPr>
            <w:r w:rsidRPr="000E4032">
              <w:rPr>
                <w:b/>
                <w:sz w:val="24"/>
              </w:rPr>
              <w:t>Груненко Наталя Віталіївна</w:t>
            </w:r>
          </w:p>
          <w:p w:rsidR="00313A58" w:rsidRPr="0060368E" w:rsidRDefault="00313A58" w:rsidP="00313A58">
            <w:pPr>
              <w:jc w:val="center"/>
              <w:rPr>
                <w:b/>
                <w:sz w:val="24"/>
                <w:lang w:val="ru-RU"/>
              </w:rPr>
            </w:pPr>
            <w:r w:rsidRPr="00732184">
              <w:rPr>
                <w:b/>
                <w:sz w:val="24"/>
                <w:lang w:val="en-US"/>
              </w:rPr>
              <w:t>e</w:t>
            </w:r>
            <w:r w:rsidRPr="0060368E">
              <w:rPr>
                <w:b/>
                <w:sz w:val="24"/>
                <w:lang w:val="ru-RU"/>
              </w:rPr>
              <w:t>:</w:t>
            </w:r>
            <w:r w:rsidRPr="00732184">
              <w:rPr>
                <w:b/>
                <w:sz w:val="24"/>
                <w:lang w:val="en-US"/>
              </w:rPr>
              <w:t>mail</w:t>
            </w:r>
            <w:r w:rsidRPr="0060368E">
              <w:rPr>
                <w:b/>
                <w:sz w:val="24"/>
                <w:lang w:val="ru-RU"/>
              </w:rPr>
              <w:t xml:space="preserve"> – </w:t>
            </w:r>
            <w:r w:rsidRPr="00732184">
              <w:rPr>
                <w:sz w:val="24"/>
                <w:lang w:val="en-US"/>
              </w:rPr>
              <w:t>obl</w:t>
            </w:r>
            <w:r w:rsidRPr="0060368E">
              <w:rPr>
                <w:sz w:val="24"/>
                <w:lang w:val="ru-RU"/>
              </w:rPr>
              <w:t>_</w:t>
            </w:r>
            <w:r w:rsidRPr="00732184">
              <w:rPr>
                <w:sz w:val="24"/>
                <w:lang w:val="en-US"/>
              </w:rPr>
              <w:t>aud</w:t>
            </w:r>
            <w:r w:rsidRPr="0060368E">
              <w:rPr>
                <w:sz w:val="24"/>
                <w:lang w:val="ru-RU"/>
              </w:rPr>
              <w:t>.</w:t>
            </w:r>
            <w:r w:rsidRPr="00732184">
              <w:rPr>
                <w:sz w:val="24"/>
                <w:lang w:val="en-US"/>
              </w:rPr>
              <w:t>ksau</w:t>
            </w:r>
            <w:r w:rsidRPr="0060368E">
              <w:rPr>
                <w:sz w:val="24"/>
                <w:lang w:val="ru-RU"/>
              </w:rPr>
              <w:t>@</w:t>
            </w:r>
            <w:r w:rsidRPr="00732184">
              <w:rPr>
                <w:sz w:val="24"/>
                <w:lang w:val="en-US"/>
              </w:rPr>
              <w:t>ukr</w:t>
            </w:r>
            <w:r w:rsidRPr="0060368E">
              <w:rPr>
                <w:sz w:val="24"/>
                <w:lang w:val="ru-RU"/>
              </w:rPr>
              <w:t>.</w:t>
            </w:r>
            <w:r w:rsidRPr="00732184">
              <w:rPr>
                <w:sz w:val="24"/>
                <w:lang w:val="en-US"/>
              </w:rPr>
              <w:t>net</w:t>
            </w:r>
          </w:p>
          <w:p w:rsidR="00313A58" w:rsidRPr="00732184" w:rsidRDefault="00313A58" w:rsidP="00313A58">
            <w:pPr>
              <w:jc w:val="center"/>
              <w:rPr>
                <w:sz w:val="24"/>
              </w:rPr>
            </w:pPr>
            <w:r w:rsidRPr="00732184">
              <w:rPr>
                <w:b/>
                <w:bCs/>
                <w:sz w:val="24"/>
              </w:rPr>
              <w:t>Факс</w:t>
            </w:r>
            <w:r w:rsidRPr="00732184">
              <w:rPr>
                <w:sz w:val="24"/>
              </w:rPr>
              <w:t xml:space="preserve"> (0552) 41-44-24</w:t>
            </w:r>
          </w:p>
          <w:p w:rsidR="009C5E9F" w:rsidRPr="0060368E" w:rsidRDefault="0063773D" w:rsidP="00313A58">
            <w:pPr>
              <w:jc w:val="center"/>
              <w:rPr>
                <w:sz w:val="24"/>
                <w:lang w:val="ru-RU"/>
              </w:rPr>
            </w:pPr>
            <w:r w:rsidRPr="000E4032">
              <w:rPr>
                <w:b/>
                <w:sz w:val="24"/>
              </w:rPr>
              <w:t>Моб.</w:t>
            </w:r>
            <w:r w:rsidRPr="000E4032">
              <w:rPr>
                <w:sz w:val="24"/>
              </w:rPr>
              <w:t xml:space="preserve"> </w:t>
            </w:r>
            <w:r w:rsidR="000E4032" w:rsidRPr="000E4032">
              <w:rPr>
                <w:sz w:val="24"/>
              </w:rPr>
              <w:t>066-248-67-13</w:t>
            </w:r>
          </w:p>
          <w:p w:rsidR="00103DEA" w:rsidRPr="0060368E" w:rsidRDefault="00103DEA" w:rsidP="00313A58">
            <w:pPr>
              <w:jc w:val="center"/>
              <w:rPr>
                <w:sz w:val="24"/>
                <w:lang w:val="ru-RU"/>
              </w:rPr>
            </w:pPr>
          </w:p>
          <w:p w:rsidR="005B7898" w:rsidRDefault="005B7898" w:rsidP="00135963">
            <w:pPr>
              <w:jc w:val="center"/>
              <w:rPr>
                <w:b/>
                <w:bCs/>
                <w:sz w:val="24"/>
                <w:u w:val="single"/>
                <w:lang w:val="ru-RU"/>
              </w:rPr>
            </w:pPr>
          </w:p>
          <w:p w:rsidR="000C4DC3" w:rsidRDefault="000C4DC3" w:rsidP="00135963">
            <w:pPr>
              <w:jc w:val="center"/>
              <w:rPr>
                <w:b/>
                <w:bCs/>
                <w:sz w:val="24"/>
                <w:u w:val="single"/>
                <w:lang w:val="ru-RU"/>
              </w:rPr>
            </w:pPr>
          </w:p>
          <w:p w:rsidR="00EC144C" w:rsidRPr="000C4DC3" w:rsidRDefault="00EC144C" w:rsidP="00135963">
            <w:pPr>
              <w:jc w:val="center"/>
              <w:rPr>
                <w:b/>
                <w:bCs/>
                <w:sz w:val="24"/>
                <w:u w:val="single"/>
                <w:lang w:val="ru-RU"/>
              </w:rPr>
            </w:pPr>
          </w:p>
          <w:p w:rsidR="00135963" w:rsidRDefault="00990DAB" w:rsidP="00135963">
            <w:pPr>
              <w:jc w:val="center"/>
              <w:rPr>
                <w:b/>
                <w:bCs/>
                <w:sz w:val="22"/>
                <w:szCs w:val="22"/>
                <w:u w:val="single"/>
              </w:rPr>
            </w:pPr>
            <w:r w:rsidRPr="00732184">
              <w:rPr>
                <w:b/>
                <w:bCs/>
                <w:sz w:val="22"/>
                <w:szCs w:val="22"/>
                <w:u w:val="single"/>
              </w:rPr>
              <w:lastRenderedPageBreak/>
              <w:t>ОРГКОМІТЕТ КОНФЕРЕНЦІЇ:</w:t>
            </w:r>
          </w:p>
          <w:p w:rsidR="00252FA6" w:rsidRPr="00732184" w:rsidRDefault="00252FA6" w:rsidP="00252FA6">
            <w:pPr>
              <w:spacing w:line="216" w:lineRule="auto"/>
              <w:ind w:firstLine="338"/>
              <w:jc w:val="both"/>
              <w:rPr>
                <w:sz w:val="22"/>
                <w:szCs w:val="22"/>
              </w:rPr>
            </w:pPr>
            <w:r>
              <w:rPr>
                <w:b/>
                <w:sz w:val="22"/>
                <w:szCs w:val="22"/>
              </w:rPr>
              <w:t xml:space="preserve">Кирилов Юрій Євгенович, </w:t>
            </w:r>
            <w:r w:rsidRPr="00732184">
              <w:rPr>
                <w:sz w:val="22"/>
                <w:szCs w:val="22"/>
              </w:rPr>
              <w:t xml:space="preserve">ректор ДВНЗ «Херсонський ДАУ», д.е.н., </w:t>
            </w:r>
            <w:r>
              <w:rPr>
                <w:sz w:val="22"/>
                <w:szCs w:val="22"/>
              </w:rPr>
              <w:t>доцент</w:t>
            </w:r>
            <w:r w:rsidRPr="00732184">
              <w:rPr>
                <w:sz w:val="22"/>
                <w:szCs w:val="22"/>
              </w:rPr>
              <w:t>;</w:t>
            </w:r>
          </w:p>
          <w:p w:rsidR="00AC605F" w:rsidRPr="00732184" w:rsidRDefault="0011346F" w:rsidP="00F01634">
            <w:pPr>
              <w:spacing w:line="216" w:lineRule="auto"/>
              <w:ind w:firstLine="338"/>
              <w:jc w:val="both"/>
              <w:rPr>
                <w:sz w:val="22"/>
                <w:szCs w:val="22"/>
              </w:rPr>
            </w:pPr>
            <w:r>
              <w:rPr>
                <w:b/>
                <w:sz w:val="22"/>
                <w:szCs w:val="22"/>
              </w:rPr>
              <w:t>Аверчев Олександр Володимирович</w:t>
            </w:r>
            <w:r w:rsidR="00F01634" w:rsidRPr="00732184">
              <w:rPr>
                <w:b/>
                <w:sz w:val="22"/>
                <w:szCs w:val="22"/>
              </w:rPr>
              <w:t>,</w:t>
            </w:r>
            <w:r w:rsidR="00F01634" w:rsidRPr="00732184">
              <w:rPr>
                <w:sz w:val="22"/>
                <w:szCs w:val="22"/>
              </w:rPr>
              <w:t xml:space="preserve"> </w:t>
            </w:r>
            <w:r w:rsidR="00AE1263" w:rsidRPr="00AE1263">
              <w:rPr>
                <w:sz w:val="22"/>
                <w:szCs w:val="22"/>
              </w:rPr>
              <w:t>проректор з наукової роботи та міжнародної діяльності</w:t>
            </w:r>
            <w:r w:rsidR="00252FA6" w:rsidRPr="00AE1263">
              <w:rPr>
                <w:sz w:val="22"/>
                <w:szCs w:val="22"/>
              </w:rPr>
              <w:t xml:space="preserve"> ДВНЗ «Херсонський ДАУ» д.</w:t>
            </w:r>
            <w:r w:rsidR="004C09AE" w:rsidRPr="00AE1263">
              <w:rPr>
                <w:sz w:val="22"/>
                <w:szCs w:val="22"/>
              </w:rPr>
              <w:t>с-г</w:t>
            </w:r>
            <w:r w:rsidR="00252FA6" w:rsidRPr="00AE1263">
              <w:rPr>
                <w:sz w:val="22"/>
                <w:szCs w:val="22"/>
              </w:rPr>
              <w:t>.</w:t>
            </w:r>
            <w:r w:rsidR="004C09AE" w:rsidRPr="00AE1263">
              <w:rPr>
                <w:sz w:val="22"/>
                <w:szCs w:val="22"/>
              </w:rPr>
              <w:t xml:space="preserve"> </w:t>
            </w:r>
            <w:r w:rsidR="00252FA6" w:rsidRPr="00AE1263">
              <w:rPr>
                <w:sz w:val="22"/>
                <w:szCs w:val="22"/>
              </w:rPr>
              <w:t xml:space="preserve">н., </w:t>
            </w:r>
            <w:r w:rsidR="004C09AE" w:rsidRPr="00AE1263">
              <w:rPr>
                <w:sz w:val="22"/>
                <w:szCs w:val="22"/>
              </w:rPr>
              <w:t>професор</w:t>
            </w:r>
            <w:r w:rsidR="00F01634" w:rsidRPr="00732184">
              <w:rPr>
                <w:sz w:val="22"/>
                <w:szCs w:val="22"/>
              </w:rPr>
              <w:t>;</w:t>
            </w:r>
          </w:p>
          <w:p w:rsidR="005A1D76" w:rsidRPr="0011346F" w:rsidRDefault="005A1D76" w:rsidP="005F6E57">
            <w:pPr>
              <w:pStyle w:val="a4"/>
              <w:spacing w:line="216" w:lineRule="auto"/>
              <w:ind w:firstLine="357"/>
              <w:rPr>
                <w:b/>
                <w:bCs/>
                <w:sz w:val="22"/>
                <w:szCs w:val="22"/>
              </w:rPr>
            </w:pPr>
            <w:r w:rsidRPr="00D91CAB">
              <w:rPr>
                <w:b/>
                <w:sz w:val="22"/>
                <w:szCs w:val="22"/>
              </w:rPr>
              <w:t>Мармуль Лариса Олександрівна</w:t>
            </w:r>
            <w:r w:rsidRPr="00D91CAB">
              <w:rPr>
                <w:sz w:val="22"/>
                <w:szCs w:val="22"/>
              </w:rPr>
              <w:t xml:space="preserve">, </w:t>
            </w:r>
            <w:r w:rsidR="0011346F">
              <w:rPr>
                <w:sz w:val="22"/>
                <w:szCs w:val="22"/>
              </w:rPr>
              <w:t xml:space="preserve">професор </w:t>
            </w:r>
            <w:r w:rsidRPr="0011346F">
              <w:rPr>
                <w:sz w:val="22"/>
                <w:szCs w:val="22"/>
              </w:rPr>
              <w:t>кафедри обліку і оподаткування ДВНЗ «Херсонський ДАУ», д.е.н., професор</w:t>
            </w:r>
            <w:r w:rsidRPr="0011346F">
              <w:rPr>
                <w:b/>
                <w:bCs/>
                <w:sz w:val="22"/>
                <w:szCs w:val="22"/>
              </w:rPr>
              <w:t xml:space="preserve"> </w:t>
            </w:r>
          </w:p>
          <w:p w:rsidR="00252FA6" w:rsidRPr="00681BAE" w:rsidRDefault="00252FA6" w:rsidP="00252FA6">
            <w:pPr>
              <w:pStyle w:val="a4"/>
              <w:spacing w:line="216" w:lineRule="auto"/>
              <w:ind w:firstLine="357"/>
              <w:rPr>
                <w:sz w:val="22"/>
                <w:szCs w:val="22"/>
                <w:lang w:val="ru-RU"/>
              </w:rPr>
            </w:pPr>
            <w:r w:rsidRPr="00D91CAB">
              <w:rPr>
                <w:b/>
                <w:bCs/>
                <w:sz w:val="22"/>
                <w:szCs w:val="22"/>
              </w:rPr>
              <w:t>Грановська Вікторія Григорівна</w:t>
            </w:r>
            <w:r w:rsidRPr="00D91CAB">
              <w:rPr>
                <w:sz w:val="22"/>
                <w:szCs w:val="22"/>
              </w:rPr>
              <w:t xml:space="preserve">, декан економічного факультету ДВНЗ «Херсонський </w:t>
            </w:r>
            <w:r w:rsidRPr="00681BAE">
              <w:rPr>
                <w:sz w:val="22"/>
                <w:szCs w:val="22"/>
              </w:rPr>
              <w:t>ДАУ»,  к.е.н., доцент;</w:t>
            </w:r>
          </w:p>
          <w:p w:rsidR="00D91CAB" w:rsidRPr="00681BAE" w:rsidRDefault="00681BAE" w:rsidP="005A1D76">
            <w:pPr>
              <w:pStyle w:val="a4"/>
              <w:spacing w:line="216" w:lineRule="auto"/>
              <w:ind w:firstLine="357"/>
              <w:rPr>
                <w:sz w:val="22"/>
                <w:szCs w:val="22"/>
              </w:rPr>
            </w:pPr>
            <w:r w:rsidRPr="00681BAE">
              <w:rPr>
                <w:rStyle w:val="aa"/>
                <w:sz w:val="22"/>
                <w:szCs w:val="22"/>
              </w:rPr>
              <w:t>Жосан Ганна Володимирівна</w:t>
            </w:r>
            <w:r w:rsidR="00D91CAB" w:rsidRPr="00681BAE">
              <w:rPr>
                <w:b/>
                <w:sz w:val="22"/>
                <w:szCs w:val="22"/>
              </w:rPr>
              <w:t>,</w:t>
            </w:r>
            <w:r w:rsidR="00D91CAB" w:rsidRPr="00681BAE">
              <w:rPr>
                <w:sz w:val="22"/>
                <w:szCs w:val="22"/>
              </w:rPr>
              <w:t xml:space="preserve"> </w:t>
            </w:r>
            <w:r>
              <w:rPr>
                <w:sz w:val="22"/>
                <w:szCs w:val="22"/>
              </w:rPr>
              <w:t>зас</w:t>
            </w:r>
            <w:r w:rsidR="00D91CAB" w:rsidRPr="00681BAE">
              <w:rPr>
                <w:sz w:val="22"/>
                <w:szCs w:val="22"/>
              </w:rPr>
              <w:t xml:space="preserve">тупник декана економічного факультету з науково-дослідної роботи, </w:t>
            </w:r>
            <w:r w:rsidR="000A6018" w:rsidRPr="00681BAE">
              <w:rPr>
                <w:sz w:val="22"/>
                <w:szCs w:val="22"/>
              </w:rPr>
              <w:t>доцент</w:t>
            </w:r>
            <w:r w:rsidR="00D91CAB" w:rsidRPr="00681BAE">
              <w:rPr>
                <w:sz w:val="22"/>
                <w:szCs w:val="22"/>
              </w:rPr>
              <w:t xml:space="preserve"> кафедри </w:t>
            </w:r>
            <w:r w:rsidR="000A6018" w:rsidRPr="00681BAE">
              <w:rPr>
                <w:sz w:val="22"/>
                <w:szCs w:val="22"/>
              </w:rPr>
              <w:t>менеджменту організацій</w:t>
            </w:r>
            <w:r w:rsidR="00EC144C" w:rsidRPr="00681BAE">
              <w:rPr>
                <w:sz w:val="22"/>
                <w:szCs w:val="22"/>
              </w:rPr>
              <w:t xml:space="preserve"> </w:t>
            </w:r>
            <w:r w:rsidR="00D91CAB" w:rsidRPr="00681BAE">
              <w:rPr>
                <w:sz w:val="22"/>
                <w:szCs w:val="22"/>
              </w:rPr>
              <w:t xml:space="preserve">ДВНЗ «Херсонський ДАУ», </w:t>
            </w:r>
            <w:r w:rsidR="000A6018" w:rsidRPr="00681BAE">
              <w:rPr>
                <w:sz w:val="22"/>
                <w:szCs w:val="22"/>
              </w:rPr>
              <w:t>к</w:t>
            </w:r>
            <w:r w:rsidR="00D91CAB" w:rsidRPr="00681BAE">
              <w:rPr>
                <w:sz w:val="22"/>
                <w:szCs w:val="22"/>
              </w:rPr>
              <w:t>.е.н., доцент;</w:t>
            </w:r>
          </w:p>
          <w:p w:rsidR="00EC144C" w:rsidRPr="00456AEA" w:rsidRDefault="00456AEA" w:rsidP="005A1D76">
            <w:pPr>
              <w:pStyle w:val="a4"/>
              <w:spacing w:line="216" w:lineRule="auto"/>
              <w:ind w:firstLine="357"/>
              <w:rPr>
                <w:sz w:val="22"/>
                <w:szCs w:val="22"/>
              </w:rPr>
            </w:pPr>
            <w:r>
              <w:rPr>
                <w:b/>
                <w:sz w:val="22"/>
                <w:szCs w:val="22"/>
              </w:rPr>
              <w:t xml:space="preserve">Скрипник Світлана Валентинівна </w:t>
            </w:r>
            <w:r w:rsidRPr="00837367">
              <w:rPr>
                <w:sz w:val="22"/>
                <w:szCs w:val="22"/>
              </w:rPr>
              <w:t>в.</w:t>
            </w:r>
            <w:r w:rsidR="00C34CC4" w:rsidRPr="00837367">
              <w:rPr>
                <w:sz w:val="22"/>
                <w:szCs w:val="22"/>
              </w:rPr>
              <w:t xml:space="preserve"> </w:t>
            </w:r>
            <w:r w:rsidRPr="00837367">
              <w:rPr>
                <w:sz w:val="22"/>
                <w:szCs w:val="22"/>
              </w:rPr>
              <w:t xml:space="preserve">о. </w:t>
            </w:r>
            <w:r w:rsidRPr="00456AEA">
              <w:rPr>
                <w:sz w:val="22"/>
                <w:szCs w:val="22"/>
              </w:rPr>
              <w:t xml:space="preserve">зав. кафедрою </w:t>
            </w:r>
            <w:r>
              <w:rPr>
                <w:sz w:val="22"/>
                <w:szCs w:val="22"/>
              </w:rPr>
              <w:t>обліку і оподаткування</w:t>
            </w:r>
            <w:r w:rsidR="00EC144C" w:rsidRPr="00456AEA">
              <w:rPr>
                <w:sz w:val="22"/>
                <w:szCs w:val="22"/>
              </w:rPr>
              <w:t xml:space="preserve">, </w:t>
            </w:r>
            <w:r w:rsidRPr="00732184">
              <w:rPr>
                <w:sz w:val="22"/>
                <w:szCs w:val="22"/>
              </w:rPr>
              <w:t>ДВНЗ «Херсонський ДАУ», к.е.н., доцент</w:t>
            </w:r>
            <w:r w:rsidR="00EC144C" w:rsidRPr="00456AEA">
              <w:rPr>
                <w:sz w:val="22"/>
                <w:szCs w:val="22"/>
              </w:rPr>
              <w:t>;</w:t>
            </w:r>
          </w:p>
          <w:p w:rsidR="005A1D76" w:rsidRPr="00681BAE" w:rsidRDefault="005A1D76" w:rsidP="005A1D76">
            <w:pPr>
              <w:pStyle w:val="a4"/>
              <w:spacing w:line="216" w:lineRule="auto"/>
              <w:ind w:firstLine="357"/>
              <w:rPr>
                <w:sz w:val="22"/>
                <w:szCs w:val="22"/>
              </w:rPr>
            </w:pPr>
            <w:r w:rsidRPr="00732184">
              <w:rPr>
                <w:b/>
                <w:sz w:val="22"/>
                <w:szCs w:val="22"/>
              </w:rPr>
              <w:t>Сакун Аліна Жоржовна</w:t>
            </w:r>
            <w:r w:rsidRPr="00732184">
              <w:rPr>
                <w:sz w:val="22"/>
                <w:szCs w:val="22"/>
              </w:rPr>
              <w:t xml:space="preserve">, доцент кафедри </w:t>
            </w:r>
            <w:r w:rsidRPr="00681BAE">
              <w:rPr>
                <w:sz w:val="22"/>
                <w:szCs w:val="22"/>
              </w:rPr>
              <w:t>обліку і оподаткування ДВНЗ «Херсонський ДАУ», к.е.н., доцент;</w:t>
            </w:r>
          </w:p>
          <w:p w:rsidR="00AE1263" w:rsidRPr="00681BAE" w:rsidRDefault="00681BAE" w:rsidP="00681BAE">
            <w:pPr>
              <w:pStyle w:val="2"/>
              <w:ind w:firstLine="239"/>
              <w:rPr>
                <w:i w:val="0"/>
                <w:sz w:val="22"/>
                <w:szCs w:val="22"/>
              </w:rPr>
            </w:pPr>
            <w:r w:rsidRPr="00681BAE">
              <w:rPr>
                <w:b/>
                <w:i w:val="0"/>
                <w:sz w:val="22"/>
                <w:szCs w:val="22"/>
              </w:rPr>
              <w:t>Мохненко Андрій Сергійович</w:t>
            </w:r>
            <w:r w:rsidR="00CF36C7" w:rsidRPr="00681BAE">
              <w:rPr>
                <w:b/>
                <w:i w:val="0"/>
                <w:sz w:val="22"/>
                <w:szCs w:val="22"/>
              </w:rPr>
              <w:t xml:space="preserve"> </w:t>
            </w:r>
            <w:r w:rsidR="00327278" w:rsidRPr="00681BAE">
              <w:rPr>
                <w:i w:val="0"/>
                <w:sz w:val="22"/>
                <w:szCs w:val="22"/>
              </w:rPr>
              <w:t>завідувач</w:t>
            </w:r>
            <w:r w:rsidRPr="00681BAE">
              <w:rPr>
                <w:i w:val="0"/>
                <w:sz w:val="22"/>
                <w:szCs w:val="22"/>
              </w:rPr>
              <w:t xml:space="preserve"> </w:t>
            </w:r>
            <w:r w:rsidR="00A23060" w:rsidRPr="00A23060">
              <w:rPr>
                <w:i w:val="0"/>
                <w:sz w:val="22"/>
                <w:szCs w:val="22"/>
              </w:rPr>
              <w:t>к</w:t>
            </w:r>
            <w:r w:rsidRPr="00681BAE">
              <w:rPr>
                <w:i w:val="0"/>
                <w:sz w:val="22"/>
                <w:szCs w:val="22"/>
              </w:rPr>
              <w:t>афедр</w:t>
            </w:r>
            <w:r w:rsidR="00A23060" w:rsidRPr="00A23060">
              <w:rPr>
                <w:i w:val="0"/>
                <w:sz w:val="22"/>
                <w:szCs w:val="22"/>
              </w:rPr>
              <w:t>и</w:t>
            </w:r>
            <w:r w:rsidRPr="00681BAE">
              <w:rPr>
                <w:i w:val="0"/>
                <w:sz w:val="22"/>
                <w:szCs w:val="22"/>
              </w:rPr>
              <w:t xml:space="preserve"> фінансів, обліку та підприємництва</w:t>
            </w:r>
            <w:r>
              <w:rPr>
                <w:i w:val="0"/>
                <w:sz w:val="22"/>
                <w:szCs w:val="22"/>
              </w:rPr>
              <w:t xml:space="preserve"> </w:t>
            </w:r>
            <w:r w:rsidR="00CF36C7" w:rsidRPr="00681BAE">
              <w:rPr>
                <w:i w:val="0"/>
                <w:sz w:val="22"/>
                <w:szCs w:val="22"/>
              </w:rPr>
              <w:t xml:space="preserve">Херсонського </w:t>
            </w:r>
            <w:r w:rsidRPr="00681BAE">
              <w:rPr>
                <w:i w:val="0"/>
                <w:sz w:val="22"/>
                <w:szCs w:val="22"/>
              </w:rPr>
              <w:t>державного університету</w:t>
            </w:r>
            <w:r w:rsidR="00CF36C7" w:rsidRPr="00681BAE">
              <w:rPr>
                <w:i w:val="0"/>
                <w:sz w:val="22"/>
                <w:szCs w:val="22"/>
              </w:rPr>
              <w:t>, д.е.н., професор</w:t>
            </w:r>
            <w:r w:rsidR="00AE1263" w:rsidRPr="00681BAE">
              <w:rPr>
                <w:i w:val="0"/>
                <w:sz w:val="22"/>
                <w:szCs w:val="22"/>
              </w:rPr>
              <w:t>;</w:t>
            </w:r>
          </w:p>
          <w:p w:rsidR="00FC5AF9" w:rsidRPr="00FC5AF9" w:rsidRDefault="00FC5AF9" w:rsidP="00FC5AF9">
            <w:pPr>
              <w:pStyle w:val="a4"/>
              <w:spacing w:line="216" w:lineRule="auto"/>
              <w:ind w:firstLine="357"/>
              <w:rPr>
                <w:b/>
                <w:spacing w:val="-4"/>
                <w:sz w:val="22"/>
                <w:szCs w:val="22"/>
              </w:rPr>
            </w:pPr>
            <w:r w:rsidRPr="00FC5AF9">
              <w:rPr>
                <w:b/>
                <w:sz w:val="22"/>
                <w:szCs w:val="22"/>
              </w:rPr>
              <w:t>Ігнатенко Микола Миколайович</w:t>
            </w:r>
            <w:r w:rsidRPr="00FC5AF9">
              <w:rPr>
                <w:sz w:val="22"/>
                <w:szCs w:val="22"/>
              </w:rPr>
              <w:t>, завідувач кафедри економіки ДВНЗ «</w:t>
            </w:r>
            <w:r w:rsidRPr="00FC5AF9">
              <w:rPr>
                <w:rStyle w:val="aa"/>
                <w:b w:val="0"/>
                <w:sz w:val="24"/>
              </w:rPr>
              <w:t xml:space="preserve">Переяслав-Хмельницький педагогічний університет імені Григорія Сковороди», </w:t>
            </w:r>
            <w:r w:rsidRPr="00FC5AF9">
              <w:rPr>
                <w:sz w:val="22"/>
                <w:szCs w:val="22"/>
              </w:rPr>
              <w:t>д.е.н., професор.</w:t>
            </w:r>
          </w:p>
          <w:p w:rsidR="00327278" w:rsidRPr="00327278" w:rsidRDefault="00327278" w:rsidP="00D91CAB">
            <w:pPr>
              <w:pStyle w:val="a4"/>
              <w:spacing w:line="216" w:lineRule="auto"/>
              <w:ind w:firstLine="357"/>
              <w:rPr>
                <w:sz w:val="22"/>
                <w:szCs w:val="22"/>
              </w:rPr>
            </w:pPr>
            <w:r w:rsidRPr="00327278">
              <w:rPr>
                <w:b/>
                <w:sz w:val="22"/>
                <w:szCs w:val="22"/>
              </w:rPr>
              <w:t>Рунчева Наталія Вікторівна</w:t>
            </w:r>
            <w:r>
              <w:rPr>
                <w:sz w:val="22"/>
                <w:szCs w:val="22"/>
              </w:rPr>
              <w:t xml:space="preserve">, </w:t>
            </w:r>
            <w:r w:rsidRPr="00732184">
              <w:rPr>
                <w:sz w:val="22"/>
                <w:szCs w:val="22"/>
              </w:rPr>
              <w:t>проректор з наукової роботи</w:t>
            </w:r>
            <w:r>
              <w:rPr>
                <w:sz w:val="22"/>
                <w:szCs w:val="22"/>
              </w:rPr>
              <w:t xml:space="preserve"> Бердянського університету менеджменту і бізнесу, к.е.н., доцент кафедри обліку і фінансів;</w:t>
            </w:r>
          </w:p>
          <w:p w:rsidR="00681BAE" w:rsidRPr="00732184" w:rsidRDefault="00681BAE" w:rsidP="00681BAE">
            <w:pPr>
              <w:ind w:firstLine="326"/>
              <w:jc w:val="both"/>
              <w:rPr>
                <w:b/>
                <w:sz w:val="22"/>
                <w:szCs w:val="22"/>
                <w:lang w:val="ru-RU"/>
              </w:rPr>
            </w:pPr>
            <w:r w:rsidRPr="00732184">
              <w:rPr>
                <w:b/>
                <w:spacing w:val="-4"/>
                <w:sz w:val="22"/>
                <w:szCs w:val="22"/>
              </w:rPr>
              <w:t xml:space="preserve"> Для участі у конференції потрібно надіслати на  </w:t>
            </w:r>
            <w:r w:rsidRPr="00732184">
              <w:rPr>
                <w:b/>
                <w:sz w:val="22"/>
                <w:szCs w:val="22"/>
                <w:lang w:val="en-US"/>
              </w:rPr>
              <w:t>e</w:t>
            </w:r>
            <w:r w:rsidRPr="00732184">
              <w:rPr>
                <w:b/>
                <w:sz w:val="22"/>
                <w:szCs w:val="22"/>
                <w:lang w:val="ru-RU"/>
              </w:rPr>
              <w:t>:</w:t>
            </w:r>
            <w:r w:rsidRPr="00732184">
              <w:rPr>
                <w:b/>
                <w:sz w:val="22"/>
                <w:szCs w:val="22"/>
                <w:lang w:val="en-US"/>
              </w:rPr>
              <w:t>mail</w:t>
            </w:r>
            <w:r w:rsidRPr="00732184">
              <w:rPr>
                <w:b/>
                <w:sz w:val="22"/>
                <w:szCs w:val="22"/>
                <w:lang w:val="ru-RU"/>
              </w:rPr>
              <w:t xml:space="preserve"> – </w:t>
            </w:r>
            <w:r w:rsidRPr="00732184">
              <w:rPr>
                <w:b/>
                <w:sz w:val="22"/>
                <w:szCs w:val="22"/>
                <w:lang w:val="en-US"/>
              </w:rPr>
              <w:t>obl</w:t>
            </w:r>
            <w:r w:rsidRPr="00732184">
              <w:rPr>
                <w:b/>
                <w:sz w:val="22"/>
                <w:szCs w:val="22"/>
                <w:lang w:val="ru-RU"/>
              </w:rPr>
              <w:t>_</w:t>
            </w:r>
            <w:r w:rsidRPr="00732184">
              <w:rPr>
                <w:b/>
                <w:sz w:val="22"/>
                <w:szCs w:val="22"/>
                <w:lang w:val="en-US"/>
              </w:rPr>
              <w:t>aud</w:t>
            </w:r>
            <w:r w:rsidRPr="00732184">
              <w:rPr>
                <w:b/>
                <w:sz w:val="22"/>
                <w:szCs w:val="22"/>
                <w:lang w:val="ru-RU"/>
              </w:rPr>
              <w:t>.</w:t>
            </w:r>
            <w:r w:rsidRPr="00732184">
              <w:rPr>
                <w:b/>
                <w:sz w:val="22"/>
                <w:szCs w:val="22"/>
                <w:lang w:val="en-US"/>
              </w:rPr>
              <w:t>ksau</w:t>
            </w:r>
            <w:r w:rsidRPr="00732184">
              <w:rPr>
                <w:b/>
                <w:sz w:val="22"/>
                <w:szCs w:val="22"/>
                <w:lang w:val="ru-RU"/>
              </w:rPr>
              <w:t>@</w:t>
            </w:r>
            <w:r w:rsidRPr="00732184">
              <w:rPr>
                <w:b/>
                <w:sz w:val="22"/>
                <w:szCs w:val="22"/>
                <w:lang w:val="en-US"/>
              </w:rPr>
              <w:t>ukr</w:t>
            </w:r>
            <w:r w:rsidRPr="00732184">
              <w:rPr>
                <w:b/>
                <w:sz w:val="22"/>
                <w:szCs w:val="22"/>
                <w:lang w:val="ru-RU"/>
              </w:rPr>
              <w:t>.</w:t>
            </w:r>
            <w:r w:rsidRPr="00732184">
              <w:rPr>
                <w:b/>
                <w:sz w:val="22"/>
                <w:szCs w:val="22"/>
                <w:lang w:val="en-US"/>
              </w:rPr>
              <w:t>net</w:t>
            </w:r>
          </w:p>
          <w:p w:rsidR="00681BAE" w:rsidRPr="00732184" w:rsidRDefault="00681BAE" w:rsidP="00681BAE">
            <w:pPr>
              <w:ind w:firstLine="183"/>
              <w:jc w:val="both"/>
              <w:rPr>
                <w:sz w:val="22"/>
                <w:szCs w:val="22"/>
              </w:rPr>
            </w:pPr>
            <w:r w:rsidRPr="00732184">
              <w:rPr>
                <w:sz w:val="22"/>
                <w:szCs w:val="22"/>
              </w:rPr>
              <w:t xml:space="preserve">- тези, (назва файлу – прізвище автора (авторів) українськими літерами); </w:t>
            </w:r>
          </w:p>
          <w:p w:rsidR="00681BAE" w:rsidRPr="00732184" w:rsidRDefault="00681BAE" w:rsidP="00681BAE">
            <w:pPr>
              <w:ind w:firstLine="183"/>
              <w:jc w:val="both"/>
              <w:rPr>
                <w:sz w:val="22"/>
                <w:szCs w:val="22"/>
              </w:rPr>
            </w:pPr>
            <w:r w:rsidRPr="00732184">
              <w:rPr>
                <w:sz w:val="22"/>
                <w:szCs w:val="22"/>
              </w:rPr>
              <w:t>- заявку (зразок додається);</w:t>
            </w:r>
          </w:p>
          <w:p w:rsidR="00F4691B" w:rsidRPr="00A62039" w:rsidRDefault="00681BAE" w:rsidP="00FC5AF9">
            <w:pPr>
              <w:pStyle w:val="a4"/>
              <w:spacing w:line="216" w:lineRule="auto"/>
              <w:ind w:firstLine="97"/>
              <w:rPr>
                <w:b/>
                <w:sz w:val="22"/>
                <w:szCs w:val="22"/>
              </w:rPr>
            </w:pPr>
            <w:r w:rsidRPr="00732184">
              <w:rPr>
                <w:sz w:val="22"/>
                <w:szCs w:val="22"/>
              </w:rPr>
              <w:t>-  скановану копію квитанції.</w:t>
            </w:r>
          </w:p>
        </w:tc>
        <w:tc>
          <w:tcPr>
            <w:tcW w:w="5276" w:type="dxa"/>
            <w:tcBorders>
              <w:top w:val="single" w:sz="4" w:space="0" w:color="auto"/>
              <w:left w:val="single" w:sz="4" w:space="0" w:color="auto"/>
              <w:bottom w:val="single" w:sz="4" w:space="0" w:color="auto"/>
              <w:right w:val="single" w:sz="4" w:space="0" w:color="auto"/>
            </w:tcBorders>
          </w:tcPr>
          <w:p w:rsidR="000254BF" w:rsidRPr="000254BF" w:rsidRDefault="000254BF" w:rsidP="000254BF">
            <w:pPr>
              <w:shd w:val="clear" w:color="auto" w:fill="FFFFFF"/>
              <w:jc w:val="center"/>
              <w:rPr>
                <w:b/>
                <w:bCs/>
                <w:sz w:val="25"/>
                <w:szCs w:val="25"/>
              </w:rPr>
            </w:pPr>
            <w:r w:rsidRPr="000254BF">
              <w:rPr>
                <w:b/>
                <w:bCs/>
                <w:sz w:val="25"/>
                <w:szCs w:val="25"/>
              </w:rPr>
              <w:lastRenderedPageBreak/>
              <w:t>Міністерство освіти і науки України</w:t>
            </w:r>
          </w:p>
          <w:p w:rsidR="000254BF" w:rsidRPr="000254BF" w:rsidRDefault="000254BF" w:rsidP="000254BF">
            <w:pPr>
              <w:jc w:val="center"/>
              <w:rPr>
                <w:b/>
                <w:sz w:val="25"/>
                <w:szCs w:val="25"/>
              </w:rPr>
            </w:pPr>
            <w:r w:rsidRPr="000254BF">
              <w:rPr>
                <w:b/>
                <w:bCs/>
                <w:sz w:val="25"/>
                <w:szCs w:val="25"/>
              </w:rPr>
              <w:t>Міністерство аграрної політики та продовольства України</w:t>
            </w:r>
            <w:r w:rsidRPr="000254BF">
              <w:rPr>
                <w:b/>
                <w:sz w:val="25"/>
                <w:szCs w:val="25"/>
              </w:rPr>
              <w:t xml:space="preserve"> </w:t>
            </w:r>
          </w:p>
          <w:p w:rsidR="000254BF" w:rsidRPr="000254BF" w:rsidRDefault="000254BF" w:rsidP="000254BF">
            <w:pPr>
              <w:jc w:val="center"/>
              <w:rPr>
                <w:b/>
                <w:bCs/>
                <w:sz w:val="25"/>
                <w:szCs w:val="25"/>
              </w:rPr>
            </w:pPr>
            <w:r w:rsidRPr="000254BF">
              <w:rPr>
                <w:b/>
                <w:sz w:val="25"/>
                <w:szCs w:val="25"/>
              </w:rPr>
              <w:t>Федерація аудиторів, бухгалтерів і фінансистів АПК України</w:t>
            </w:r>
            <w:r w:rsidRPr="000254BF">
              <w:rPr>
                <w:b/>
                <w:bCs/>
                <w:sz w:val="25"/>
                <w:szCs w:val="25"/>
              </w:rPr>
              <w:t xml:space="preserve"> </w:t>
            </w:r>
          </w:p>
          <w:p w:rsidR="000254BF" w:rsidRPr="000254BF" w:rsidRDefault="000254BF" w:rsidP="000254BF">
            <w:pPr>
              <w:jc w:val="center"/>
              <w:rPr>
                <w:b/>
                <w:bCs/>
                <w:sz w:val="25"/>
                <w:szCs w:val="25"/>
              </w:rPr>
            </w:pPr>
            <w:r w:rsidRPr="000254BF">
              <w:rPr>
                <w:b/>
                <w:bCs/>
                <w:sz w:val="25"/>
                <w:szCs w:val="25"/>
              </w:rPr>
              <w:t>Департамент агропромислового розвитку Херсонської обласної державної адміністрації</w:t>
            </w:r>
          </w:p>
          <w:p w:rsidR="000254BF" w:rsidRDefault="000254BF" w:rsidP="000254BF">
            <w:pPr>
              <w:jc w:val="center"/>
              <w:rPr>
                <w:b/>
                <w:bCs/>
                <w:sz w:val="25"/>
                <w:szCs w:val="25"/>
              </w:rPr>
            </w:pPr>
            <w:r w:rsidRPr="000254BF">
              <w:rPr>
                <w:b/>
                <w:bCs/>
                <w:sz w:val="25"/>
                <w:szCs w:val="25"/>
              </w:rPr>
              <w:t>Спілка економістів України</w:t>
            </w:r>
          </w:p>
          <w:p w:rsidR="00FC5AF9" w:rsidRPr="000254BF" w:rsidRDefault="00FC5AF9" w:rsidP="000254BF">
            <w:pPr>
              <w:jc w:val="center"/>
              <w:rPr>
                <w:b/>
                <w:bCs/>
                <w:sz w:val="25"/>
                <w:szCs w:val="25"/>
              </w:rPr>
            </w:pPr>
            <w:r>
              <w:rPr>
                <w:b/>
                <w:bCs/>
                <w:sz w:val="25"/>
                <w:szCs w:val="25"/>
              </w:rPr>
              <w:t>ДВНЗ «Херсонський державний агарний університет»</w:t>
            </w:r>
          </w:p>
          <w:p w:rsidR="00FC5AF9" w:rsidRPr="00FC5AF9" w:rsidRDefault="00FC5AF9" w:rsidP="00FC5AF9">
            <w:pPr>
              <w:pStyle w:val="a4"/>
              <w:spacing w:line="216" w:lineRule="auto"/>
              <w:ind w:firstLine="357"/>
              <w:jc w:val="center"/>
              <w:rPr>
                <w:spacing w:val="-4"/>
                <w:sz w:val="25"/>
                <w:szCs w:val="25"/>
              </w:rPr>
            </w:pPr>
            <w:r w:rsidRPr="00FC5AF9">
              <w:rPr>
                <w:b/>
                <w:sz w:val="25"/>
                <w:szCs w:val="25"/>
              </w:rPr>
              <w:t>ДВНЗ</w:t>
            </w:r>
            <w:r w:rsidRPr="00FC5AF9">
              <w:rPr>
                <w:sz w:val="25"/>
                <w:szCs w:val="25"/>
              </w:rPr>
              <w:t xml:space="preserve"> «</w:t>
            </w:r>
            <w:r w:rsidRPr="00FC5AF9">
              <w:rPr>
                <w:rStyle w:val="aa"/>
                <w:sz w:val="25"/>
                <w:szCs w:val="25"/>
              </w:rPr>
              <w:t>Переяслав-Хмельницький педагогічний університет імені Григорія Сковороди»</w:t>
            </w:r>
          </w:p>
          <w:p w:rsidR="000254BF" w:rsidRPr="000254BF" w:rsidRDefault="000254BF" w:rsidP="000254BF">
            <w:pPr>
              <w:ind w:left="-133" w:right="-172"/>
              <w:jc w:val="center"/>
              <w:rPr>
                <w:b/>
                <w:bCs/>
                <w:sz w:val="25"/>
                <w:szCs w:val="25"/>
              </w:rPr>
            </w:pPr>
            <w:r w:rsidRPr="000254BF">
              <w:rPr>
                <w:b/>
                <w:bCs/>
                <w:sz w:val="25"/>
                <w:szCs w:val="25"/>
              </w:rPr>
              <w:t xml:space="preserve">Херсонський </w:t>
            </w:r>
            <w:r w:rsidR="005E2767">
              <w:rPr>
                <w:b/>
                <w:bCs/>
                <w:sz w:val="25"/>
                <w:szCs w:val="25"/>
              </w:rPr>
              <w:t xml:space="preserve">державний </w:t>
            </w:r>
            <w:r w:rsidRPr="000254BF">
              <w:rPr>
                <w:b/>
                <w:bCs/>
                <w:sz w:val="25"/>
                <w:szCs w:val="25"/>
              </w:rPr>
              <w:t>університет</w:t>
            </w:r>
          </w:p>
          <w:p w:rsidR="000254BF" w:rsidRDefault="000254BF" w:rsidP="000254BF">
            <w:pPr>
              <w:ind w:left="-133" w:right="-172"/>
              <w:jc w:val="center"/>
              <w:rPr>
                <w:b/>
                <w:bCs/>
                <w:sz w:val="25"/>
                <w:szCs w:val="25"/>
              </w:rPr>
            </w:pPr>
            <w:r w:rsidRPr="000254BF">
              <w:rPr>
                <w:b/>
                <w:bCs/>
                <w:sz w:val="25"/>
                <w:szCs w:val="25"/>
              </w:rPr>
              <w:t>Бердянський університет менеджменту і бізнесу</w:t>
            </w:r>
          </w:p>
          <w:p w:rsidR="005E2767" w:rsidRPr="000254BF" w:rsidRDefault="005E2767" w:rsidP="000254BF">
            <w:pPr>
              <w:ind w:left="-133" w:right="-172"/>
              <w:jc w:val="center"/>
              <w:rPr>
                <w:b/>
                <w:bCs/>
                <w:sz w:val="25"/>
                <w:szCs w:val="25"/>
              </w:rPr>
            </w:pPr>
            <w:r>
              <w:rPr>
                <w:b/>
                <w:bCs/>
                <w:noProof/>
                <w:lang w:val="ru-RU"/>
              </w:rPr>
              <w:drawing>
                <wp:anchor distT="0" distB="0" distL="114300" distR="114300" simplePos="0" relativeHeight="251658240" behindDoc="0" locked="0" layoutInCell="1" allowOverlap="1" wp14:anchorId="3258B2C4" wp14:editId="0FCEC945">
                  <wp:simplePos x="0" y="0"/>
                  <wp:positionH relativeFrom="column">
                    <wp:posOffset>585470</wp:posOffset>
                  </wp:positionH>
                  <wp:positionV relativeFrom="paragraph">
                    <wp:posOffset>64135</wp:posOffset>
                  </wp:positionV>
                  <wp:extent cx="2000250" cy="150495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3000" cy="1507019"/>
                          </a:xfrm>
                          <a:prstGeom prst="rect">
                            <a:avLst/>
                          </a:prstGeom>
                          <a:noFill/>
                        </pic:spPr>
                      </pic:pic>
                    </a:graphicData>
                  </a:graphic>
                  <wp14:sizeRelH relativeFrom="page">
                    <wp14:pctWidth>0</wp14:pctWidth>
                  </wp14:sizeRelH>
                  <wp14:sizeRelV relativeFrom="page">
                    <wp14:pctHeight>0</wp14:pctHeight>
                  </wp14:sizeRelV>
                </wp:anchor>
              </w:drawing>
            </w:r>
          </w:p>
          <w:p w:rsidR="00E06769" w:rsidRPr="00AE11A8" w:rsidRDefault="00E06769" w:rsidP="00327278">
            <w:pPr>
              <w:shd w:val="clear" w:color="auto" w:fill="FFFFFF"/>
              <w:ind w:left="-133" w:right="-172"/>
              <w:jc w:val="center"/>
              <w:rPr>
                <w:b/>
                <w:bCs/>
                <w:szCs w:val="28"/>
              </w:rPr>
            </w:pPr>
          </w:p>
          <w:p w:rsidR="00E06769" w:rsidRPr="00732184" w:rsidRDefault="00E06769" w:rsidP="006F2978">
            <w:pPr>
              <w:shd w:val="clear" w:color="auto" w:fill="FFFFFF"/>
              <w:jc w:val="center"/>
              <w:rPr>
                <w:b/>
                <w:bCs/>
              </w:rPr>
            </w:pPr>
          </w:p>
          <w:p w:rsidR="00F4691B" w:rsidRPr="00732184" w:rsidRDefault="00F4691B" w:rsidP="00CB63F0">
            <w:pPr>
              <w:jc w:val="center"/>
              <w:rPr>
                <w:i/>
                <w:szCs w:val="28"/>
              </w:rPr>
            </w:pPr>
          </w:p>
          <w:p w:rsidR="00DA2E13" w:rsidRPr="00732184" w:rsidRDefault="00DA2E13" w:rsidP="00CB63F0">
            <w:pPr>
              <w:jc w:val="center"/>
              <w:rPr>
                <w:i/>
                <w:szCs w:val="28"/>
              </w:rPr>
            </w:pPr>
          </w:p>
          <w:p w:rsidR="008A1670" w:rsidRPr="00732184" w:rsidRDefault="008A1670" w:rsidP="00CB63F0">
            <w:pPr>
              <w:jc w:val="center"/>
              <w:rPr>
                <w:i/>
                <w:szCs w:val="28"/>
              </w:rPr>
            </w:pPr>
          </w:p>
          <w:p w:rsidR="005E2767" w:rsidRDefault="005E2767" w:rsidP="00CC5B06">
            <w:pPr>
              <w:jc w:val="center"/>
              <w:rPr>
                <w:b/>
                <w:sz w:val="26"/>
                <w:szCs w:val="26"/>
              </w:rPr>
            </w:pPr>
          </w:p>
          <w:p w:rsidR="005E2767" w:rsidRDefault="005E2767" w:rsidP="00CC5B06">
            <w:pPr>
              <w:jc w:val="center"/>
              <w:rPr>
                <w:b/>
                <w:sz w:val="26"/>
                <w:szCs w:val="26"/>
              </w:rPr>
            </w:pPr>
          </w:p>
          <w:p w:rsidR="00CC5B06" w:rsidRPr="00732184" w:rsidRDefault="00CC5B06" w:rsidP="00CC5B06">
            <w:pPr>
              <w:jc w:val="center"/>
              <w:rPr>
                <w:b/>
                <w:sz w:val="26"/>
                <w:szCs w:val="26"/>
              </w:rPr>
            </w:pPr>
            <w:r w:rsidRPr="00732184">
              <w:rPr>
                <w:b/>
                <w:sz w:val="26"/>
                <w:szCs w:val="26"/>
              </w:rPr>
              <w:t>ІНФОРМАЦІЙНИЙ ЛИСТ</w:t>
            </w:r>
          </w:p>
          <w:p w:rsidR="00726F5E" w:rsidRPr="00732184" w:rsidRDefault="00881C4E" w:rsidP="00726F5E">
            <w:pPr>
              <w:pStyle w:val="3"/>
              <w:spacing w:after="0"/>
              <w:jc w:val="center"/>
              <w:rPr>
                <w:b/>
                <w:i/>
                <w:sz w:val="26"/>
                <w:szCs w:val="26"/>
              </w:rPr>
            </w:pPr>
            <w:r w:rsidRPr="00732184">
              <w:rPr>
                <w:b/>
                <w:i/>
                <w:sz w:val="26"/>
                <w:szCs w:val="26"/>
              </w:rPr>
              <w:t xml:space="preserve"> </w:t>
            </w:r>
            <w:r w:rsidR="00F4691B" w:rsidRPr="00732184">
              <w:rPr>
                <w:b/>
                <w:i/>
                <w:sz w:val="26"/>
                <w:szCs w:val="26"/>
              </w:rPr>
              <w:t>Всеукраїнська</w:t>
            </w:r>
            <w:r w:rsidR="00CC5B06" w:rsidRPr="00732184">
              <w:rPr>
                <w:b/>
                <w:i/>
                <w:sz w:val="26"/>
                <w:szCs w:val="26"/>
              </w:rPr>
              <w:t xml:space="preserve"> </w:t>
            </w:r>
            <w:r w:rsidR="00F4691B" w:rsidRPr="00732184">
              <w:rPr>
                <w:b/>
                <w:i/>
                <w:sz w:val="26"/>
                <w:szCs w:val="26"/>
              </w:rPr>
              <w:t xml:space="preserve">науково-практична </w:t>
            </w:r>
            <w:r w:rsidR="007407FB" w:rsidRPr="00732184">
              <w:rPr>
                <w:b/>
                <w:i/>
                <w:sz w:val="26"/>
                <w:szCs w:val="26"/>
              </w:rPr>
              <w:t>Інтернет</w:t>
            </w:r>
            <w:r w:rsidR="008A1670" w:rsidRPr="00732184">
              <w:rPr>
                <w:b/>
                <w:i/>
                <w:sz w:val="26"/>
                <w:szCs w:val="26"/>
              </w:rPr>
              <w:t>-</w:t>
            </w:r>
            <w:r w:rsidR="00FE056C" w:rsidRPr="00732184">
              <w:rPr>
                <w:b/>
                <w:i/>
                <w:sz w:val="26"/>
                <w:szCs w:val="26"/>
              </w:rPr>
              <w:t xml:space="preserve"> </w:t>
            </w:r>
            <w:r w:rsidR="00F4691B" w:rsidRPr="00732184">
              <w:rPr>
                <w:b/>
                <w:i/>
                <w:sz w:val="26"/>
                <w:szCs w:val="26"/>
              </w:rPr>
              <w:t>конференція</w:t>
            </w:r>
          </w:p>
          <w:p w:rsidR="003D7A87" w:rsidRDefault="003D7A87" w:rsidP="00543F22">
            <w:pPr>
              <w:jc w:val="center"/>
              <w:rPr>
                <w:b/>
                <w:sz w:val="22"/>
                <w:szCs w:val="22"/>
              </w:rPr>
            </w:pPr>
          </w:p>
          <w:p w:rsidR="00CF0EA8" w:rsidRPr="003D7A87" w:rsidRDefault="003D7A87" w:rsidP="00543F22">
            <w:pPr>
              <w:jc w:val="center"/>
              <w:rPr>
                <w:sz w:val="24"/>
                <w:lang w:val="ru-RU"/>
              </w:rPr>
            </w:pPr>
            <w:r w:rsidRPr="003D7A87">
              <w:rPr>
                <w:b/>
                <w:sz w:val="22"/>
                <w:szCs w:val="22"/>
              </w:rPr>
              <w:t>ТЕОРІЯ І ПРАКТИКА ОБЛІКУ, КОНТРОЛЮ І ОПОДАТКУВАННЯ</w:t>
            </w:r>
            <w:r w:rsidR="0060368E">
              <w:rPr>
                <w:b/>
                <w:sz w:val="22"/>
                <w:szCs w:val="22"/>
              </w:rPr>
              <w:t xml:space="preserve"> В УМОВАХ ГЛОБАЛЬНОГО КОНКУРЕНТН</w:t>
            </w:r>
            <w:r w:rsidRPr="003D7A87">
              <w:rPr>
                <w:b/>
                <w:sz w:val="22"/>
                <w:szCs w:val="22"/>
              </w:rPr>
              <w:t>ОГО СЕРЕДОВИЩА</w:t>
            </w:r>
          </w:p>
          <w:p w:rsidR="00543F22" w:rsidRDefault="005E2767" w:rsidP="00543F22">
            <w:pPr>
              <w:jc w:val="center"/>
              <w:rPr>
                <w:sz w:val="24"/>
                <w:lang w:val="ru-RU"/>
              </w:rPr>
            </w:pPr>
            <w:r>
              <w:rPr>
                <w:sz w:val="24"/>
                <w:lang w:val="ru-RU"/>
              </w:rPr>
              <w:t>18</w:t>
            </w:r>
            <w:r>
              <w:rPr>
                <w:sz w:val="24"/>
              </w:rPr>
              <w:t>-</w:t>
            </w:r>
            <w:r>
              <w:rPr>
                <w:sz w:val="24"/>
                <w:lang w:val="ru-RU"/>
              </w:rPr>
              <w:t>19</w:t>
            </w:r>
            <w:r w:rsidR="00543F22" w:rsidRPr="00543F22">
              <w:rPr>
                <w:sz w:val="24"/>
                <w:lang w:val="ru-RU"/>
              </w:rPr>
              <w:t xml:space="preserve"> </w:t>
            </w:r>
            <w:r>
              <w:rPr>
                <w:sz w:val="24"/>
                <w:lang w:val="ru-RU"/>
              </w:rPr>
              <w:t>квітня</w:t>
            </w:r>
            <w:r w:rsidR="00543F22">
              <w:rPr>
                <w:sz w:val="24"/>
                <w:lang w:val="ru-RU"/>
              </w:rPr>
              <w:t xml:space="preserve"> </w:t>
            </w:r>
            <w:r>
              <w:rPr>
                <w:sz w:val="24"/>
              </w:rPr>
              <w:t>2019</w:t>
            </w:r>
            <w:r w:rsidR="00543F22" w:rsidRPr="00543F22">
              <w:rPr>
                <w:sz w:val="24"/>
              </w:rPr>
              <w:t xml:space="preserve"> </w:t>
            </w:r>
            <w:proofErr w:type="gramStart"/>
            <w:r w:rsidR="00543F22" w:rsidRPr="00543F22">
              <w:rPr>
                <w:sz w:val="24"/>
              </w:rPr>
              <w:t>р</w:t>
            </w:r>
            <w:proofErr w:type="gramEnd"/>
            <w:r w:rsidR="00543F22" w:rsidRPr="00543F22">
              <w:rPr>
                <w:sz w:val="24"/>
              </w:rPr>
              <w:t>ік</w:t>
            </w:r>
            <w:r w:rsidR="00543F22" w:rsidRPr="00732184">
              <w:rPr>
                <w:sz w:val="24"/>
              </w:rPr>
              <w:t xml:space="preserve"> </w:t>
            </w:r>
          </w:p>
          <w:p w:rsidR="00036FF8" w:rsidRPr="00732184" w:rsidRDefault="00726F5E" w:rsidP="00543F22">
            <w:pPr>
              <w:jc w:val="center"/>
              <w:rPr>
                <w:sz w:val="24"/>
              </w:rPr>
            </w:pPr>
            <w:r w:rsidRPr="00732184">
              <w:rPr>
                <w:sz w:val="24"/>
              </w:rPr>
              <w:t xml:space="preserve">м. </w:t>
            </w:r>
            <w:r w:rsidR="00F4691B" w:rsidRPr="00732184">
              <w:rPr>
                <w:sz w:val="24"/>
              </w:rPr>
              <w:t xml:space="preserve">Херсон </w:t>
            </w:r>
          </w:p>
          <w:p w:rsidR="00135963" w:rsidRPr="00732184" w:rsidRDefault="00135963" w:rsidP="00135963">
            <w:pPr>
              <w:jc w:val="center"/>
              <w:rPr>
                <w:b/>
                <w:sz w:val="22"/>
                <w:szCs w:val="22"/>
              </w:rPr>
            </w:pPr>
            <w:r w:rsidRPr="00732184">
              <w:rPr>
                <w:b/>
                <w:sz w:val="22"/>
                <w:szCs w:val="22"/>
              </w:rPr>
              <w:lastRenderedPageBreak/>
              <w:t>Заявка на участь</w:t>
            </w:r>
          </w:p>
          <w:p w:rsidR="00135963" w:rsidRPr="00732184" w:rsidRDefault="00135963" w:rsidP="00135963">
            <w:pPr>
              <w:jc w:val="center"/>
              <w:rPr>
                <w:sz w:val="22"/>
                <w:szCs w:val="22"/>
              </w:rPr>
            </w:pPr>
            <w:r w:rsidRPr="00732184">
              <w:rPr>
                <w:spacing w:val="-4"/>
                <w:sz w:val="22"/>
                <w:szCs w:val="22"/>
              </w:rPr>
              <w:t xml:space="preserve">у </w:t>
            </w:r>
            <w:r w:rsidRPr="00732184">
              <w:rPr>
                <w:sz w:val="22"/>
                <w:szCs w:val="22"/>
              </w:rPr>
              <w:t xml:space="preserve">Всеукраїнській науково-практичній </w:t>
            </w:r>
          </w:p>
          <w:p w:rsidR="00D4753E" w:rsidRPr="00732184" w:rsidRDefault="00135963" w:rsidP="00135963">
            <w:pPr>
              <w:jc w:val="center"/>
              <w:rPr>
                <w:b/>
                <w:sz w:val="22"/>
                <w:szCs w:val="22"/>
              </w:rPr>
            </w:pPr>
            <w:r w:rsidRPr="00732184">
              <w:rPr>
                <w:sz w:val="22"/>
                <w:szCs w:val="22"/>
              </w:rPr>
              <w:t xml:space="preserve">Інтернет-конференції </w:t>
            </w:r>
            <w:r w:rsidRPr="008505B2">
              <w:rPr>
                <w:b/>
                <w:sz w:val="22"/>
                <w:szCs w:val="22"/>
              </w:rPr>
              <w:t>«</w:t>
            </w:r>
            <w:r w:rsidR="008505B2" w:rsidRPr="008505B2">
              <w:rPr>
                <w:b/>
                <w:sz w:val="22"/>
                <w:szCs w:val="22"/>
              </w:rPr>
              <w:t>Теорія і практика обліку, контролю і оподаткування в умовах глобального конкурент</w:t>
            </w:r>
            <w:r w:rsidR="00A23060">
              <w:rPr>
                <w:b/>
                <w:sz w:val="22"/>
                <w:szCs w:val="22"/>
                <w:lang w:val="ru-RU"/>
              </w:rPr>
              <w:t>н</w:t>
            </w:r>
            <w:r w:rsidR="008505B2" w:rsidRPr="008505B2">
              <w:rPr>
                <w:b/>
                <w:sz w:val="22"/>
                <w:szCs w:val="22"/>
              </w:rPr>
              <w:t>ого середовища</w:t>
            </w:r>
            <w:r w:rsidRPr="00732184">
              <w:rPr>
                <w:b/>
                <w:bCs/>
                <w:iCs/>
                <w:sz w:val="22"/>
                <w:szCs w:val="22"/>
              </w:rPr>
              <w:t>»</w:t>
            </w:r>
            <w:r w:rsidRPr="00732184">
              <w:rPr>
                <w:b/>
                <w:sz w:val="22"/>
                <w:szCs w:val="22"/>
              </w:rPr>
              <w:t>,</w:t>
            </w:r>
            <w:r w:rsidR="00D4753E" w:rsidRPr="00732184">
              <w:rPr>
                <w:b/>
                <w:sz w:val="22"/>
                <w:szCs w:val="22"/>
              </w:rPr>
              <w:t xml:space="preserve"> </w:t>
            </w:r>
          </w:p>
          <w:p w:rsidR="00135963" w:rsidRPr="002B7D41" w:rsidRDefault="008505B2" w:rsidP="00135963">
            <w:pPr>
              <w:jc w:val="center"/>
              <w:rPr>
                <w:sz w:val="22"/>
                <w:szCs w:val="22"/>
              </w:rPr>
            </w:pPr>
            <w:r>
              <w:rPr>
                <w:bCs/>
                <w:sz w:val="22"/>
                <w:szCs w:val="22"/>
                <w:lang w:val="ru-RU"/>
              </w:rPr>
              <w:t>18-19 квітня 2019 року</w:t>
            </w:r>
          </w:p>
          <w:p w:rsidR="001401CC" w:rsidRPr="00732184" w:rsidRDefault="001401CC" w:rsidP="00135963">
            <w:pPr>
              <w:jc w:val="center"/>
              <w:rPr>
                <w:sz w:val="22"/>
                <w:szCs w:val="22"/>
              </w:rPr>
            </w:pPr>
          </w:p>
          <w:tbl>
            <w:tblPr>
              <w:tblW w:w="466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5"/>
            </w:tblGrid>
            <w:tr w:rsidR="00D4753E" w:rsidRPr="00F85545" w:rsidTr="00F85545">
              <w:tc>
                <w:tcPr>
                  <w:tcW w:w="4665" w:type="dxa"/>
                  <w:tcBorders>
                    <w:top w:val="single" w:sz="4" w:space="0" w:color="auto"/>
                    <w:left w:val="single" w:sz="4" w:space="0" w:color="auto"/>
                    <w:bottom w:val="single" w:sz="4" w:space="0" w:color="auto"/>
                    <w:right w:val="single" w:sz="4" w:space="0" w:color="auto"/>
                  </w:tcBorders>
                  <w:shd w:val="clear" w:color="auto" w:fill="auto"/>
                </w:tcPr>
                <w:p w:rsidR="00D4753E" w:rsidRPr="00A23060" w:rsidRDefault="00D4753E" w:rsidP="00F85545">
                  <w:pPr>
                    <w:jc w:val="both"/>
                    <w:rPr>
                      <w:b/>
                      <w:sz w:val="22"/>
                      <w:szCs w:val="22"/>
                    </w:rPr>
                  </w:pPr>
                  <w:r w:rsidRPr="00A23060">
                    <w:rPr>
                      <w:sz w:val="22"/>
                      <w:szCs w:val="22"/>
                    </w:rPr>
                    <w:t>Прізвище, ім’я та по батькові учасника</w:t>
                  </w:r>
                </w:p>
              </w:tc>
            </w:tr>
            <w:tr w:rsidR="00D4753E" w:rsidRPr="00F85545" w:rsidTr="00F85545">
              <w:tc>
                <w:tcPr>
                  <w:tcW w:w="4665" w:type="dxa"/>
                  <w:tcBorders>
                    <w:top w:val="single" w:sz="4" w:space="0" w:color="auto"/>
                    <w:left w:val="single" w:sz="4" w:space="0" w:color="auto"/>
                    <w:bottom w:val="single" w:sz="4" w:space="0" w:color="auto"/>
                    <w:right w:val="single" w:sz="4" w:space="0" w:color="auto"/>
                  </w:tcBorders>
                  <w:shd w:val="clear" w:color="auto" w:fill="auto"/>
                </w:tcPr>
                <w:p w:rsidR="00D4753E" w:rsidRPr="00A23060" w:rsidRDefault="00D4753E" w:rsidP="00F85545">
                  <w:pPr>
                    <w:jc w:val="both"/>
                    <w:rPr>
                      <w:b/>
                      <w:sz w:val="22"/>
                      <w:szCs w:val="22"/>
                    </w:rPr>
                  </w:pPr>
                  <w:r w:rsidRPr="00A23060">
                    <w:rPr>
                      <w:sz w:val="22"/>
                      <w:szCs w:val="22"/>
                    </w:rPr>
                    <w:t>Науковий ступінь, вчене звання</w:t>
                  </w:r>
                </w:p>
              </w:tc>
            </w:tr>
            <w:tr w:rsidR="00D4753E" w:rsidRPr="00F85545" w:rsidTr="00F85545">
              <w:tc>
                <w:tcPr>
                  <w:tcW w:w="4665" w:type="dxa"/>
                  <w:tcBorders>
                    <w:top w:val="single" w:sz="4" w:space="0" w:color="auto"/>
                    <w:left w:val="single" w:sz="4" w:space="0" w:color="auto"/>
                    <w:bottom w:val="single" w:sz="4" w:space="0" w:color="auto"/>
                    <w:right w:val="single" w:sz="4" w:space="0" w:color="auto"/>
                  </w:tcBorders>
                  <w:shd w:val="clear" w:color="auto" w:fill="auto"/>
                </w:tcPr>
                <w:p w:rsidR="00D4753E" w:rsidRPr="00A23060" w:rsidRDefault="00D4753E" w:rsidP="00F85545">
                  <w:pPr>
                    <w:jc w:val="both"/>
                    <w:rPr>
                      <w:b/>
                      <w:sz w:val="22"/>
                      <w:szCs w:val="22"/>
                    </w:rPr>
                  </w:pPr>
                  <w:r w:rsidRPr="00A23060">
                    <w:rPr>
                      <w:sz w:val="22"/>
                      <w:szCs w:val="22"/>
                    </w:rPr>
                    <w:t>Науковий керівник  (для студентів, аспірантів)</w:t>
                  </w:r>
                </w:p>
              </w:tc>
            </w:tr>
            <w:tr w:rsidR="00D4753E" w:rsidRPr="00F85545" w:rsidTr="00837367">
              <w:trPr>
                <w:trHeight w:val="197"/>
              </w:trPr>
              <w:tc>
                <w:tcPr>
                  <w:tcW w:w="4665" w:type="dxa"/>
                  <w:tcBorders>
                    <w:top w:val="single" w:sz="4" w:space="0" w:color="auto"/>
                    <w:left w:val="single" w:sz="4" w:space="0" w:color="auto"/>
                    <w:bottom w:val="single" w:sz="4" w:space="0" w:color="auto"/>
                    <w:right w:val="single" w:sz="4" w:space="0" w:color="auto"/>
                  </w:tcBorders>
                  <w:shd w:val="clear" w:color="auto" w:fill="auto"/>
                </w:tcPr>
                <w:p w:rsidR="00D4753E" w:rsidRPr="00A23060" w:rsidRDefault="00D4753E" w:rsidP="00F85545">
                  <w:pPr>
                    <w:jc w:val="both"/>
                    <w:rPr>
                      <w:b/>
                      <w:sz w:val="22"/>
                      <w:szCs w:val="22"/>
                    </w:rPr>
                  </w:pPr>
                  <w:r w:rsidRPr="00A23060">
                    <w:rPr>
                      <w:sz w:val="22"/>
                      <w:szCs w:val="22"/>
                    </w:rPr>
                    <w:t>Посада</w:t>
                  </w:r>
                </w:p>
              </w:tc>
            </w:tr>
            <w:tr w:rsidR="00A23060" w:rsidRPr="00F85545" w:rsidTr="00A23060">
              <w:trPr>
                <w:trHeight w:val="225"/>
              </w:trPr>
              <w:tc>
                <w:tcPr>
                  <w:tcW w:w="4665" w:type="dxa"/>
                  <w:tcBorders>
                    <w:top w:val="single" w:sz="4" w:space="0" w:color="auto"/>
                    <w:left w:val="single" w:sz="4" w:space="0" w:color="auto"/>
                    <w:right w:val="single" w:sz="4" w:space="0" w:color="auto"/>
                  </w:tcBorders>
                  <w:shd w:val="clear" w:color="auto" w:fill="auto"/>
                </w:tcPr>
                <w:p w:rsidR="00A23060" w:rsidRPr="00A23060" w:rsidRDefault="00A23060" w:rsidP="00F85545">
                  <w:pPr>
                    <w:jc w:val="both"/>
                    <w:rPr>
                      <w:b/>
                      <w:sz w:val="22"/>
                      <w:szCs w:val="22"/>
                    </w:rPr>
                  </w:pPr>
                  <w:r w:rsidRPr="00A23060">
                    <w:rPr>
                      <w:sz w:val="22"/>
                      <w:szCs w:val="22"/>
                    </w:rPr>
                    <w:t xml:space="preserve">Повна назва ВНЗ </w:t>
                  </w:r>
                </w:p>
              </w:tc>
            </w:tr>
            <w:tr w:rsidR="00D4753E" w:rsidRPr="00F85545" w:rsidTr="00F85545">
              <w:tc>
                <w:tcPr>
                  <w:tcW w:w="4665" w:type="dxa"/>
                  <w:tcBorders>
                    <w:top w:val="single" w:sz="4" w:space="0" w:color="auto"/>
                    <w:left w:val="single" w:sz="4" w:space="0" w:color="auto"/>
                    <w:bottom w:val="single" w:sz="4" w:space="0" w:color="auto"/>
                    <w:right w:val="single" w:sz="4" w:space="0" w:color="auto"/>
                  </w:tcBorders>
                  <w:shd w:val="clear" w:color="auto" w:fill="auto"/>
                </w:tcPr>
                <w:p w:rsidR="00D4753E" w:rsidRPr="00A23060" w:rsidRDefault="00D4753E" w:rsidP="00A23060">
                  <w:pPr>
                    <w:jc w:val="both"/>
                    <w:rPr>
                      <w:b/>
                      <w:sz w:val="22"/>
                      <w:szCs w:val="22"/>
                    </w:rPr>
                  </w:pPr>
                  <w:r w:rsidRPr="00A23060">
                    <w:rPr>
                      <w:sz w:val="22"/>
                      <w:szCs w:val="22"/>
                    </w:rPr>
                    <w:t>Контактний телефон (мобільний, робоч</w:t>
                  </w:r>
                  <w:r w:rsidRPr="00A23060">
                    <w:rPr>
                      <w:sz w:val="22"/>
                      <w:szCs w:val="22"/>
                      <w:lang w:val="ru-RU"/>
                    </w:rPr>
                    <w:t>и</w:t>
                  </w:r>
                  <w:r w:rsidRPr="00A23060">
                    <w:rPr>
                      <w:sz w:val="22"/>
                      <w:szCs w:val="22"/>
                    </w:rPr>
                    <w:t>й)</w:t>
                  </w:r>
                </w:p>
              </w:tc>
            </w:tr>
            <w:tr w:rsidR="00D4753E" w:rsidRPr="00F85545" w:rsidTr="00F85545">
              <w:tc>
                <w:tcPr>
                  <w:tcW w:w="4665" w:type="dxa"/>
                  <w:tcBorders>
                    <w:top w:val="single" w:sz="4" w:space="0" w:color="auto"/>
                    <w:left w:val="single" w:sz="4" w:space="0" w:color="auto"/>
                    <w:bottom w:val="single" w:sz="4" w:space="0" w:color="auto"/>
                    <w:right w:val="single" w:sz="4" w:space="0" w:color="auto"/>
                  </w:tcBorders>
                  <w:shd w:val="clear" w:color="auto" w:fill="auto"/>
                </w:tcPr>
                <w:p w:rsidR="00D4753E" w:rsidRPr="00A23060" w:rsidRDefault="00D4753E" w:rsidP="00F85545">
                  <w:pPr>
                    <w:jc w:val="both"/>
                    <w:rPr>
                      <w:b/>
                      <w:sz w:val="22"/>
                      <w:szCs w:val="22"/>
                    </w:rPr>
                  </w:pPr>
                  <w:r w:rsidRPr="00A23060">
                    <w:rPr>
                      <w:sz w:val="22"/>
                      <w:szCs w:val="22"/>
                    </w:rPr>
                    <w:t>Е-</w:t>
                  </w:r>
                  <w:r w:rsidRPr="00A23060">
                    <w:rPr>
                      <w:sz w:val="22"/>
                      <w:szCs w:val="22"/>
                      <w:lang w:val="en-US"/>
                    </w:rPr>
                    <w:t>mail</w:t>
                  </w:r>
                </w:p>
              </w:tc>
            </w:tr>
            <w:tr w:rsidR="00D4753E" w:rsidRPr="00F85545" w:rsidTr="00F85545">
              <w:tc>
                <w:tcPr>
                  <w:tcW w:w="4665" w:type="dxa"/>
                  <w:tcBorders>
                    <w:top w:val="single" w:sz="4" w:space="0" w:color="auto"/>
                    <w:left w:val="single" w:sz="4" w:space="0" w:color="auto"/>
                    <w:bottom w:val="single" w:sz="4" w:space="0" w:color="auto"/>
                    <w:right w:val="single" w:sz="4" w:space="0" w:color="auto"/>
                  </w:tcBorders>
                  <w:shd w:val="clear" w:color="auto" w:fill="auto"/>
                </w:tcPr>
                <w:p w:rsidR="00D4753E" w:rsidRPr="00A23060" w:rsidRDefault="00D4753E" w:rsidP="00F85545">
                  <w:pPr>
                    <w:jc w:val="both"/>
                    <w:rPr>
                      <w:sz w:val="22"/>
                      <w:szCs w:val="22"/>
                    </w:rPr>
                  </w:pPr>
                  <w:r w:rsidRPr="00A23060">
                    <w:rPr>
                      <w:sz w:val="22"/>
                      <w:szCs w:val="22"/>
                    </w:rPr>
                    <w:t>Обрана секція (із зазначенням номеру)</w:t>
                  </w:r>
                </w:p>
              </w:tc>
            </w:tr>
            <w:tr w:rsidR="00D4753E" w:rsidRPr="00F85545" w:rsidTr="00F85545">
              <w:tc>
                <w:tcPr>
                  <w:tcW w:w="4665" w:type="dxa"/>
                  <w:tcBorders>
                    <w:top w:val="single" w:sz="4" w:space="0" w:color="auto"/>
                    <w:left w:val="single" w:sz="4" w:space="0" w:color="auto"/>
                    <w:bottom w:val="single" w:sz="4" w:space="0" w:color="auto"/>
                    <w:right w:val="single" w:sz="4" w:space="0" w:color="auto"/>
                  </w:tcBorders>
                  <w:shd w:val="clear" w:color="auto" w:fill="auto"/>
                </w:tcPr>
                <w:p w:rsidR="00D4753E" w:rsidRPr="00A23060" w:rsidRDefault="00D4753E" w:rsidP="00F85545">
                  <w:pPr>
                    <w:jc w:val="both"/>
                    <w:rPr>
                      <w:b/>
                      <w:sz w:val="22"/>
                      <w:szCs w:val="22"/>
                    </w:rPr>
                  </w:pPr>
                  <w:r w:rsidRPr="00A23060">
                    <w:rPr>
                      <w:sz w:val="22"/>
                      <w:szCs w:val="22"/>
                    </w:rPr>
                    <w:t>Назва доповіді</w:t>
                  </w:r>
                </w:p>
              </w:tc>
            </w:tr>
            <w:tr w:rsidR="007B711A" w:rsidRPr="00F85545" w:rsidTr="00F85545">
              <w:tc>
                <w:tcPr>
                  <w:tcW w:w="4665" w:type="dxa"/>
                  <w:tcBorders>
                    <w:top w:val="single" w:sz="4" w:space="0" w:color="auto"/>
                    <w:left w:val="single" w:sz="4" w:space="0" w:color="auto"/>
                    <w:bottom w:val="single" w:sz="4" w:space="0" w:color="auto"/>
                    <w:right w:val="single" w:sz="4" w:space="0" w:color="auto"/>
                  </w:tcBorders>
                  <w:shd w:val="clear" w:color="auto" w:fill="auto"/>
                </w:tcPr>
                <w:p w:rsidR="007B711A" w:rsidRPr="00A23060" w:rsidRDefault="007B711A" w:rsidP="00597C64">
                  <w:pPr>
                    <w:jc w:val="both"/>
                    <w:rPr>
                      <w:sz w:val="22"/>
                      <w:szCs w:val="22"/>
                      <w:lang w:val="ru-RU"/>
                    </w:rPr>
                  </w:pPr>
                  <w:r w:rsidRPr="00A23060">
                    <w:rPr>
                      <w:sz w:val="22"/>
                      <w:szCs w:val="22"/>
                    </w:rPr>
                    <w:t xml:space="preserve">Потреба у сертифікаті (необхідне </w:t>
                  </w:r>
                  <w:r w:rsidRPr="00A23060">
                    <w:rPr>
                      <w:sz w:val="22"/>
                      <w:szCs w:val="22"/>
                      <w:lang w:val="ru-RU"/>
                    </w:rPr>
                    <w:t>вказати</w:t>
                  </w:r>
                  <w:r w:rsidRPr="00A23060">
                    <w:rPr>
                      <w:sz w:val="22"/>
                      <w:szCs w:val="22"/>
                    </w:rPr>
                    <w:t>): Потріб</w:t>
                  </w:r>
                  <w:r w:rsidR="00066267" w:rsidRPr="00A23060">
                    <w:rPr>
                      <w:sz w:val="22"/>
                      <w:szCs w:val="22"/>
                      <w:lang w:val="ru-RU"/>
                    </w:rPr>
                    <w:t>но</w:t>
                  </w:r>
                  <w:r w:rsidRPr="00A23060">
                    <w:rPr>
                      <w:sz w:val="22"/>
                      <w:szCs w:val="22"/>
                    </w:rPr>
                    <w:t xml:space="preserve"> / Не потріб</w:t>
                  </w:r>
                  <w:r w:rsidR="00066267" w:rsidRPr="00A23060">
                    <w:rPr>
                      <w:sz w:val="22"/>
                      <w:szCs w:val="22"/>
                      <w:lang w:val="ru-RU"/>
                    </w:rPr>
                    <w:t>н</w:t>
                  </w:r>
                  <w:r w:rsidR="00597C64" w:rsidRPr="00A23060">
                    <w:rPr>
                      <w:sz w:val="22"/>
                      <w:szCs w:val="22"/>
                      <w:lang w:val="ru-RU"/>
                    </w:rPr>
                    <w:t>о</w:t>
                  </w:r>
                </w:p>
              </w:tc>
            </w:tr>
          </w:tbl>
          <w:p w:rsidR="009D044C" w:rsidRPr="00FC5AF9" w:rsidRDefault="009D044C" w:rsidP="00D4753E">
            <w:pPr>
              <w:ind w:left="-52" w:firstLine="308"/>
              <w:jc w:val="both"/>
              <w:rPr>
                <w:b/>
                <w:spacing w:val="-6"/>
                <w:sz w:val="22"/>
                <w:szCs w:val="22"/>
              </w:rPr>
            </w:pPr>
          </w:p>
          <w:p w:rsidR="001401CC" w:rsidRPr="00EC144C" w:rsidRDefault="00427223" w:rsidP="00D4753E">
            <w:pPr>
              <w:ind w:left="-52" w:firstLine="308"/>
              <w:jc w:val="both"/>
              <w:rPr>
                <w:b/>
                <w:spacing w:val="-6"/>
                <w:sz w:val="22"/>
                <w:szCs w:val="22"/>
              </w:rPr>
            </w:pPr>
            <w:bookmarkStart w:id="0" w:name="_GoBack"/>
            <w:bookmarkEnd w:id="0"/>
            <w:r w:rsidRPr="00837367">
              <w:rPr>
                <w:spacing w:val="-4"/>
                <w:sz w:val="22"/>
                <w:szCs w:val="22"/>
              </w:rPr>
              <w:t>Організаційний внесок</w:t>
            </w:r>
            <w:r w:rsidR="00692255" w:rsidRPr="00837367">
              <w:rPr>
                <w:spacing w:val="-4"/>
                <w:sz w:val="22"/>
                <w:szCs w:val="22"/>
              </w:rPr>
              <w:t xml:space="preserve"> </w:t>
            </w:r>
            <w:r w:rsidR="002F35D2">
              <w:rPr>
                <w:spacing w:val="-4"/>
                <w:sz w:val="22"/>
                <w:szCs w:val="22"/>
              </w:rPr>
              <w:t xml:space="preserve"> </w:t>
            </w:r>
            <w:r w:rsidR="00690022">
              <w:rPr>
                <w:spacing w:val="-4"/>
                <w:sz w:val="22"/>
                <w:szCs w:val="22"/>
              </w:rPr>
              <w:t>5</w:t>
            </w:r>
            <w:r w:rsidR="00E478DF" w:rsidRPr="00837367">
              <w:rPr>
                <w:spacing w:val="-4"/>
                <w:sz w:val="22"/>
                <w:szCs w:val="22"/>
              </w:rPr>
              <w:t>0</w:t>
            </w:r>
            <w:r w:rsidR="00183932" w:rsidRPr="00837367">
              <w:rPr>
                <w:spacing w:val="-4"/>
                <w:sz w:val="22"/>
                <w:szCs w:val="22"/>
              </w:rPr>
              <w:t xml:space="preserve"> </w:t>
            </w:r>
            <w:r w:rsidR="00692255" w:rsidRPr="00837367">
              <w:rPr>
                <w:spacing w:val="-4"/>
                <w:sz w:val="22"/>
                <w:szCs w:val="22"/>
              </w:rPr>
              <w:t>грн.</w:t>
            </w:r>
            <w:r w:rsidR="00FC5AF9">
              <w:rPr>
                <w:spacing w:val="-4"/>
                <w:sz w:val="22"/>
                <w:szCs w:val="22"/>
              </w:rPr>
              <w:t xml:space="preserve"> сплачують учасники, які зазначили потребу у  сертифікаті.</w:t>
            </w:r>
            <w:r w:rsidR="00692255" w:rsidRPr="00837367">
              <w:rPr>
                <w:spacing w:val="-4"/>
                <w:sz w:val="22"/>
                <w:szCs w:val="22"/>
              </w:rPr>
              <w:t xml:space="preserve"> У цю суму включено вартість </w:t>
            </w:r>
            <w:r w:rsidR="002F35D2">
              <w:rPr>
                <w:spacing w:val="-4"/>
                <w:sz w:val="22"/>
                <w:szCs w:val="22"/>
              </w:rPr>
              <w:t xml:space="preserve">витрати на друк </w:t>
            </w:r>
            <w:r w:rsidR="003F697E" w:rsidRPr="00837367">
              <w:rPr>
                <w:spacing w:val="-4"/>
                <w:sz w:val="22"/>
                <w:szCs w:val="22"/>
              </w:rPr>
              <w:t xml:space="preserve">сертифікату учасника конференції </w:t>
            </w:r>
            <w:r w:rsidR="007844B1" w:rsidRPr="00837367">
              <w:rPr>
                <w:spacing w:val="-4"/>
                <w:sz w:val="22"/>
                <w:szCs w:val="22"/>
              </w:rPr>
              <w:t>і</w:t>
            </w:r>
            <w:r w:rsidR="003F697E" w:rsidRPr="00837367">
              <w:rPr>
                <w:spacing w:val="-4"/>
                <w:sz w:val="22"/>
                <w:szCs w:val="22"/>
              </w:rPr>
              <w:t xml:space="preserve"> вартість </w:t>
            </w:r>
            <w:r w:rsidR="00A23060" w:rsidRPr="00A23060">
              <w:rPr>
                <w:spacing w:val="-4"/>
                <w:sz w:val="22"/>
                <w:szCs w:val="22"/>
              </w:rPr>
              <w:t xml:space="preserve">його </w:t>
            </w:r>
            <w:r w:rsidR="003F697E" w:rsidRPr="00837367">
              <w:rPr>
                <w:spacing w:val="-4"/>
                <w:sz w:val="22"/>
                <w:szCs w:val="22"/>
              </w:rPr>
              <w:t>пересилки</w:t>
            </w:r>
            <w:r w:rsidR="00EC144C" w:rsidRPr="00EC144C">
              <w:rPr>
                <w:spacing w:val="-6"/>
                <w:sz w:val="22"/>
                <w:szCs w:val="22"/>
              </w:rPr>
              <w:t>.</w:t>
            </w:r>
          </w:p>
          <w:p w:rsidR="002F35D2" w:rsidRDefault="002F35D2" w:rsidP="00D4753E">
            <w:pPr>
              <w:ind w:firstLine="308"/>
              <w:jc w:val="both"/>
              <w:rPr>
                <w:spacing w:val="-6"/>
                <w:sz w:val="22"/>
                <w:szCs w:val="22"/>
              </w:rPr>
            </w:pPr>
          </w:p>
          <w:p w:rsidR="00F4691B" w:rsidRPr="000C4DC3" w:rsidRDefault="00427223" w:rsidP="00D4753E">
            <w:pPr>
              <w:ind w:firstLine="308"/>
              <w:jc w:val="both"/>
              <w:rPr>
                <w:sz w:val="24"/>
              </w:rPr>
            </w:pPr>
            <w:r w:rsidRPr="000C4DC3">
              <w:rPr>
                <w:spacing w:val="-6"/>
                <w:sz w:val="22"/>
                <w:szCs w:val="22"/>
              </w:rPr>
              <w:t>Оплат</w:t>
            </w:r>
            <w:r w:rsidR="0081780B" w:rsidRPr="000C4DC3">
              <w:rPr>
                <w:spacing w:val="-6"/>
                <w:sz w:val="22"/>
                <w:szCs w:val="22"/>
              </w:rPr>
              <w:t>у надіслати на адресу</w:t>
            </w:r>
            <w:r w:rsidRPr="000C4DC3">
              <w:rPr>
                <w:spacing w:val="-6"/>
                <w:sz w:val="22"/>
                <w:szCs w:val="22"/>
              </w:rPr>
              <w:t>:</w:t>
            </w:r>
            <w:r w:rsidR="0081780B" w:rsidRPr="000C4DC3">
              <w:rPr>
                <w:spacing w:val="-6"/>
                <w:sz w:val="22"/>
                <w:szCs w:val="22"/>
              </w:rPr>
              <w:t xml:space="preserve"> </w:t>
            </w:r>
            <w:smartTag w:uri="urn:schemas-microsoft-com:office:smarttags" w:element="metricconverter">
              <w:smartTagPr>
                <w:attr w:name="ProductID" w:val="73006, м"/>
              </w:smartTagPr>
              <w:r w:rsidR="0081780B" w:rsidRPr="000C4DC3">
                <w:rPr>
                  <w:spacing w:val="-6"/>
                  <w:sz w:val="22"/>
                  <w:szCs w:val="22"/>
                </w:rPr>
                <w:t>73006</w:t>
              </w:r>
              <w:r w:rsidRPr="000C4DC3">
                <w:rPr>
                  <w:spacing w:val="-6"/>
                  <w:sz w:val="22"/>
                  <w:szCs w:val="22"/>
                </w:rPr>
                <w:t>,</w:t>
              </w:r>
              <w:r w:rsidR="0081780B" w:rsidRPr="000C4DC3">
                <w:rPr>
                  <w:spacing w:val="-6"/>
                  <w:sz w:val="22"/>
                  <w:szCs w:val="22"/>
                </w:rPr>
                <w:t xml:space="preserve"> </w:t>
              </w:r>
              <w:r w:rsidRPr="000C4DC3">
                <w:rPr>
                  <w:spacing w:val="-6"/>
                  <w:sz w:val="22"/>
                  <w:szCs w:val="22"/>
                </w:rPr>
                <w:t>м</w:t>
              </w:r>
            </w:smartTag>
            <w:r w:rsidRPr="000C4DC3">
              <w:rPr>
                <w:spacing w:val="-6"/>
                <w:sz w:val="22"/>
                <w:szCs w:val="22"/>
              </w:rPr>
              <w:t>.</w:t>
            </w:r>
            <w:r w:rsidR="000C6695" w:rsidRPr="000C4DC3">
              <w:rPr>
                <w:spacing w:val="-6"/>
                <w:sz w:val="22"/>
                <w:szCs w:val="22"/>
              </w:rPr>
              <w:t xml:space="preserve"> </w:t>
            </w:r>
            <w:r w:rsidR="008C5B02" w:rsidRPr="000C4DC3">
              <w:rPr>
                <w:spacing w:val="-6"/>
                <w:sz w:val="22"/>
                <w:szCs w:val="22"/>
              </w:rPr>
              <w:t>Херсон</w:t>
            </w:r>
            <w:r w:rsidRPr="000C4DC3">
              <w:rPr>
                <w:spacing w:val="-6"/>
                <w:sz w:val="22"/>
                <w:szCs w:val="22"/>
              </w:rPr>
              <w:t xml:space="preserve">, </w:t>
            </w:r>
            <w:r w:rsidR="0081780B" w:rsidRPr="000C4DC3">
              <w:rPr>
                <w:spacing w:val="-6"/>
                <w:sz w:val="22"/>
                <w:szCs w:val="22"/>
              </w:rPr>
              <w:t xml:space="preserve">вул. </w:t>
            </w:r>
            <w:r w:rsidR="00670905" w:rsidRPr="000C4DC3">
              <w:rPr>
                <w:spacing w:val="-6"/>
                <w:sz w:val="22"/>
                <w:szCs w:val="22"/>
              </w:rPr>
              <w:t xml:space="preserve">Стрітенська </w:t>
            </w:r>
            <w:r w:rsidR="0081780B" w:rsidRPr="000C4DC3">
              <w:rPr>
                <w:spacing w:val="-6"/>
                <w:sz w:val="22"/>
                <w:szCs w:val="22"/>
              </w:rPr>
              <w:t>23</w:t>
            </w:r>
            <w:r w:rsidR="007844B1" w:rsidRPr="000C4DC3">
              <w:rPr>
                <w:spacing w:val="-6"/>
                <w:sz w:val="22"/>
                <w:szCs w:val="22"/>
              </w:rPr>
              <w:t>,</w:t>
            </w:r>
            <w:r w:rsidR="004D4C43" w:rsidRPr="000C4DC3">
              <w:rPr>
                <w:spacing w:val="-6"/>
                <w:sz w:val="22"/>
                <w:szCs w:val="22"/>
              </w:rPr>
              <w:t xml:space="preserve"> Херсонський державний аграрний університет, кафедра обліку і </w:t>
            </w:r>
            <w:r w:rsidR="00670905" w:rsidRPr="000C4DC3">
              <w:rPr>
                <w:spacing w:val="-6"/>
                <w:sz w:val="22"/>
                <w:szCs w:val="22"/>
              </w:rPr>
              <w:t>оподаткування</w:t>
            </w:r>
            <w:r w:rsidR="004D4C43" w:rsidRPr="000C4DC3">
              <w:rPr>
                <w:spacing w:val="-6"/>
                <w:sz w:val="22"/>
                <w:szCs w:val="22"/>
              </w:rPr>
              <w:t>,</w:t>
            </w:r>
            <w:r w:rsidR="0081780B" w:rsidRPr="000C4DC3">
              <w:rPr>
                <w:spacing w:val="-6"/>
                <w:sz w:val="22"/>
                <w:szCs w:val="22"/>
              </w:rPr>
              <w:t xml:space="preserve"> </w:t>
            </w:r>
            <w:r w:rsidR="00CF0EA8" w:rsidRPr="00795C8D">
              <w:rPr>
                <w:b/>
                <w:sz w:val="24"/>
              </w:rPr>
              <w:t>Груненко Наталя Віталіївна</w:t>
            </w:r>
            <w:r w:rsidR="00A62039" w:rsidRPr="000C4DC3">
              <w:rPr>
                <w:spacing w:val="-6"/>
                <w:sz w:val="22"/>
                <w:szCs w:val="22"/>
              </w:rPr>
              <w:t xml:space="preserve"> </w:t>
            </w:r>
            <w:r w:rsidR="00941575" w:rsidRPr="000C4DC3">
              <w:rPr>
                <w:spacing w:val="-6"/>
                <w:sz w:val="22"/>
                <w:szCs w:val="22"/>
              </w:rPr>
              <w:t>(до запитання)</w:t>
            </w:r>
            <w:r w:rsidR="004D4C43" w:rsidRPr="000C4DC3">
              <w:rPr>
                <w:b/>
                <w:spacing w:val="-6"/>
                <w:sz w:val="22"/>
                <w:szCs w:val="22"/>
              </w:rPr>
              <w:t>.</w:t>
            </w:r>
            <w:r w:rsidR="00883823" w:rsidRPr="000C4DC3">
              <w:rPr>
                <w:b/>
                <w:spacing w:val="-6"/>
                <w:sz w:val="22"/>
                <w:szCs w:val="22"/>
              </w:rPr>
              <w:t xml:space="preserve"> </w:t>
            </w:r>
            <w:r w:rsidRPr="000C4DC3">
              <w:rPr>
                <w:spacing w:val="-6"/>
                <w:sz w:val="22"/>
                <w:szCs w:val="22"/>
              </w:rPr>
              <w:t>На документі про оплату вказати</w:t>
            </w:r>
            <w:r w:rsidR="00883823" w:rsidRPr="000C4DC3">
              <w:rPr>
                <w:spacing w:val="-6"/>
                <w:sz w:val="22"/>
                <w:szCs w:val="22"/>
              </w:rPr>
              <w:t xml:space="preserve"> п</w:t>
            </w:r>
            <w:r w:rsidRPr="000C4DC3">
              <w:rPr>
                <w:spacing w:val="-6"/>
                <w:sz w:val="22"/>
                <w:szCs w:val="22"/>
              </w:rPr>
              <w:t>ризначення платежу – за участь у конференції</w:t>
            </w:r>
            <w:r w:rsidR="00F42235" w:rsidRPr="000C4DC3">
              <w:rPr>
                <w:spacing w:val="-6"/>
                <w:sz w:val="22"/>
                <w:szCs w:val="22"/>
              </w:rPr>
              <w:t xml:space="preserve"> та ПІБ</w:t>
            </w:r>
            <w:r w:rsidRPr="000C4DC3">
              <w:rPr>
                <w:spacing w:val="-6"/>
                <w:sz w:val="22"/>
                <w:szCs w:val="22"/>
              </w:rPr>
              <w:t>.</w:t>
            </w:r>
          </w:p>
        </w:tc>
      </w:tr>
    </w:tbl>
    <w:p w:rsidR="008F4448" w:rsidRPr="007844B1" w:rsidRDefault="008F4448" w:rsidP="001E7A85">
      <w:pPr>
        <w:rPr>
          <w:lang w:val="ru-RU"/>
        </w:rPr>
      </w:pPr>
    </w:p>
    <w:sectPr w:rsidR="008F4448" w:rsidRPr="007844B1" w:rsidSect="00A628C2">
      <w:pgSz w:w="16838" w:h="11906" w:orient="landscape"/>
      <w:pgMar w:top="1134" w:right="1134" w:bottom="71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E7566"/>
    <w:multiLevelType w:val="hybridMultilevel"/>
    <w:tmpl w:val="213C64B0"/>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33F6C0A"/>
    <w:multiLevelType w:val="hybridMultilevel"/>
    <w:tmpl w:val="261C643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5A0B16BF"/>
    <w:multiLevelType w:val="hybridMultilevel"/>
    <w:tmpl w:val="EE6C45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5430FE0"/>
    <w:multiLevelType w:val="hybridMultilevel"/>
    <w:tmpl w:val="B4D0FD84"/>
    <w:lvl w:ilvl="0" w:tplc="2A544626">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num w:numId="1">
    <w:abstractNumId w:val="3"/>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91B"/>
    <w:rsid w:val="00025330"/>
    <w:rsid w:val="000254BF"/>
    <w:rsid w:val="0003061D"/>
    <w:rsid w:val="00036FF8"/>
    <w:rsid w:val="00066267"/>
    <w:rsid w:val="00075D47"/>
    <w:rsid w:val="000A6018"/>
    <w:rsid w:val="000C4DC3"/>
    <w:rsid w:val="000C6695"/>
    <w:rsid w:val="000D17E1"/>
    <w:rsid w:val="000E4032"/>
    <w:rsid w:val="000E4E61"/>
    <w:rsid w:val="000E5B0E"/>
    <w:rsid w:val="000E7392"/>
    <w:rsid w:val="000F165C"/>
    <w:rsid w:val="00103DEA"/>
    <w:rsid w:val="0011346F"/>
    <w:rsid w:val="00135963"/>
    <w:rsid w:val="001401CC"/>
    <w:rsid w:val="00141918"/>
    <w:rsid w:val="001605AA"/>
    <w:rsid w:val="0016732D"/>
    <w:rsid w:val="00172803"/>
    <w:rsid w:val="00181D59"/>
    <w:rsid w:val="00183932"/>
    <w:rsid w:val="00193D13"/>
    <w:rsid w:val="001A10E5"/>
    <w:rsid w:val="001A15B6"/>
    <w:rsid w:val="001A72D0"/>
    <w:rsid w:val="001B2BE5"/>
    <w:rsid w:val="001C60F6"/>
    <w:rsid w:val="001D056D"/>
    <w:rsid w:val="001E7A85"/>
    <w:rsid w:val="001F60EA"/>
    <w:rsid w:val="0020009E"/>
    <w:rsid w:val="00207E3C"/>
    <w:rsid w:val="002135D4"/>
    <w:rsid w:val="002210D5"/>
    <w:rsid w:val="002210E5"/>
    <w:rsid w:val="002277B6"/>
    <w:rsid w:val="00236BA7"/>
    <w:rsid w:val="00244F35"/>
    <w:rsid w:val="00252FA6"/>
    <w:rsid w:val="00272ADD"/>
    <w:rsid w:val="002857C8"/>
    <w:rsid w:val="00292785"/>
    <w:rsid w:val="002A1D21"/>
    <w:rsid w:val="002B53A5"/>
    <w:rsid w:val="002B5D3F"/>
    <w:rsid w:val="002B7D41"/>
    <w:rsid w:val="002C26C2"/>
    <w:rsid w:val="002C4C4A"/>
    <w:rsid w:val="002E0341"/>
    <w:rsid w:val="002E14A1"/>
    <w:rsid w:val="002E2FC1"/>
    <w:rsid w:val="002F35D2"/>
    <w:rsid w:val="003119BA"/>
    <w:rsid w:val="0031330D"/>
    <w:rsid w:val="00313A58"/>
    <w:rsid w:val="0032000B"/>
    <w:rsid w:val="00327278"/>
    <w:rsid w:val="0035070A"/>
    <w:rsid w:val="00363AB3"/>
    <w:rsid w:val="003726D4"/>
    <w:rsid w:val="003B1985"/>
    <w:rsid w:val="003D7A87"/>
    <w:rsid w:val="003E66EE"/>
    <w:rsid w:val="003F697E"/>
    <w:rsid w:val="00404BA6"/>
    <w:rsid w:val="00404E51"/>
    <w:rsid w:val="00407A22"/>
    <w:rsid w:val="00427223"/>
    <w:rsid w:val="004340E3"/>
    <w:rsid w:val="004378EC"/>
    <w:rsid w:val="0045371C"/>
    <w:rsid w:val="00456AEA"/>
    <w:rsid w:val="004724A3"/>
    <w:rsid w:val="00483DF9"/>
    <w:rsid w:val="004A41B7"/>
    <w:rsid w:val="004C09AE"/>
    <w:rsid w:val="004D4C43"/>
    <w:rsid w:val="004F0D9A"/>
    <w:rsid w:val="00510311"/>
    <w:rsid w:val="0051755A"/>
    <w:rsid w:val="00521899"/>
    <w:rsid w:val="00543F22"/>
    <w:rsid w:val="00566001"/>
    <w:rsid w:val="00594AA4"/>
    <w:rsid w:val="00597C64"/>
    <w:rsid w:val="005A1D76"/>
    <w:rsid w:val="005A6C3F"/>
    <w:rsid w:val="005B7898"/>
    <w:rsid w:val="005D1DB3"/>
    <w:rsid w:val="005D48E2"/>
    <w:rsid w:val="005E2767"/>
    <w:rsid w:val="005E30E2"/>
    <w:rsid w:val="005F64C9"/>
    <w:rsid w:val="005F6E57"/>
    <w:rsid w:val="00601466"/>
    <w:rsid w:val="0060368E"/>
    <w:rsid w:val="0060512C"/>
    <w:rsid w:val="006115AA"/>
    <w:rsid w:val="006332A2"/>
    <w:rsid w:val="006372FD"/>
    <w:rsid w:val="0063773D"/>
    <w:rsid w:val="00670905"/>
    <w:rsid w:val="00681BAE"/>
    <w:rsid w:val="00690022"/>
    <w:rsid w:val="00692255"/>
    <w:rsid w:val="00696EAB"/>
    <w:rsid w:val="006E4943"/>
    <w:rsid w:val="006E73E3"/>
    <w:rsid w:val="006F2978"/>
    <w:rsid w:val="006F334C"/>
    <w:rsid w:val="0070734E"/>
    <w:rsid w:val="007076F0"/>
    <w:rsid w:val="007136D8"/>
    <w:rsid w:val="00720CE6"/>
    <w:rsid w:val="00724EB3"/>
    <w:rsid w:val="00726F5E"/>
    <w:rsid w:val="00732184"/>
    <w:rsid w:val="00736392"/>
    <w:rsid w:val="00737DD4"/>
    <w:rsid w:val="007407FB"/>
    <w:rsid w:val="00745787"/>
    <w:rsid w:val="0074678A"/>
    <w:rsid w:val="00753D4F"/>
    <w:rsid w:val="007630C5"/>
    <w:rsid w:val="00770417"/>
    <w:rsid w:val="00770424"/>
    <w:rsid w:val="007765E7"/>
    <w:rsid w:val="007844B1"/>
    <w:rsid w:val="00795C8D"/>
    <w:rsid w:val="007B12B2"/>
    <w:rsid w:val="007B1E14"/>
    <w:rsid w:val="007B711A"/>
    <w:rsid w:val="007C15ED"/>
    <w:rsid w:val="007C44DA"/>
    <w:rsid w:val="007F40DE"/>
    <w:rsid w:val="007F6847"/>
    <w:rsid w:val="00807D1C"/>
    <w:rsid w:val="0081780B"/>
    <w:rsid w:val="00837367"/>
    <w:rsid w:val="00846215"/>
    <w:rsid w:val="008505B2"/>
    <w:rsid w:val="00851507"/>
    <w:rsid w:val="008572C0"/>
    <w:rsid w:val="00875F04"/>
    <w:rsid w:val="00881C4E"/>
    <w:rsid w:val="00882544"/>
    <w:rsid w:val="00883823"/>
    <w:rsid w:val="008910BE"/>
    <w:rsid w:val="00893267"/>
    <w:rsid w:val="00896F99"/>
    <w:rsid w:val="008A1670"/>
    <w:rsid w:val="008B47E4"/>
    <w:rsid w:val="008B482B"/>
    <w:rsid w:val="008B6198"/>
    <w:rsid w:val="008C5B02"/>
    <w:rsid w:val="008F2D2D"/>
    <w:rsid w:val="008F4448"/>
    <w:rsid w:val="009111E6"/>
    <w:rsid w:val="0091327B"/>
    <w:rsid w:val="009160AC"/>
    <w:rsid w:val="009407DD"/>
    <w:rsid w:val="00941575"/>
    <w:rsid w:val="00941E0C"/>
    <w:rsid w:val="00953FC0"/>
    <w:rsid w:val="00964E40"/>
    <w:rsid w:val="009747BF"/>
    <w:rsid w:val="00990DAB"/>
    <w:rsid w:val="009C5E9F"/>
    <w:rsid w:val="009D044C"/>
    <w:rsid w:val="009E2460"/>
    <w:rsid w:val="009F4EF5"/>
    <w:rsid w:val="00A0314B"/>
    <w:rsid w:val="00A067F8"/>
    <w:rsid w:val="00A07637"/>
    <w:rsid w:val="00A15B5B"/>
    <w:rsid w:val="00A219B0"/>
    <w:rsid w:val="00A23060"/>
    <w:rsid w:val="00A40A6A"/>
    <w:rsid w:val="00A47DAE"/>
    <w:rsid w:val="00A537AC"/>
    <w:rsid w:val="00A62039"/>
    <w:rsid w:val="00A628C2"/>
    <w:rsid w:val="00A97DB1"/>
    <w:rsid w:val="00AB1CDD"/>
    <w:rsid w:val="00AC605F"/>
    <w:rsid w:val="00AD544C"/>
    <w:rsid w:val="00AE11A8"/>
    <w:rsid w:val="00AE1263"/>
    <w:rsid w:val="00AE387E"/>
    <w:rsid w:val="00AF5F2F"/>
    <w:rsid w:val="00B03BCD"/>
    <w:rsid w:val="00B110A0"/>
    <w:rsid w:val="00B129F4"/>
    <w:rsid w:val="00B1320E"/>
    <w:rsid w:val="00B3607E"/>
    <w:rsid w:val="00B42A2C"/>
    <w:rsid w:val="00B44670"/>
    <w:rsid w:val="00B816B8"/>
    <w:rsid w:val="00B85354"/>
    <w:rsid w:val="00B85809"/>
    <w:rsid w:val="00BA364B"/>
    <w:rsid w:val="00BD257A"/>
    <w:rsid w:val="00BD4973"/>
    <w:rsid w:val="00BF05F5"/>
    <w:rsid w:val="00BF0677"/>
    <w:rsid w:val="00C0783E"/>
    <w:rsid w:val="00C210F5"/>
    <w:rsid w:val="00C34CC4"/>
    <w:rsid w:val="00C7278C"/>
    <w:rsid w:val="00C90C80"/>
    <w:rsid w:val="00CA05EE"/>
    <w:rsid w:val="00CA4DCA"/>
    <w:rsid w:val="00CA5EE4"/>
    <w:rsid w:val="00CB63F0"/>
    <w:rsid w:val="00CC5B06"/>
    <w:rsid w:val="00CE0D42"/>
    <w:rsid w:val="00CF0EA8"/>
    <w:rsid w:val="00CF36C7"/>
    <w:rsid w:val="00CF7BC1"/>
    <w:rsid w:val="00D16986"/>
    <w:rsid w:val="00D27BDA"/>
    <w:rsid w:val="00D4753E"/>
    <w:rsid w:val="00D52DCA"/>
    <w:rsid w:val="00D848C8"/>
    <w:rsid w:val="00D91CAB"/>
    <w:rsid w:val="00D961A1"/>
    <w:rsid w:val="00DA2E13"/>
    <w:rsid w:val="00DC6ACD"/>
    <w:rsid w:val="00DF2B34"/>
    <w:rsid w:val="00E0097D"/>
    <w:rsid w:val="00E0168B"/>
    <w:rsid w:val="00E06769"/>
    <w:rsid w:val="00E478DF"/>
    <w:rsid w:val="00E619DB"/>
    <w:rsid w:val="00E74009"/>
    <w:rsid w:val="00E83C02"/>
    <w:rsid w:val="00EB5C87"/>
    <w:rsid w:val="00EB6DDA"/>
    <w:rsid w:val="00EB6F6E"/>
    <w:rsid w:val="00EC144C"/>
    <w:rsid w:val="00EE2671"/>
    <w:rsid w:val="00F01634"/>
    <w:rsid w:val="00F046BB"/>
    <w:rsid w:val="00F3313C"/>
    <w:rsid w:val="00F33C1D"/>
    <w:rsid w:val="00F42235"/>
    <w:rsid w:val="00F457C7"/>
    <w:rsid w:val="00F4691B"/>
    <w:rsid w:val="00F50BD6"/>
    <w:rsid w:val="00F57F1F"/>
    <w:rsid w:val="00F820A1"/>
    <w:rsid w:val="00F85545"/>
    <w:rsid w:val="00F977A0"/>
    <w:rsid w:val="00FC2761"/>
    <w:rsid w:val="00FC5AF9"/>
    <w:rsid w:val="00FD33B2"/>
    <w:rsid w:val="00FD4FE4"/>
    <w:rsid w:val="00FE0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691B"/>
    <w:rPr>
      <w:sz w:val="28"/>
      <w:szCs w:val="24"/>
      <w:lang w:val="uk-UA"/>
    </w:rPr>
  </w:style>
  <w:style w:type="paragraph" w:styleId="1">
    <w:name w:val="heading 1"/>
    <w:basedOn w:val="a"/>
    <w:next w:val="a"/>
    <w:qFormat/>
    <w:rsid w:val="00F4691B"/>
    <w:pPr>
      <w:keepNext/>
      <w:jc w:val="center"/>
      <w:outlineLvl w:val="0"/>
    </w:pPr>
    <w:rPr>
      <w:b/>
      <w:bCs/>
    </w:rPr>
  </w:style>
  <w:style w:type="paragraph" w:styleId="2">
    <w:name w:val="heading 2"/>
    <w:basedOn w:val="a"/>
    <w:next w:val="a"/>
    <w:qFormat/>
    <w:rsid w:val="00F4691B"/>
    <w:pPr>
      <w:keepNext/>
      <w:jc w:val="both"/>
      <w:outlineLvl w:val="1"/>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69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F4691B"/>
    <w:pPr>
      <w:jc w:val="both"/>
    </w:pPr>
  </w:style>
  <w:style w:type="paragraph" w:customStyle="1" w:styleId="21">
    <w:name w:val="Знак2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F4691B"/>
    <w:rPr>
      <w:rFonts w:ascii="Verdana" w:hAnsi="Verdana" w:cs="Verdana"/>
      <w:sz w:val="20"/>
      <w:szCs w:val="20"/>
      <w:lang w:val="en-US" w:eastAsia="en-US"/>
    </w:rPr>
  </w:style>
  <w:style w:type="paragraph" w:styleId="3">
    <w:name w:val="Body Text 3"/>
    <w:basedOn w:val="a"/>
    <w:rsid w:val="00F4691B"/>
    <w:pPr>
      <w:spacing w:after="120"/>
    </w:pPr>
    <w:rPr>
      <w:sz w:val="16"/>
      <w:szCs w:val="16"/>
    </w:rPr>
  </w:style>
  <w:style w:type="paragraph" w:styleId="a6">
    <w:name w:val="Body Text Indent"/>
    <w:basedOn w:val="a"/>
    <w:rsid w:val="00F4691B"/>
    <w:pPr>
      <w:spacing w:after="120"/>
      <w:ind w:left="283"/>
    </w:pPr>
  </w:style>
  <w:style w:type="character" w:styleId="a7">
    <w:name w:val="Hyperlink"/>
    <w:rsid w:val="00427223"/>
    <w:rPr>
      <w:color w:val="0000FF"/>
      <w:u w:val="single"/>
    </w:rPr>
  </w:style>
  <w:style w:type="paragraph" w:styleId="20">
    <w:name w:val="Body Text 2"/>
    <w:basedOn w:val="a"/>
    <w:rsid w:val="008910BE"/>
    <w:pPr>
      <w:spacing w:after="120" w:line="480" w:lineRule="auto"/>
    </w:pPr>
  </w:style>
  <w:style w:type="paragraph" w:styleId="a8">
    <w:name w:val="List Paragraph"/>
    <w:basedOn w:val="a"/>
    <w:qFormat/>
    <w:rsid w:val="00313A58"/>
    <w:pPr>
      <w:spacing w:after="200" w:line="276" w:lineRule="auto"/>
      <w:ind w:left="720"/>
      <w:contextualSpacing/>
    </w:pPr>
    <w:rPr>
      <w:rFonts w:ascii="Calibri" w:hAnsi="Calibri"/>
      <w:sz w:val="22"/>
      <w:szCs w:val="22"/>
      <w:lang w:val="ru-RU"/>
    </w:rPr>
  </w:style>
  <w:style w:type="paragraph" w:customStyle="1" w:styleId="210">
    <w:name w:val="Основной текст 21"/>
    <w:basedOn w:val="a"/>
    <w:rsid w:val="007136D8"/>
    <w:pPr>
      <w:tabs>
        <w:tab w:val="left" w:pos="0"/>
      </w:tabs>
      <w:suppressAutoHyphens/>
      <w:spacing w:line="360" w:lineRule="auto"/>
      <w:jc w:val="both"/>
    </w:pPr>
    <w:rPr>
      <w:b/>
      <w:bCs/>
      <w:sz w:val="16"/>
      <w:lang w:eastAsia="ar-SA"/>
    </w:rPr>
  </w:style>
  <w:style w:type="paragraph" w:styleId="a9">
    <w:name w:val="Balloon Text"/>
    <w:basedOn w:val="a"/>
    <w:semiHidden/>
    <w:rsid w:val="00851507"/>
    <w:rPr>
      <w:rFonts w:ascii="Tahoma" w:hAnsi="Tahoma" w:cs="Tahoma"/>
      <w:sz w:val="16"/>
      <w:szCs w:val="16"/>
    </w:rPr>
  </w:style>
  <w:style w:type="character" w:styleId="aa">
    <w:name w:val="Strong"/>
    <w:basedOn w:val="a0"/>
    <w:uiPriority w:val="22"/>
    <w:qFormat/>
    <w:rsid w:val="00681BAE"/>
    <w:rPr>
      <w:b/>
      <w:bCs/>
    </w:rPr>
  </w:style>
  <w:style w:type="character" w:customStyle="1" w:styleId="a5">
    <w:name w:val="Основной текст Знак"/>
    <w:basedOn w:val="a0"/>
    <w:link w:val="a4"/>
    <w:rsid w:val="00FC5AF9"/>
    <w:rPr>
      <w:sz w:val="28"/>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691B"/>
    <w:rPr>
      <w:sz w:val="28"/>
      <w:szCs w:val="24"/>
      <w:lang w:val="uk-UA"/>
    </w:rPr>
  </w:style>
  <w:style w:type="paragraph" w:styleId="1">
    <w:name w:val="heading 1"/>
    <w:basedOn w:val="a"/>
    <w:next w:val="a"/>
    <w:qFormat/>
    <w:rsid w:val="00F4691B"/>
    <w:pPr>
      <w:keepNext/>
      <w:jc w:val="center"/>
      <w:outlineLvl w:val="0"/>
    </w:pPr>
    <w:rPr>
      <w:b/>
      <w:bCs/>
    </w:rPr>
  </w:style>
  <w:style w:type="paragraph" w:styleId="2">
    <w:name w:val="heading 2"/>
    <w:basedOn w:val="a"/>
    <w:next w:val="a"/>
    <w:qFormat/>
    <w:rsid w:val="00F4691B"/>
    <w:pPr>
      <w:keepNext/>
      <w:jc w:val="both"/>
      <w:outlineLvl w:val="1"/>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69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F4691B"/>
    <w:pPr>
      <w:jc w:val="both"/>
    </w:pPr>
  </w:style>
  <w:style w:type="paragraph" w:customStyle="1" w:styleId="21">
    <w:name w:val="Знак2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F4691B"/>
    <w:rPr>
      <w:rFonts w:ascii="Verdana" w:hAnsi="Verdana" w:cs="Verdana"/>
      <w:sz w:val="20"/>
      <w:szCs w:val="20"/>
      <w:lang w:val="en-US" w:eastAsia="en-US"/>
    </w:rPr>
  </w:style>
  <w:style w:type="paragraph" w:styleId="3">
    <w:name w:val="Body Text 3"/>
    <w:basedOn w:val="a"/>
    <w:rsid w:val="00F4691B"/>
    <w:pPr>
      <w:spacing w:after="120"/>
    </w:pPr>
    <w:rPr>
      <w:sz w:val="16"/>
      <w:szCs w:val="16"/>
    </w:rPr>
  </w:style>
  <w:style w:type="paragraph" w:styleId="a6">
    <w:name w:val="Body Text Indent"/>
    <w:basedOn w:val="a"/>
    <w:rsid w:val="00F4691B"/>
    <w:pPr>
      <w:spacing w:after="120"/>
      <w:ind w:left="283"/>
    </w:pPr>
  </w:style>
  <w:style w:type="character" w:styleId="a7">
    <w:name w:val="Hyperlink"/>
    <w:rsid w:val="00427223"/>
    <w:rPr>
      <w:color w:val="0000FF"/>
      <w:u w:val="single"/>
    </w:rPr>
  </w:style>
  <w:style w:type="paragraph" w:styleId="20">
    <w:name w:val="Body Text 2"/>
    <w:basedOn w:val="a"/>
    <w:rsid w:val="008910BE"/>
    <w:pPr>
      <w:spacing w:after="120" w:line="480" w:lineRule="auto"/>
    </w:pPr>
  </w:style>
  <w:style w:type="paragraph" w:styleId="a8">
    <w:name w:val="List Paragraph"/>
    <w:basedOn w:val="a"/>
    <w:qFormat/>
    <w:rsid w:val="00313A58"/>
    <w:pPr>
      <w:spacing w:after="200" w:line="276" w:lineRule="auto"/>
      <w:ind w:left="720"/>
      <w:contextualSpacing/>
    </w:pPr>
    <w:rPr>
      <w:rFonts w:ascii="Calibri" w:hAnsi="Calibri"/>
      <w:sz w:val="22"/>
      <w:szCs w:val="22"/>
      <w:lang w:val="ru-RU"/>
    </w:rPr>
  </w:style>
  <w:style w:type="paragraph" w:customStyle="1" w:styleId="210">
    <w:name w:val="Основной текст 21"/>
    <w:basedOn w:val="a"/>
    <w:rsid w:val="007136D8"/>
    <w:pPr>
      <w:tabs>
        <w:tab w:val="left" w:pos="0"/>
      </w:tabs>
      <w:suppressAutoHyphens/>
      <w:spacing w:line="360" w:lineRule="auto"/>
      <w:jc w:val="both"/>
    </w:pPr>
    <w:rPr>
      <w:b/>
      <w:bCs/>
      <w:sz w:val="16"/>
      <w:lang w:eastAsia="ar-SA"/>
    </w:rPr>
  </w:style>
  <w:style w:type="paragraph" w:styleId="a9">
    <w:name w:val="Balloon Text"/>
    <w:basedOn w:val="a"/>
    <w:semiHidden/>
    <w:rsid w:val="00851507"/>
    <w:rPr>
      <w:rFonts w:ascii="Tahoma" w:hAnsi="Tahoma" w:cs="Tahoma"/>
      <w:sz w:val="16"/>
      <w:szCs w:val="16"/>
    </w:rPr>
  </w:style>
  <w:style w:type="character" w:styleId="aa">
    <w:name w:val="Strong"/>
    <w:basedOn w:val="a0"/>
    <w:uiPriority w:val="22"/>
    <w:qFormat/>
    <w:rsid w:val="00681BAE"/>
    <w:rPr>
      <w:b/>
      <w:bCs/>
    </w:rPr>
  </w:style>
  <w:style w:type="character" w:customStyle="1" w:styleId="a5">
    <w:name w:val="Основной текст Знак"/>
    <w:basedOn w:val="a0"/>
    <w:link w:val="a4"/>
    <w:rsid w:val="00FC5AF9"/>
    <w:rPr>
      <w:sz w:val="28"/>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756460">
      <w:bodyDiv w:val="1"/>
      <w:marLeft w:val="0"/>
      <w:marRight w:val="0"/>
      <w:marTop w:val="0"/>
      <w:marBottom w:val="0"/>
      <w:divBdr>
        <w:top w:val="none" w:sz="0" w:space="0" w:color="auto"/>
        <w:left w:val="none" w:sz="0" w:space="0" w:color="auto"/>
        <w:bottom w:val="none" w:sz="0" w:space="0" w:color="auto"/>
        <w:right w:val="none" w:sz="0" w:space="0" w:color="auto"/>
      </w:divBdr>
      <w:divsChild>
        <w:div w:id="98335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www.ksau.kherson.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40368-1FF9-422E-B68B-57494C5DB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870</Words>
  <Characters>4959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Вимоги</vt:lpstr>
    </vt:vector>
  </TitlesOfParts>
  <Company/>
  <LinksUpToDate>false</LinksUpToDate>
  <CharactersWithSpaces>5818</CharactersWithSpaces>
  <SharedDoc>false</SharedDoc>
  <HLinks>
    <vt:vector size="6" baseType="variant">
      <vt:variant>
        <vt:i4>3473456</vt:i4>
      </vt:variant>
      <vt:variant>
        <vt:i4>0</vt:i4>
      </vt:variant>
      <vt:variant>
        <vt:i4>0</vt:i4>
      </vt:variant>
      <vt:variant>
        <vt:i4>5</vt:i4>
      </vt:variant>
      <vt:variant>
        <vt:lpwstr>http://www.ksau.kherson.ua/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Вимоги</dc:title>
  <dc:creator>User</dc:creator>
  <cp:lastModifiedBy>Admin</cp:lastModifiedBy>
  <cp:revision>17</cp:revision>
  <cp:lastPrinted>2019-04-11T09:13:00Z</cp:lastPrinted>
  <dcterms:created xsi:type="dcterms:W3CDTF">2019-03-13T08:18:00Z</dcterms:created>
  <dcterms:modified xsi:type="dcterms:W3CDTF">2019-04-11T09:14:00Z</dcterms:modified>
</cp:coreProperties>
</file>