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4929"/>
      </w:tblGrid>
      <w:tr w:rsidR="00595D09" w:rsidTr="00A41582">
        <w:trPr>
          <w:trHeight w:val="4952"/>
        </w:trPr>
        <w:tc>
          <w:tcPr>
            <w:tcW w:w="4395" w:type="dxa"/>
            <w:vAlign w:val="center"/>
          </w:tcPr>
          <w:p w:rsidR="002A30BA" w:rsidRDefault="00A41582" w:rsidP="00A41582">
            <w:pPr>
              <w:pStyle w:val="a3"/>
              <w:ind w:left="0" w:right="176" w:firstLine="0"/>
              <w:jc w:val="center"/>
              <w:rPr>
                <w:sz w:val="20"/>
              </w:rPr>
            </w:pPr>
            <w:r w:rsidRPr="00FF75AE"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61824" behindDoc="0" locked="0" layoutInCell="1" allowOverlap="1" wp14:anchorId="387D1F03" wp14:editId="331B8FEE">
                  <wp:simplePos x="0" y="0"/>
                  <wp:positionH relativeFrom="column">
                    <wp:posOffset>-121920</wp:posOffset>
                  </wp:positionH>
                  <wp:positionV relativeFrom="paragraph">
                    <wp:posOffset>-3110230</wp:posOffset>
                  </wp:positionV>
                  <wp:extent cx="3548380" cy="2703195"/>
                  <wp:effectExtent l="0" t="419100" r="0" b="401955"/>
                  <wp:wrapSquare wrapText="bothSides"/>
                  <wp:docPr id="4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3548380" cy="270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29" w:type="dxa"/>
          </w:tcPr>
          <w:p w:rsidR="00CB010D" w:rsidRPr="00CB010D" w:rsidRDefault="00595D09" w:rsidP="00CB010D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Силабус</w:t>
            </w:r>
            <w:proofErr w:type="spellEnd"/>
            <w:r w:rsidR="00CB010D" w:rsidRPr="00CB010D">
              <w:rPr>
                <w:sz w:val="28"/>
                <w:szCs w:val="28"/>
              </w:rPr>
              <w:t xml:space="preserve"> навчальної дисципліни </w:t>
            </w:r>
            <w:r w:rsidR="00CB010D" w:rsidRPr="00135027">
              <w:rPr>
                <w:b/>
                <w:i/>
                <w:sz w:val="28"/>
                <w:szCs w:val="28"/>
              </w:rPr>
              <w:t>«</w:t>
            </w:r>
            <w:r w:rsidR="00135027" w:rsidRPr="00135027">
              <w:rPr>
                <w:b/>
                <w:i/>
                <w:sz w:val="28"/>
                <w:szCs w:val="28"/>
              </w:rPr>
              <w:t>Педагогічні технології</w:t>
            </w:r>
            <w:r w:rsidR="00CB010D" w:rsidRPr="00135027">
              <w:rPr>
                <w:b/>
                <w:i/>
                <w:sz w:val="28"/>
                <w:szCs w:val="28"/>
              </w:rPr>
              <w:t>»</w:t>
            </w:r>
          </w:p>
          <w:p w:rsidR="00CB010D" w:rsidRDefault="00CB010D" w:rsidP="00CB010D">
            <w:pPr>
              <w:pStyle w:val="a3"/>
              <w:ind w:left="0"/>
              <w:rPr>
                <w:sz w:val="28"/>
                <w:szCs w:val="28"/>
              </w:rPr>
            </w:pPr>
          </w:p>
          <w:p w:rsidR="00CB010D" w:rsidRDefault="00CB010D" w:rsidP="00B70314">
            <w:pPr>
              <w:pStyle w:val="a3"/>
              <w:ind w:left="0" w:hanging="6"/>
              <w:jc w:val="both"/>
              <w:rPr>
                <w:sz w:val="28"/>
                <w:szCs w:val="28"/>
              </w:rPr>
            </w:pPr>
            <w:r w:rsidRPr="009B4F81">
              <w:rPr>
                <w:b/>
                <w:i/>
                <w:sz w:val="28"/>
                <w:szCs w:val="28"/>
              </w:rPr>
              <w:t>Ступінь вищої освіти</w:t>
            </w:r>
            <w:r w:rsidRPr="00CB010D">
              <w:rPr>
                <w:sz w:val="28"/>
                <w:szCs w:val="28"/>
              </w:rPr>
              <w:t xml:space="preserve"> – здобувач </w:t>
            </w:r>
            <w:r>
              <w:rPr>
                <w:sz w:val="28"/>
                <w:szCs w:val="28"/>
              </w:rPr>
              <w:t>другого</w:t>
            </w:r>
            <w:r w:rsidR="009B4F81">
              <w:rPr>
                <w:sz w:val="28"/>
                <w:szCs w:val="28"/>
              </w:rPr>
              <w:t xml:space="preserve"> (освітньо-</w:t>
            </w:r>
            <w:r>
              <w:rPr>
                <w:sz w:val="28"/>
                <w:szCs w:val="28"/>
              </w:rPr>
              <w:t>професійного</w:t>
            </w:r>
            <w:r w:rsidRPr="00CB010D">
              <w:rPr>
                <w:sz w:val="28"/>
                <w:szCs w:val="28"/>
              </w:rPr>
              <w:t xml:space="preserve">) рівня вищої освіти </w:t>
            </w:r>
            <w:r>
              <w:rPr>
                <w:sz w:val="28"/>
                <w:szCs w:val="28"/>
              </w:rPr>
              <w:t>«магістр»</w:t>
            </w:r>
            <w:r w:rsidRPr="00CB010D">
              <w:rPr>
                <w:sz w:val="28"/>
                <w:szCs w:val="28"/>
              </w:rPr>
              <w:t xml:space="preserve"> (денної та заочної форм навчання) </w:t>
            </w:r>
          </w:p>
          <w:p w:rsidR="00CB010D" w:rsidRDefault="00CB010D" w:rsidP="00B70314">
            <w:pPr>
              <w:pStyle w:val="a3"/>
              <w:ind w:left="0" w:hanging="6"/>
              <w:jc w:val="both"/>
              <w:rPr>
                <w:sz w:val="28"/>
                <w:szCs w:val="28"/>
              </w:rPr>
            </w:pPr>
            <w:r w:rsidRPr="009B4F81">
              <w:rPr>
                <w:b/>
                <w:i/>
                <w:sz w:val="28"/>
                <w:szCs w:val="28"/>
              </w:rPr>
              <w:t>Галузь знань</w:t>
            </w:r>
            <w:r w:rsidRPr="00CB010D">
              <w:rPr>
                <w:sz w:val="28"/>
                <w:szCs w:val="28"/>
              </w:rPr>
              <w:t xml:space="preserve"> 01 «Освіта/Педагогіка» </w:t>
            </w:r>
            <w:r w:rsidRPr="009B4F81">
              <w:rPr>
                <w:b/>
                <w:i/>
                <w:sz w:val="28"/>
                <w:szCs w:val="28"/>
              </w:rPr>
              <w:t>Спеціальність</w:t>
            </w:r>
            <w:r w:rsidRPr="00CB010D">
              <w:rPr>
                <w:sz w:val="28"/>
                <w:szCs w:val="28"/>
              </w:rPr>
              <w:t xml:space="preserve"> 015 «Професійна освіта» </w:t>
            </w:r>
          </w:p>
          <w:p w:rsidR="00CB010D" w:rsidRDefault="00CB010D" w:rsidP="00B70314">
            <w:pPr>
              <w:pStyle w:val="a3"/>
              <w:ind w:left="0" w:hanging="6"/>
              <w:jc w:val="both"/>
              <w:rPr>
                <w:sz w:val="28"/>
                <w:szCs w:val="28"/>
              </w:rPr>
            </w:pPr>
            <w:r w:rsidRPr="009B4F81">
              <w:rPr>
                <w:b/>
                <w:i/>
                <w:sz w:val="28"/>
                <w:szCs w:val="28"/>
              </w:rPr>
              <w:t>Спеціалізація:</w:t>
            </w:r>
            <w:r w:rsidRPr="00CB010D">
              <w:rPr>
                <w:sz w:val="28"/>
                <w:szCs w:val="28"/>
              </w:rPr>
              <w:t xml:space="preserve"> «Економіка»</w:t>
            </w:r>
          </w:p>
          <w:p w:rsidR="00CB010D" w:rsidRDefault="00CB010D" w:rsidP="00B70314">
            <w:pPr>
              <w:pStyle w:val="a3"/>
              <w:ind w:left="0" w:hanging="6"/>
              <w:jc w:val="both"/>
              <w:rPr>
                <w:sz w:val="28"/>
                <w:szCs w:val="28"/>
              </w:rPr>
            </w:pPr>
            <w:r w:rsidRPr="009B4F81">
              <w:rPr>
                <w:b/>
                <w:i/>
                <w:sz w:val="28"/>
                <w:szCs w:val="28"/>
              </w:rPr>
              <w:t>Освітньо-наукова програма</w:t>
            </w:r>
            <w:r w:rsidRPr="00CB010D">
              <w:rPr>
                <w:sz w:val="28"/>
                <w:szCs w:val="28"/>
              </w:rPr>
              <w:t xml:space="preserve"> «Професійна освіта (Економіка)»</w:t>
            </w:r>
          </w:p>
          <w:p w:rsidR="00CB010D" w:rsidRPr="00CB010D" w:rsidRDefault="00CB010D" w:rsidP="00B70314">
            <w:pPr>
              <w:pStyle w:val="a3"/>
              <w:ind w:left="0" w:hanging="6"/>
              <w:jc w:val="both"/>
              <w:rPr>
                <w:sz w:val="28"/>
                <w:szCs w:val="28"/>
              </w:rPr>
            </w:pPr>
            <w:r w:rsidRPr="009B4F81">
              <w:rPr>
                <w:b/>
                <w:i/>
                <w:sz w:val="28"/>
                <w:szCs w:val="28"/>
              </w:rPr>
              <w:t>Статус дисципліни</w:t>
            </w:r>
            <w:r w:rsidRPr="00CB010D">
              <w:rPr>
                <w:i/>
                <w:sz w:val="28"/>
                <w:szCs w:val="28"/>
              </w:rPr>
              <w:t>:</w:t>
            </w:r>
            <w:r w:rsidRPr="00CB010D">
              <w:rPr>
                <w:sz w:val="28"/>
                <w:szCs w:val="28"/>
              </w:rPr>
              <w:t xml:space="preserve"> обов’язкова </w:t>
            </w:r>
            <w:r w:rsidR="002844AC">
              <w:rPr>
                <w:sz w:val="28"/>
                <w:szCs w:val="28"/>
              </w:rPr>
              <w:t>компонента</w:t>
            </w:r>
            <w:r w:rsidRPr="00CB010D">
              <w:rPr>
                <w:sz w:val="28"/>
                <w:szCs w:val="28"/>
              </w:rPr>
              <w:t xml:space="preserve">   </w:t>
            </w:r>
          </w:p>
          <w:p w:rsidR="00B04127" w:rsidRDefault="00CB010D" w:rsidP="00B7031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CB010D">
              <w:rPr>
                <w:sz w:val="28"/>
                <w:szCs w:val="28"/>
              </w:rPr>
              <w:t xml:space="preserve">Кількість кредитів: </w:t>
            </w:r>
            <w:r w:rsidR="00B04127">
              <w:rPr>
                <w:sz w:val="28"/>
                <w:szCs w:val="28"/>
              </w:rPr>
              <w:t>3.0</w:t>
            </w:r>
            <w:r w:rsidRPr="00CB010D">
              <w:rPr>
                <w:sz w:val="28"/>
                <w:szCs w:val="28"/>
              </w:rPr>
              <w:t xml:space="preserve">            </w:t>
            </w:r>
          </w:p>
          <w:p w:rsidR="002A30BA" w:rsidRDefault="00CB010D" w:rsidP="00B70314">
            <w:pPr>
              <w:pStyle w:val="a3"/>
              <w:ind w:left="0" w:firstLine="0"/>
              <w:jc w:val="both"/>
              <w:rPr>
                <w:sz w:val="20"/>
              </w:rPr>
            </w:pPr>
            <w:r w:rsidRPr="00CB010D">
              <w:rPr>
                <w:sz w:val="28"/>
                <w:szCs w:val="28"/>
              </w:rPr>
              <w:t xml:space="preserve">Мова викладання: </w:t>
            </w:r>
            <w:r w:rsidR="00B04127">
              <w:rPr>
                <w:sz w:val="28"/>
                <w:szCs w:val="28"/>
              </w:rPr>
              <w:t>українська</w:t>
            </w:r>
            <w:r w:rsidRPr="00CB010D">
              <w:rPr>
                <w:sz w:val="20"/>
              </w:rPr>
              <w:t xml:space="preserve">  </w:t>
            </w:r>
          </w:p>
        </w:tc>
      </w:tr>
    </w:tbl>
    <w:p w:rsidR="002844AC" w:rsidRDefault="002844AC" w:rsidP="002844AC">
      <w:pPr>
        <w:pStyle w:val="a3"/>
        <w:ind w:left="0" w:right="590" w:firstLine="0"/>
        <w:jc w:val="center"/>
        <w:rPr>
          <w:sz w:val="28"/>
          <w:szCs w:val="28"/>
        </w:rPr>
      </w:pPr>
    </w:p>
    <w:p w:rsidR="00834CA6" w:rsidRPr="002844AC" w:rsidRDefault="002A30BA" w:rsidP="002844AC">
      <w:pPr>
        <w:pStyle w:val="a3"/>
        <w:ind w:left="0" w:right="3" w:firstLine="0"/>
        <w:jc w:val="center"/>
        <w:rPr>
          <w:sz w:val="28"/>
          <w:szCs w:val="28"/>
        </w:rPr>
      </w:pPr>
      <w:r w:rsidRPr="002844AC">
        <w:rPr>
          <w:sz w:val="28"/>
          <w:szCs w:val="28"/>
        </w:rPr>
        <w:t>Керівник курсу</w:t>
      </w:r>
    </w:p>
    <w:p w:rsidR="00834CA6" w:rsidRPr="002844AC" w:rsidRDefault="00205840" w:rsidP="002844AC">
      <w:pPr>
        <w:pStyle w:val="a3"/>
        <w:spacing w:before="2"/>
        <w:ind w:left="0" w:right="3"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к.п</w:t>
      </w:r>
      <w:r w:rsidR="002A30BA" w:rsidRPr="002844AC">
        <w:rPr>
          <w:sz w:val="28"/>
          <w:szCs w:val="28"/>
          <w:u w:val="single"/>
        </w:rPr>
        <w:t>.н</w:t>
      </w:r>
      <w:proofErr w:type="spellEnd"/>
      <w:r w:rsidR="002A30BA" w:rsidRPr="002844AC">
        <w:rPr>
          <w:sz w:val="28"/>
          <w:szCs w:val="28"/>
          <w:u w:val="single"/>
        </w:rPr>
        <w:t xml:space="preserve">,  </w:t>
      </w:r>
      <w:r>
        <w:rPr>
          <w:sz w:val="28"/>
          <w:szCs w:val="28"/>
          <w:u w:val="single"/>
        </w:rPr>
        <w:t>Черненко Наталія Іванівна</w:t>
      </w:r>
    </w:p>
    <w:p w:rsidR="00834CA6" w:rsidRPr="00B04127" w:rsidRDefault="00834CA6" w:rsidP="002844AC">
      <w:pPr>
        <w:pStyle w:val="a3"/>
        <w:spacing w:before="5"/>
        <w:ind w:left="0" w:right="3" w:firstLine="0"/>
      </w:pPr>
    </w:p>
    <w:p w:rsidR="000E5253" w:rsidRPr="00A41582" w:rsidRDefault="002A30BA" w:rsidP="000E5253">
      <w:pPr>
        <w:pStyle w:val="a3"/>
        <w:tabs>
          <w:tab w:val="left" w:pos="3177"/>
        </w:tabs>
        <w:ind w:left="221" w:right="6" w:firstLine="0"/>
        <w:rPr>
          <w:color w:val="1F497D" w:themeColor="text2"/>
          <w:u w:val="single"/>
        </w:rPr>
      </w:pPr>
      <w:r w:rsidRPr="00B04127">
        <w:t>Контактна</w:t>
      </w:r>
      <w:r w:rsidRPr="00B04127">
        <w:rPr>
          <w:spacing w:val="-4"/>
        </w:rPr>
        <w:t xml:space="preserve"> </w:t>
      </w:r>
      <w:r w:rsidRPr="00B04127">
        <w:t>інформація</w:t>
      </w:r>
      <w:r w:rsidRPr="00B04127">
        <w:tab/>
      </w:r>
      <w:r w:rsidR="00A213F2" w:rsidRPr="00A213F2">
        <w:rPr>
          <w:rStyle w:val="a7"/>
          <w:color w:val="1F497D" w:themeColor="text2"/>
        </w:rPr>
        <w:t>n.</w:t>
      </w:r>
      <w:proofErr w:type="spellStart"/>
      <w:r w:rsidR="00A213F2" w:rsidRPr="00A213F2">
        <w:rPr>
          <w:rStyle w:val="a7"/>
          <w:color w:val="1F497D" w:themeColor="text2"/>
          <w:lang w:val="en-US"/>
        </w:rPr>
        <w:t>i</w:t>
      </w:r>
      <w:proofErr w:type="spellEnd"/>
      <w:r w:rsidR="00A213F2" w:rsidRPr="00A213F2">
        <w:rPr>
          <w:rStyle w:val="a7"/>
          <w:color w:val="1F497D" w:themeColor="text2"/>
        </w:rPr>
        <w:t>.</w:t>
      </w:r>
      <w:proofErr w:type="spellStart"/>
      <w:r w:rsidR="00A213F2" w:rsidRPr="00A213F2">
        <w:rPr>
          <w:rStyle w:val="a7"/>
          <w:color w:val="1F497D" w:themeColor="text2"/>
          <w:lang w:val="en-US"/>
        </w:rPr>
        <w:t>chernenko</w:t>
      </w:r>
      <w:proofErr w:type="spellEnd"/>
      <w:r w:rsidR="00A213F2" w:rsidRPr="00A213F2">
        <w:rPr>
          <w:rStyle w:val="a7"/>
          <w:color w:val="1F497D" w:themeColor="text2"/>
          <w:lang w:val="ru-RU"/>
        </w:rPr>
        <w:t>@</w:t>
      </w:r>
      <w:r w:rsidR="00A213F2" w:rsidRPr="00A213F2">
        <w:rPr>
          <w:color w:val="1F497D" w:themeColor="text2"/>
          <w:u w:val="single"/>
        </w:rPr>
        <w:t>2019</w:t>
      </w:r>
      <w:proofErr w:type="spellStart"/>
      <w:r w:rsidR="00A213F2">
        <w:rPr>
          <w:color w:val="1F497D" w:themeColor="text2"/>
          <w:u w:val="single"/>
          <w:lang w:val="en-US"/>
        </w:rPr>
        <w:t>gmail</w:t>
      </w:r>
      <w:proofErr w:type="spellEnd"/>
      <w:r w:rsidR="00A213F2" w:rsidRPr="00A213F2">
        <w:rPr>
          <w:color w:val="1F497D" w:themeColor="text2"/>
          <w:u w:val="single"/>
          <w:lang w:val="ru-RU"/>
        </w:rPr>
        <w:t>.</w:t>
      </w:r>
      <w:r w:rsidR="00A213F2">
        <w:rPr>
          <w:color w:val="1F497D" w:themeColor="text2"/>
          <w:u w:val="single"/>
          <w:lang w:val="en-US"/>
        </w:rPr>
        <w:t>com</w:t>
      </w:r>
    </w:p>
    <w:p w:rsidR="00834CA6" w:rsidRPr="00B04127" w:rsidRDefault="00834CA6" w:rsidP="000E5253">
      <w:pPr>
        <w:pStyle w:val="a3"/>
        <w:tabs>
          <w:tab w:val="left" w:pos="3177"/>
        </w:tabs>
        <w:ind w:left="221" w:right="6" w:firstLine="0"/>
      </w:pPr>
    </w:p>
    <w:p w:rsidR="00834CA6" w:rsidRDefault="00834CA6" w:rsidP="002844AC">
      <w:pPr>
        <w:pStyle w:val="a3"/>
        <w:spacing w:before="8"/>
        <w:ind w:left="0" w:right="3" w:firstLine="0"/>
        <w:rPr>
          <w:sz w:val="23"/>
        </w:rPr>
      </w:pPr>
    </w:p>
    <w:p w:rsidR="00834CA6" w:rsidRDefault="002A30BA" w:rsidP="00A41582">
      <w:pPr>
        <w:pStyle w:val="1"/>
        <w:spacing w:before="1"/>
        <w:ind w:left="3090" w:right="3" w:firstLine="510"/>
      </w:pPr>
      <w:r>
        <w:t>Опис дисципліни</w:t>
      </w:r>
    </w:p>
    <w:p w:rsidR="00692B7A" w:rsidRPr="005E2398" w:rsidRDefault="005E2398" w:rsidP="005B4A37">
      <w:pPr>
        <w:pStyle w:val="a3"/>
        <w:spacing w:line="276" w:lineRule="auto"/>
        <w:ind w:left="142" w:right="3" w:firstLine="787"/>
        <w:jc w:val="both"/>
      </w:pPr>
      <w:r w:rsidRPr="005E2398">
        <w:rPr>
          <w:b/>
        </w:rPr>
        <w:t>Мета д</w:t>
      </w:r>
      <w:r>
        <w:rPr>
          <w:b/>
        </w:rPr>
        <w:t>исципліни «</w:t>
      </w:r>
      <w:r w:rsidR="00D9351B">
        <w:rPr>
          <w:b/>
        </w:rPr>
        <w:t>Педагогічні технології</w:t>
      </w:r>
      <w:r>
        <w:rPr>
          <w:b/>
        </w:rPr>
        <w:t xml:space="preserve">»: </w:t>
      </w:r>
      <w:r w:rsidRPr="005E2398">
        <w:t xml:space="preserve">формування у здобувачів другого рівня вищої освіти </w:t>
      </w:r>
      <w:r w:rsidR="00692B7A" w:rsidRPr="00E272FA">
        <w:t>необхідних теоретичних засад, методичних підходів</w:t>
      </w:r>
      <w:r w:rsidR="006139E3">
        <w:t>, а також</w:t>
      </w:r>
      <w:r w:rsidR="00692B7A" w:rsidRPr="00E272FA">
        <w:t xml:space="preserve"> набуття практичних навичок щодо </w:t>
      </w:r>
      <w:r w:rsidR="00340312">
        <w:t>впровадження</w:t>
      </w:r>
      <w:r w:rsidR="00340312" w:rsidRPr="00E272FA">
        <w:t xml:space="preserve"> </w:t>
      </w:r>
      <w:r w:rsidR="00340312">
        <w:t xml:space="preserve">і </w:t>
      </w:r>
      <w:r w:rsidR="00692B7A">
        <w:t>в</w:t>
      </w:r>
      <w:r w:rsidR="008950DB">
        <w:t>икориста</w:t>
      </w:r>
      <w:r w:rsidR="00692B7A">
        <w:t xml:space="preserve">ння педагогічних технологій в освітній </w:t>
      </w:r>
      <w:r w:rsidR="006139E3">
        <w:t>діяльності</w:t>
      </w:r>
      <w:r w:rsidR="00692B7A" w:rsidRPr="00E272FA">
        <w:t>,  принципів і мет</w:t>
      </w:r>
      <w:r w:rsidR="00340312">
        <w:t>одів управління</w:t>
      </w:r>
      <w:r w:rsidR="008950DB">
        <w:t xml:space="preserve"> </w:t>
      </w:r>
      <w:r w:rsidR="00340312">
        <w:t xml:space="preserve">ними </w:t>
      </w:r>
      <w:r w:rsidR="00692B7A" w:rsidRPr="00E272FA">
        <w:t>у вищих навчальних закладах</w:t>
      </w:r>
      <w:r w:rsidR="006139E3">
        <w:t>.</w:t>
      </w:r>
      <w:r w:rsidR="00692B7A" w:rsidRPr="00E272FA">
        <w:t xml:space="preserve"> </w:t>
      </w:r>
    </w:p>
    <w:p w:rsidR="00AE2514" w:rsidRPr="00191754" w:rsidRDefault="00A117D0" w:rsidP="005B4A37">
      <w:pPr>
        <w:widowControl/>
        <w:autoSpaceDE/>
        <w:autoSpaceDN/>
        <w:spacing w:after="3" w:line="276" w:lineRule="auto"/>
        <w:ind w:left="142" w:firstLine="436"/>
        <w:jc w:val="both"/>
        <w:rPr>
          <w:sz w:val="24"/>
          <w:szCs w:val="24"/>
        </w:rPr>
      </w:pPr>
      <w:r w:rsidRPr="00A117D0">
        <w:rPr>
          <w:b/>
          <w:bCs/>
          <w:sz w:val="24"/>
          <w:szCs w:val="24"/>
        </w:rPr>
        <w:t xml:space="preserve">Завдання дисципліни: </w:t>
      </w:r>
      <w:r w:rsidR="00AE2514" w:rsidRPr="00AE2514">
        <w:rPr>
          <w:sz w:val="24"/>
          <w:szCs w:val="24"/>
        </w:rPr>
        <w:t xml:space="preserve">розкриття сутності освітянських критеріїв управління </w:t>
      </w:r>
      <w:r w:rsidR="00FF29C6">
        <w:rPr>
          <w:sz w:val="24"/>
          <w:szCs w:val="24"/>
        </w:rPr>
        <w:t xml:space="preserve">щодо </w:t>
      </w:r>
      <w:r w:rsidR="00AE2514" w:rsidRPr="00AE2514">
        <w:rPr>
          <w:sz w:val="24"/>
          <w:szCs w:val="24"/>
        </w:rPr>
        <w:t>впровадження  педагогічних технологій в навчальн</w:t>
      </w:r>
      <w:r w:rsidR="00B42EE3">
        <w:rPr>
          <w:sz w:val="24"/>
          <w:szCs w:val="24"/>
        </w:rPr>
        <w:t>ий</w:t>
      </w:r>
      <w:r w:rsidR="00AE2514" w:rsidRPr="00AE2514">
        <w:rPr>
          <w:sz w:val="24"/>
          <w:szCs w:val="24"/>
        </w:rPr>
        <w:t xml:space="preserve"> про</w:t>
      </w:r>
      <w:r w:rsidR="00B42EE3">
        <w:rPr>
          <w:sz w:val="24"/>
          <w:szCs w:val="24"/>
        </w:rPr>
        <w:t>цес</w:t>
      </w:r>
      <w:r w:rsidR="00AE2514" w:rsidRPr="00AE2514">
        <w:rPr>
          <w:sz w:val="24"/>
          <w:szCs w:val="24"/>
        </w:rPr>
        <w:t xml:space="preserve">; формування теоретичних знань та практичних навичок і вмінь щодо процесу управління розповсюдженням передового досвіду у навчальному закладі; організація вивчення інноваційних технологій як цілісного управлінського педагогічного процесу; вивчення механізмів планування та розвитку інновацій у навчально-виховному процесі ВНЗ; ознайомлення із шляхами раціоналізації педагогічних процесів та </w:t>
      </w:r>
      <w:r w:rsidR="00940E56">
        <w:rPr>
          <w:sz w:val="24"/>
          <w:szCs w:val="24"/>
        </w:rPr>
        <w:t>використання</w:t>
      </w:r>
      <w:r w:rsidR="00AE2514" w:rsidRPr="00AE2514">
        <w:rPr>
          <w:sz w:val="24"/>
          <w:szCs w:val="24"/>
        </w:rPr>
        <w:t xml:space="preserve"> оптимальних прийомів і методів навчально-виховних форм; розвиток практичних знань і вмінь щодо праці з методичною документацією в процесі управління; збір та узагальнення інформації щодо оцінювання тривалості та якості інноваційних технологій в освіті і навчанні. </w:t>
      </w:r>
    </w:p>
    <w:p w:rsidR="00834CA6" w:rsidRDefault="002A30BA" w:rsidP="005B4A37">
      <w:pPr>
        <w:spacing w:before="4" w:line="276" w:lineRule="auto"/>
        <w:ind w:left="219" w:right="3" w:firstLine="710"/>
        <w:jc w:val="both"/>
        <w:rPr>
          <w:sz w:val="24"/>
        </w:rPr>
      </w:pPr>
      <w:r>
        <w:rPr>
          <w:b/>
          <w:sz w:val="24"/>
        </w:rPr>
        <w:t xml:space="preserve">Об’єктом вивчення курсу </w:t>
      </w:r>
      <w:r>
        <w:rPr>
          <w:sz w:val="24"/>
        </w:rPr>
        <w:t>«</w:t>
      </w:r>
      <w:r w:rsidR="008950DB">
        <w:rPr>
          <w:sz w:val="24"/>
        </w:rPr>
        <w:t>Педагогічні технології</w:t>
      </w:r>
      <w:r>
        <w:rPr>
          <w:sz w:val="24"/>
        </w:rPr>
        <w:t xml:space="preserve">» є процес </w:t>
      </w:r>
      <w:r w:rsidR="008950DB">
        <w:rPr>
          <w:sz w:val="24"/>
        </w:rPr>
        <w:t xml:space="preserve">набуття і </w:t>
      </w:r>
      <w:r>
        <w:rPr>
          <w:sz w:val="24"/>
        </w:rPr>
        <w:t xml:space="preserve">вдосконалення вмінь та навичок </w:t>
      </w:r>
      <w:r w:rsidR="00A117D0">
        <w:rPr>
          <w:sz w:val="24"/>
        </w:rPr>
        <w:t>здобувачів вищої освіти</w:t>
      </w:r>
      <w:r>
        <w:rPr>
          <w:sz w:val="24"/>
        </w:rPr>
        <w:t xml:space="preserve"> з </w:t>
      </w:r>
      <w:r w:rsidR="00A117D0">
        <w:rPr>
          <w:sz w:val="24"/>
        </w:rPr>
        <w:t>дисципліни</w:t>
      </w:r>
      <w:r>
        <w:rPr>
          <w:sz w:val="24"/>
        </w:rPr>
        <w:t>.</w:t>
      </w:r>
    </w:p>
    <w:p w:rsidR="00CB5E3A" w:rsidRDefault="00D26F88" w:rsidP="005B4A37">
      <w:pPr>
        <w:pStyle w:val="a3"/>
        <w:spacing w:before="4" w:line="276" w:lineRule="auto"/>
        <w:ind w:right="3"/>
        <w:jc w:val="both"/>
      </w:pPr>
      <w:r w:rsidRPr="00CB5E3A">
        <w:rPr>
          <w:b/>
        </w:rPr>
        <w:t>Види занять:</w:t>
      </w:r>
      <w:r>
        <w:t xml:space="preserve"> лекції</w:t>
      </w:r>
      <w:r w:rsidR="00CB5E3A">
        <w:t>,</w:t>
      </w:r>
      <w:r>
        <w:t xml:space="preserve"> практичні</w:t>
      </w:r>
      <w:r w:rsidR="00CB5E3A">
        <w:t xml:space="preserve"> і семінарські заняття.</w:t>
      </w:r>
      <w:r>
        <w:t xml:space="preserve"> </w:t>
      </w:r>
    </w:p>
    <w:p w:rsidR="00CB5E3A" w:rsidRDefault="00D26F88" w:rsidP="005B4A37">
      <w:pPr>
        <w:pStyle w:val="a3"/>
        <w:spacing w:before="4" w:line="276" w:lineRule="auto"/>
        <w:ind w:right="3"/>
        <w:jc w:val="both"/>
      </w:pPr>
      <w:r w:rsidRPr="00CB5E3A">
        <w:rPr>
          <w:b/>
        </w:rPr>
        <w:t xml:space="preserve">Методи навчання: </w:t>
      </w:r>
      <w:r w:rsidR="008950DB">
        <w:t>використання</w:t>
      </w:r>
      <w:r>
        <w:t xml:space="preserve"> </w:t>
      </w:r>
      <w:r w:rsidR="0061555D">
        <w:t>інтерактивних технологій і акти</w:t>
      </w:r>
      <w:r w:rsidR="008950DB">
        <w:t xml:space="preserve">вних </w:t>
      </w:r>
      <w:r w:rsidR="008950DB">
        <w:lastRenderedPageBreak/>
        <w:t>методів навчання</w:t>
      </w:r>
      <w:r w:rsidR="00CB5E3A">
        <w:t xml:space="preserve">: </w:t>
      </w:r>
      <w:r>
        <w:t>проблем</w:t>
      </w:r>
      <w:r w:rsidR="00CB5E3A">
        <w:t>ні лекції</w:t>
      </w:r>
      <w:r>
        <w:t>, дискусії;</w:t>
      </w:r>
      <w:r w:rsidR="0061555D">
        <w:t xml:space="preserve"> диспути;</w:t>
      </w:r>
      <w:r>
        <w:t xml:space="preserve"> ситуа</w:t>
      </w:r>
      <w:r w:rsidR="008950DB">
        <w:t>тивні вправи</w:t>
      </w:r>
      <w:r>
        <w:t>; вирішення проблемн</w:t>
      </w:r>
      <w:r w:rsidR="00340312">
        <w:t>о-пошукових</w:t>
      </w:r>
      <w:r>
        <w:t xml:space="preserve"> питань; мозковий штурм; </w:t>
      </w:r>
      <w:proofErr w:type="spellStart"/>
      <w:r>
        <w:t>кейсметоди</w:t>
      </w:r>
      <w:proofErr w:type="spellEnd"/>
      <w:r>
        <w:t xml:space="preserve">; </w:t>
      </w:r>
      <w:r w:rsidR="005E2D8A">
        <w:t>тренінг</w:t>
      </w:r>
      <w:r w:rsidR="008824AB">
        <w:t>и</w:t>
      </w:r>
      <w:r>
        <w:t xml:space="preserve">; робота в групах; </w:t>
      </w:r>
      <w:r w:rsidR="0061555D">
        <w:t>сюжетно-</w:t>
      </w:r>
      <w:r>
        <w:t xml:space="preserve">рольові та ділові ігри; письмовий </w:t>
      </w:r>
      <w:r w:rsidR="00FA2552">
        <w:t>зріз</w:t>
      </w:r>
      <w:r>
        <w:t xml:space="preserve"> знань; індивідуальне та групове опитування; тестування</w:t>
      </w:r>
      <w:r w:rsidR="00340312">
        <w:t>; постійний супровід та консультування</w:t>
      </w:r>
      <w:r>
        <w:t>;.</w:t>
      </w:r>
    </w:p>
    <w:p w:rsidR="003B2CE5" w:rsidRPr="003B2CE5" w:rsidRDefault="003B2CE5" w:rsidP="005B4A37">
      <w:pPr>
        <w:pStyle w:val="a3"/>
        <w:spacing w:line="276" w:lineRule="auto"/>
        <w:ind w:right="3"/>
        <w:jc w:val="both"/>
        <w:rPr>
          <w:szCs w:val="22"/>
        </w:rPr>
      </w:pPr>
      <w:r w:rsidRPr="003B2CE5">
        <w:rPr>
          <w:szCs w:val="22"/>
        </w:rPr>
        <w:t>У результаті вивчення дисципліни «</w:t>
      </w:r>
      <w:r w:rsidR="006C40BC">
        <w:rPr>
          <w:szCs w:val="22"/>
        </w:rPr>
        <w:t>Педагогічні технології</w:t>
      </w:r>
      <w:r w:rsidRPr="003B2CE5">
        <w:rPr>
          <w:szCs w:val="22"/>
        </w:rPr>
        <w:t xml:space="preserve">» здобувач повинен  </w:t>
      </w:r>
    </w:p>
    <w:p w:rsidR="003B2CE5" w:rsidRDefault="003B2CE5" w:rsidP="005B4A37">
      <w:pPr>
        <w:pStyle w:val="a3"/>
        <w:spacing w:line="276" w:lineRule="auto"/>
        <w:ind w:right="3"/>
        <w:jc w:val="both"/>
        <w:rPr>
          <w:b/>
          <w:szCs w:val="22"/>
        </w:rPr>
      </w:pPr>
      <w:r w:rsidRPr="003B2CE5">
        <w:rPr>
          <w:b/>
          <w:szCs w:val="22"/>
        </w:rPr>
        <w:t xml:space="preserve">знати:  </w:t>
      </w:r>
    </w:p>
    <w:p w:rsidR="003B2CE5" w:rsidRPr="003B2CE5" w:rsidRDefault="003B2CE5" w:rsidP="005B4A37">
      <w:pPr>
        <w:pStyle w:val="a3"/>
        <w:spacing w:line="276" w:lineRule="auto"/>
        <w:ind w:right="3"/>
        <w:jc w:val="both"/>
        <w:rPr>
          <w:szCs w:val="22"/>
        </w:rPr>
      </w:pPr>
      <w:r w:rsidRPr="003B2CE5">
        <w:rPr>
          <w:szCs w:val="22"/>
        </w:rPr>
        <w:t xml:space="preserve">- </w:t>
      </w:r>
      <w:r w:rsidR="00D24C9F">
        <w:rPr>
          <w:szCs w:val="22"/>
        </w:rPr>
        <w:t>психолого-педагогічні й методологічні засади освітніх технологій</w:t>
      </w:r>
      <w:r w:rsidRPr="003B2CE5">
        <w:rPr>
          <w:szCs w:val="22"/>
        </w:rPr>
        <w:t xml:space="preserve">; </w:t>
      </w:r>
    </w:p>
    <w:p w:rsidR="003B2CE5" w:rsidRPr="003B2CE5" w:rsidRDefault="003B2CE5" w:rsidP="005B4A37">
      <w:pPr>
        <w:pStyle w:val="a3"/>
        <w:spacing w:line="276" w:lineRule="auto"/>
        <w:ind w:right="3"/>
        <w:jc w:val="both"/>
        <w:rPr>
          <w:szCs w:val="22"/>
        </w:rPr>
      </w:pPr>
      <w:r w:rsidRPr="003B2CE5">
        <w:rPr>
          <w:szCs w:val="22"/>
        </w:rPr>
        <w:t xml:space="preserve">- </w:t>
      </w:r>
      <w:r w:rsidR="00D24C9F">
        <w:rPr>
          <w:szCs w:val="22"/>
        </w:rPr>
        <w:t>пріоритетні принципи педагогічних технологій</w:t>
      </w:r>
      <w:r w:rsidRPr="003B2CE5">
        <w:rPr>
          <w:szCs w:val="22"/>
        </w:rPr>
        <w:t xml:space="preserve">; </w:t>
      </w:r>
    </w:p>
    <w:p w:rsidR="005B4A37" w:rsidRDefault="003B2CE5" w:rsidP="005B4A37">
      <w:pPr>
        <w:pStyle w:val="a3"/>
        <w:spacing w:line="276" w:lineRule="auto"/>
        <w:ind w:right="3"/>
        <w:jc w:val="both"/>
        <w:rPr>
          <w:szCs w:val="22"/>
        </w:rPr>
      </w:pPr>
      <w:r w:rsidRPr="003B2CE5">
        <w:rPr>
          <w:szCs w:val="22"/>
        </w:rPr>
        <w:t>-</w:t>
      </w:r>
      <w:r w:rsidR="005B4A37">
        <w:rPr>
          <w:szCs w:val="22"/>
        </w:rPr>
        <w:t xml:space="preserve"> історію розвитку та види освітніх технологій;</w:t>
      </w:r>
    </w:p>
    <w:p w:rsidR="003B2CE5" w:rsidRPr="003B2CE5" w:rsidRDefault="005B4A37" w:rsidP="005B4A37">
      <w:pPr>
        <w:pStyle w:val="a3"/>
        <w:spacing w:line="276" w:lineRule="auto"/>
        <w:ind w:right="3"/>
        <w:jc w:val="both"/>
        <w:rPr>
          <w:szCs w:val="22"/>
        </w:rPr>
      </w:pPr>
      <w:r>
        <w:rPr>
          <w:szCs w:val="22"/>
        </w:rPr>
        <w:t xml:space="preserve">- сучасні ціннісно-цільові </w:t>
      </w:r>
      <w:r w:rsidR="003B2CE5" w:rsidRPr="003B2CE5">
        <w:rPr>
          <w:szCs w:val="22"/>
        </w:rPr>
        <w:t xml:space="preserve"> </w:t>
      </w:r>
      <w:r>
        <w:rPr>
          <w:szCs w:val="22"/>
        </w:rPr>
        <w:t>напрями педагогічних технологій;</w:t>
      </w:r>
    </w:p>
    <w:p w:rsidR="005B4A37" w:rsidRPr="003B2CE5" w:rsidRDefault="003B2CE5" w:rsidP="005B4A37">
      <w:pPr>
        <w:pStyle w:val="a3"/>
        <w:spacing w:line="276" w:lineRule="auto"/>
        <w:ind w:right="3"/>
        <w:jc w:val="both"/>
        <w:rPr>
          <w:szCs w:val="22"/>
        </w:rPr>
      </w:pPr>
      <w:r w:rsidRPr="003B2CE5">
        <w:rPr>
          <w:szCs w:val="22"/>
        </w:rPr>
        <w:t>-</w:t>
      </w:r>
      <w:r w:rsidR="005B4A37">
        <w:rPr>
          <w:szCs w:val="22"/>
        </w:rPr>
        <w:t xml:space="preserve"> умови функціонування педагогічних технологій в Україні і світі;</w:t>
      </w:r>
    </w:p>
    <w:p w:rsidR="003B2CE5" w:rsidRDefault="003B2CE5" w:rsidP="005B4A37">
      <w:pPr>
        <w:pStyle w:val="a3"/>
        <w:spacing w:line="276" w:lineRule="auto"/>
        <w:ind w:right="3"/>
        <w:jc w:val="both"/>
        <w:rPr>
          <w:b/>
          <w:szCs w:val="22"/>
        </w:rPr>
      </w:pPr>
      <w:r w:rsidRPr="003B2CE5">
        <w:rPr>
          <w:b/>
          <w:szCs w:val="22"/>
        </w:rPr>
        <w:t xml:space="preserve">уміти:  </w:t>
      </w:r>
    </w:p>
    <w:p w:rsidR="003B2CE5" w:rsidRPr="003B2CE5" w:rsidRDefault="003B2CE5" w:rsidP="005B4A37">
      <w:pPr>
        <w:pStyle w:val="a3"/>
        <w:spacing w:line="276" w:lineRule="auto"/>
        <w:ind w:right="3"/>
        <w:jc w:val="both"/>
        <w:rPr>
          <w:szCs w:val="22"/>
        </w:rPr>
      </w:pPr>
      <w:r w:rsidRPr="003B2CE5">
        <w:rPr>
          <w:szCs w:val="22"/>
        </w:rPr>
        <w:t xml:space="preserve">- аналізувати </w:t>
      </w:r>
      <w:r w:rsidR="00483C54">
        <w:rPr>
          <w:szCs w:val="22"/>
        </w:rPr>
        <w:t>методологічні засади  освітніх технологій</w:t>
      </w:r>
      <w:r w:rsidRPr="003B2CE5">
        <w:rPr>
          <w:szCs w:val="22"/>
        </w:rPr>
        <w:t xml:space="preserve">; </w:t>
      </w:r>
    </w:p>
    <w:p w:rsidR="003B2CE5" w:rsidRPr="003B2CE5" w:rsidRDefault="003B2CE5" w:rsidP="005B4A37">
      <w:pPr>
        <w:pStyle w:val="a3"/>
        <w:spacing w:line="276" w:lineRule="auto"/>
        <w:ind w:right="3"/>
        <w:jc w:val="both"/>
        <w:rPr>
          <w:szCs w:val="22"/>
        </w:rPr>
      </w:pPr>
      <w:r w:rsidRPr="003B2CE5">
        <w:rPr>
          <w:szCs w:val="22"/>
        </w:rPr>
        <w:t xml:space="preserve">- </w:t>
      </w:r>
      <w:r w:rsidR="00483C54">
        <w:rPr>
          <w:szCs w:val="22"/>
        </w:rPr>
        <w:t xml:space="preserve">раціонально обирати технологічну систему </w:t>
      </w:r>
      <w:r w:rsidRPr="003B2CE5">
        <w:rPr>
          <w:szCs w:val="22"/>
        </w:rPr>
        <w:t xml:space="preserve"> </w:t>
      </w:r>
      <w:r w:rsidR="00483C54">
        <w:rPr>
          <w:szCs w:val="22"/>
        </w:rPr>
        <w:t>подачі знань</w:t>
      </w:r>
      <w:r w:rsidRPr="003B2CE5">
        <w:rPr>
          <w:szCs w:val="22"/>
        </w:rPr>
        <w:t xml:space="preserve">; </w:t>
      </w:r>
    </w:p>
    <w:p w:rsidR="009B4F81" w:rsidRDefault="003B2CE5" w:rsidP="009B4F81">
      <w:pPr>
        <w:pStyle w:val="a3"/>
        <w:spacing w:line="276" w:lineRule="auto"/>
        <w:ind w:right="3"/>
        <w:jc w:val="both"/>
        <w:rPr>
          <w:szCs w:val="22"/>
        </w:rPr>
      </w:pPr>
      <w:r w:rsidRPr="003B2CE5">
        <w:rPr>
          <w:szCs w:val="22"/>
        </w:rPr>
        <w:t xml:space="preserve">- </w:t>
      </w:r>
      <w:r w:rsidR="009B4F81">
        <w:rPr>
          <w:szCs w:val="22"/>
        </w:rPr>
        <w:t>обґрунтувати свої погляди щодо використання освітніх технологій;</w:t>
      </w:r>
    </w:p>
    <w:p w:rsidR="003B2CE5" w:rsidRDefault="009B4F81" w:rsidP="009B4F81">
      <w:pPr>
        <w:pStyle w:val="a3"/>
        <w:spacing w:line="276" w:lineRule="auto"/>
        <w:ind w:right="3"/>
        <w:jc w:val="both"/>
        <w:rPr>
          <w:szCs w:val="22"/>
        </w:rPr>
      </w:pPr>
      <w:r>
        <w:rPr>
          <w:szCs w:val="22"/>
        </w:rPr>
        <w:t xml:space="preserve">- застосувати знання про освітні технології у педагогічні діяльності. </w:t>
      </w:r>
    </w:p>
    <w:p w:rsidR="00826750" w:rsidRDefault="00826750" w:rsidP="009B4F81">
      <w:pPr>
        <w:pStyle w:val="a3"/>
        <w:spacing w:line="276" w:lineRule="auto"/>
        <w:ind w:right="3"/>
        <w:jc w:val="both"/>
      </w:pPr>
    </w:p>
    <w:p w:rsidR="00826750" w:rsidRPr="00826750" w:rsidRDefault="00826750" w:rsidP="00826750">
      <w:pPr>
        <w:pStyle w:val="a3"/>
        <w:spacing w:line="276" w:lineRule="auto"/>
        <w:ind w:left="2160" w:right="3" w:firstLine="720"/>
        <w:jc w:val="both"/>
        <w:rPr>
          <w:b/>
        </w:rPr>
      </w:pPr>
      <w:r w:rsidRPr="00826750">
        <w:rPr>
          <w:b/>
        </w:rPr>
        <w:t>Т</w:t>
      </w:r>
      <w:r>
        <w:rPr>
          <w:b/>
        </w:rPr>
        <w:t xml:space="preserve">ривалість </w:t>
      </w:r>
      <w:r w:rsidR="004D2345">
        <w:rPr>
          <w:b/>
        </w:rPr>
        <w:t>вивчення дисципліни</w:t>
      </w:r>
      <w:r>
        <w:rPr>
          <w:b/>
        </w:rPr>
        <w:t>:</w:t>
      </w:r>
    </w:p>
    <w:p w:rsidR="00826750" w:rsidRDefault="00826750" w:rsidP="00826750">
      <w:pPr>
        <w:pStyle w:val="a3"/>
        <w:spacing w:line="276" w:lineRule="auto"/>
        <w:ind w:right="3" w:firstLine="0"/>
        <w:jc w:val="both"/>
        <w:rPr>
          <w:b/>
          <w:szCs w:val="22"/>
        </w:rPr>
      </w:pPr>
      <w:r>
        <w:t>3</w:t>
      </w:r>
      <w:r>
        <w:t xml:space="preserve"> </w:t>
      </w:r>
      <w:proofErr w:type="spellStart"/>
      <w:r>
        <w:t>кредит</w:t>
      </w:r>
      <w:r>
        <w:t>а</w:t>
      </w:r>
      <w:proofErr w:type="spellEnd"/>
      <w:r>
        <w:t xml:space="preserve"> (</w:t>
      </w:r>
      <w:r>
        <w:t>90</w:t>
      </w:r>
      <w:r>
        <w:t xml:space="preserve"> годин): </w:t>
      </w:r>
      <w:r w:rsidR="004D2345">
        <w:t xml:space="preserve">26 </w:t>
      </w:r>
      <w:r>
        <w:t xml:space="preserve">годин аудиторної роботи, </w:t>
      </w:r>
      <w:r w:rsidR="004D2345">
        <w:t>64</w:t>
      </w:r>
      <w:r>
        <w:t xml:space="preserve"> години самостійної роботи</w:t>
      </w:r>
    </w:p>
    <w:p w:rsidR="009B4F81" w:rsidRDefault="009B4F81" w:rsidP="005B4A37">
      <w:pPr>
        <w:pStyle w:val="1"/>
        <w:spacing w:line="276" w:lineRule="auto"/>
        <w:ind w:left="3005"/>
      </w:pPr>
    </w:p>
    <w:p w:rsidR="00834CA6" w:rsidRDefault="002A30BA" w:rsidP="005B4A37">
      <w:pPr>
        <w:pStyle w:val="1"/>
        <w:spacing w:line="276" w:lineRule="auto"/>
        <w:ind w:left="3005"/>
      </w:pPr>
      <w:r>
        <w:t>Структура навчальної дисципліни</w:t>
      </w:r>
    </w:p>
    <w:tbl>
      <w:tblPr>
        <w:tblStyle w:val="a6"/>
        <w:tblW w:w="978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419"/>
        <w:gridCol w:w="2415"/>
        <w:gridCol w:w="3967"/>
        <w:gridCol w:w="1984"/>
      </w:tblGrid>
      <w:tr w:rsidR="00834CA6" w:rsidTr="00264E86">
        <w:trPr>
          <w:trHeight w:val="691"/>
        </w:trPr>
        <w:tc>
          <w:tcPr>
            <w:tcW w:w="1419" w:type="dxa"/>
          </w:tcPr>
          <w:p w:rsidR="00834CA6" w:rsidRDefault="002A30BA" w:rsidP="00264E86">
            <w:pPr>
              <w:pStyle w:val="TableParagraph"/>
              <w:spacing w:line="276" w:lineRule="auto"/>
              <w:ind w:hanging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Години (</w:t>
            </w:r>
            <w:r w:rsidR="00264E86">
              <w:rPr>
                <w:b/>
                <w:sz w:val="20"/>
              </w:rPr>
              <w:t>лекційні/ семінарські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415" w:type="dxa"/>
          </w:tcPr>
          <w:p w:rsidR="00834CA6" w:rsidRDefault="002A30BA" w:rsidP="005B4A37">
            <w:pPr>
              <w:pStyle w:val="TableParagraph"/>
              <w:spacing w:line="276" w:lineRule="auto"/>
              <w:ind w:left="173" w:right="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3967" w:type="dxa"/>
          </w:tcPr>
          <w:p w:rsidR="00834CA6" w:rsidRDefault="002A30BA" w:rsidP="005B4A37">
            <w:pPr>
              <w:pStyle w:val="TableParagraph"/>
              <w:spacing w:line="276" w:lineRule="auto"/>
              <w:ind w:left="1007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Результати навчання</w:t>
            </w:r>
          </w:p>
        </w:tc>
        <w:tc>
          <w:tcPr>
            <w:tcW w:w="1984" w:type="dxa"/>
          </w:tcPr>
          <w:p w:rsidR="00834CA6" w:rsidRDefault="002A30BA" w:rsidP="00264E86">
            <w:pPr>
              <w:pStyle w:val="TableParagraph"/>
              <w:spacing w:line="276" w:lineRule="auto"/>
              <w:ind w:left="3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Завдання</w:t>
            </w:r>
            <w:r w:rsidR="00264E86">
              <w:rPr>
                <w:b/>
                <w:sz w:val="20"/>
              </w:rPr>
              <w:t>/способи контролю</w:t>
            </w:r>
          </w:p>
        </w:tc>
      </w:tr>
      <w:tr w:rsidR="00D64A93" w:rsidTr="00264E86">
        <w:trPr>
          <w:trHeight w:val="691"/>
        </w:trPr>
        <w:tc>
          <w:tcPr>
            <w:tcW w:w="1419" w:type="dxa"/>
          </w:tcPr>
          <w:p w:rsidR="00D64A93" w:rsidRPr="00F949F1" w:rsidRDefault="00417521" w:rsidP="00417521">
            <w:pPr>
              <w:pStyle w:val="TableParagraph"/>
              <w:ind w:hanging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949F1" w:rsidRPr="00F949F1">
              <w:rPr>
                <w:sz w:val="20"/>
              </w:rPr>
              <w:t>/</w:t>
            </w:r>
            <w:r>
              <w:rPr>
                <w:sz w:val="20"/>
              </w:rPr>
              <w:t>2</w:t>
            </w:r>
          </w:p>
        </w:tc>
        <w:tc>
          <w:tcPr>
            <w:tcW w:w="2415" w:type="dxa"/>
          </w:tcPr>
          <w:p w:rsidR="00D64A93" w:rsidRDefault="00D64A93" w:rsidP="00F17D2D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sz w:val="20"/>
              </w:rPr>
              <w:t xml:space="preserve">Тема 1. </w:t>
            </w:r>
            <w:r w:rsidR="00187F43">
              <w:t>Поняття про технології в освіті: загальні характеристики</w:t>
            </w:r>
          </w:p>
        </w:tc>
        <w:tc>
          <w:tcPr>
            <w:tcW w:w="3967" w:type="dxa"/>
          </w:tcPr>
          <w:p w:rsidR="00D64A93" w:rsidRPr="00F5773B" w:rsidRDefault="00F5773B" w:rsidP="00274AEE">
            <w:pPr>
              <w:widowControl/>
              <w:autoSpaceDE/>
              <w:autoSpaceDN/>
              <w:spacing w:after="87" w:line="256" w:lineRule="auto"/>
              <w:ind w:right="56"/>
              <w:contextualSpacing/>
              <w:rPr>
                <w:sz w:val="20"/>
                <w:lang w:eastAsia="en-US"/>
              </w:rPr>
            </w:pPr>
            <w:r>
              <w:rPr>
                <w:lang w:eastAsia="ru-RU" w:bidi="ru-RU"/>
              </w:rPr>
              <w:t>Розгля</w:t>
            </w:r>
            <w:r w:rsidR="00274AEE">
              <w:rPr>
                <w:lang w:eastAsia="ru-RU" w:bidi="ru-RU"/>
              </w:rPr>
              <w:t>д</w:t>
            </w:r>
            <w:r>
              <w:rPr>
                <w:lang w:eastAsia="ru-RU" w:bidi="ru-RU"/>
              </w:rPr>
              <w:t xml:space="preserve"> ч</w:t>
            </w:r>
            <w:r w:rsidRPr="00557469">
              <w:t>инник</w:t>
            </w:r>
            <w:r w:rsidR="00274AEE">
              <w:t>ів</w:t>
            </w:r>
            <w:r w:rsidRPr="00557469">
              <w:t>, що вплинули на т</w:t>
            </w:r>
            <w:r>
              <w:t xml:space="preserve">ехнологізацію освітньої галузі; </w:t>
            </w:r>
            <w:r w:rsidR="00274AEE">
              <w:t>аналіз</w:t>
            </w:r>
            <w:r w:rsidRPr="00557469">
              <w:t xml:space="preserve"> </w:t>
            </w:r>
            <w:r>
              <w:t>і</w:t>
            </w:r>
            <w:r w:rsidRPr="00557469">
              <w:t>сторичн</w:t>
            </w:r>
            <w:r w:rsidR="00274AEE">
              <w:t>ого</w:t>
            </w:r>
            <w:r w:rsidRPr="00557469">
              <w:t xml:space="preserve"> аспект</w:t>
            </w:r>
            <w:r w:rsidR="00274AEE">
              <w:t>у</w:t>
            </w:r>
            <w:r w:rsidRPr="00557469">
              <w:t xml:space="preserve"> розвитку педагогічних технологій</w:t>
            </w:r>
            <w:r>
              <w:t>; вивч</w:t>
            </w:r>
            <w:r w:rsidR="00274AEE">
              <w:t xml:space="preserve">ення </w:t>
            </w:r>
            <w:r>
              <w:t>с</w:t>
            </w:r>
            <w:r w:rsidRPr="00557469">
              <w:t>труктур</w:t>
            </w:r>
            <w:r w:rsidR="00274AEE">
              <w:t>и</w:t>
            </w:r>
            <w:r>
              <w:t>, з</w:t>
            </w:r>
            <w:r w:rsidR="00274AEE">
              <w:t>авдань</w:t>
            </w:r>
            <w:r w:rsidRPr="00557469">
              <w:t xml:space="preserve"> </w:t>
            </w:r>
            <w:r>
              <w:t>та с</w:t>
            </w:r>
            <w:r w:rsidRPr="00557469">
              <w:t>оціально-теоретичн</w:t>
            </w:r>
            <w:r w:rsidR="00274AEE">
              <w:t>их</w:t>
            </w:r>
            <w:r w:rsidRPr="00557469">
              <w:t xml:space="preserve"> основ сучасних педагогічних технологій. </w:t>
            </w:r>
          </w:p>
        </w:tc>
        <w:tc>
          <w:tcPr>
            <w:tcW w:w="1984" w:type="dxa"/>
          </w:tcPr>
          <w:p w:rsidR="00D64A93" w:rsidRDefault="00F5773B" w:rsidP="00F5773B">
            <w:pPr>
              <w:pStyle w:val="TableParagraph"/>
              <w:ind w:left="3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Проблемно-пошукові питання</w:t>
            </w:r>
            <w:r w:rsidR="00F949F1">
              <w:rPr>
                <w:sz w:val="20"/>
              </w:rPr>
              <w:t xml:space="preserve">, дискусія, </w:t>
            </w:r>
            <w:r w:rsidR="00FA1964">
              <w:rPr>
                <w:sz w:val="20"/>
              </w:rPr>
              <w:t>групове опитування</w:t>
            </w:r>
          </w:p>
        </w:tc>
      </w:tr>
      <w:tr w:rsidR="00834CA6" w:rsidTr="00264E86">
        <w:trPr>
          <w:trHeight w:val="1382"/>
        </w:trPr>
        <w:tc>
          <w:tcPr>
            <w:tcW w:w="1419" w:type="dxa"/>
          </w:tcPr>
          <w:p w:rsidR="00834CA6" w:rsidRDefault="002A30BA" w:rsidP="0041752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949F1">
              <w:rPr>
                <w:sz w:val="20"/>
              </w:rPr>
              <w:t>/</w:t>
            </w:r>
            <w:r w:rsidR="00417521">
              <w:rPr>
                <w:sz w:val="20"/>
              </w:rPr>
              <w:t>2</w:t>
            </w:r>
          </w:p>
        </w:tc>
        <w:tc>
          <w:tcPr>
            <w:tcW w:w="2415" w:type="dxa"/>
          </w:tcPr>
          <w:p w:rsidR="00834CA6" w:rsidRDefault="002A30BA" w:rsidP="00F17D2D">
            <w:pPr>
              <w:pStyle w:val="TableParagraph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 w:rsidR="00AF6C8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2. </w:t>
            </w:r>
            <w:r w:rsidR="00187F43">
              <w:t>Технології навчання: види, характеристики, функціонуванн</w:t>
            </w:r>
            <w:r w:rsidR="00F52B73">
              <w:t>я</w:t>
            </w:r>
          </w:p>
        </w:tc>
        <w:tc>
          <w:tcPr>
            <w:tcW w:w="3967" w:type="dxa"/>
          </w:tcPr>
          <w:p w:rsidR="00FA1964" w:rsidRPr="00F84D73" w:rsidRDefault="00FA1964" w:rsidP="00FA1964">
            <w:pPr>
              <w:widowControl/>
              <w:autoSpaceDE/>
              <w:autoSpaceDN/>
              <w:spacing w:after="87" w:line="276" w:lineRule="auto"/>
              <w:ind w:right="56"/>
              <w:contextualSpacing/>
            </w:pPr>
            <w:r>
              <w:t>Вивч</w:t>
            </w:r>
            <w:r w:rsidR="00274AEE">
              <w:t>ення</w:t>
            </w:r>
            <w:r w:rsidR="00966FE8" w:rsidRPr="00A84675">
              <w:t xml:space="preserve"> </w:t>
            </w:r>
            <w:r>
              <w:t>к</w:t>
            </w:r>
            <w:r>
              <w:t>ласифікаці</w:t>
            </w:r>
            <w:r w:rsidR="00274AEE">
              <w:t>ї</w:t>
            </w:r>
            <w:r>
              <w:t xml:space="preserve">  </w:t>
            </w:r>
            <w:r>
              <w:t>педагогічних технологій</w:t>
            </w:r>
            <w:r>
              <w:t xml:space="preserve"> навчання та мету і способи їх застосування у освітній діяльності. </w:t>
            </w:r>
            <w:r w:rsidR="00274AEE">
              <w:t>Аналіз</w:t>
            </w:r>
            <w:r>
              <w:t xml:space="preserve"> т</w:t>
            </w:r>
            <w:r w:rsidRPr="00F84D73">
              <w:t>ехнологічн</w:t>
            </w:r>
            <w:r w:rsidR="00274AEE">
              <w:t>ого підхо</w:t>
            </w:r>
            <w:r w:rsidRPr="00F84D73">
              <w:t>д</w:t>
            </w:r>
            <w:r w:rsidR="00274AEE">
              <w:t>у</w:t>
            </w:r>
            <w:r w:rsidRPr="00F84D73">
              <w:t xml:space="preserve"> у професійній педагогіці</w:t>
            </w:r>
            <w:r>
              <w:t>.</w:t>
            </w:r>
          </w:p>
          <w:p w:rsidR="00834CA6" w:rsidRDefault="00834CA6" w:rsidP="00595D09">
            <w:pPr>
              <w:pStyle w:val="TableParagraph"/>
              <w:ind w:left="104" w:right="86"/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834CA6" w:rsidRDefault="006007DF" w:rsidP="00595D09">
            <w:pPr>
              <w:pStyle w:val="TableParagraph"/>
              <w:ind w:left="172" w:right="179" w:firstLine="4"/>
              <w:jc w:val="center"/>
              <w:rPr>
                <w:sz w:val="20"/>
              </w:rPr>
            </w:pPr>
            <w:r>
              <w:rPr>
                <w:sz w:val="20"/>
              </w:rPr>
              <w:t>Відповіді на зап</w:t>
            </w:r>
            <w:r w:rsidR="002A30BA">
              <w:rPr>
                <w:sz w:val="20"/>
              </w:rPr>
              <w:t xml:space="preserve">итання, </w:t>
            </w:r>
            <w:r w:rsidR="002A30BA">
              <w:rPr>
                <w:spacing w:val="-2"/>
                <w:sz w:val="20"/>
              </w:rPr>
              <w:t xml:space="preserve">Реферативні </w:t>
            </w:r>
            <w:r w:rsidR="002A30BA">
              <w:rPr>
                <w:sz w:val="20"/>
              </w:rPr>
              <w:t>виступи</w:t>
            </w:r>
            <w:r w:rsidR="004F42B0">
              <w:rPr>
                <w:sz w:val="20"/>
              </w:rPr>
              <w:t>, тренінг</w:t>
            </w:r>
          </w:p>
        </w:tc>
      </w:tr>
      <w:tr w:rsidR="00834CA6" w:rsidTr="00274AEE">
        <w:trPr>
          <w:trHeight w:val="415"/>
        </w:trPr>
        <w:tc>
          <w:tcPr>
            <w:tcW w:w="1419" w:type="dxa"/>
          </w:tcPr>
          <w:p w:rsidR="00834CA6" w:rsidRDefault="002A30BA" w:rsidP="0041752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949F1">
              <w:rPr>
                <w:sz w:val="20"/>
              </w:rPr>
              <w:t>/</w:t>
            </w:r>
            <w:r w:rsidR="00417521">
              <w:rPr>
                <w:sz w:val="20"/>
              </w:rPr>
              <w:t>2</w:t>
            </w:r>
          </w:p>
        </w:tc>
        <w:tc>
          <w:tcPr>
            <w:tcW w:w="2415" w:type="dxa"/>
          </w:tcPr>
          <w:p w:rsidR="00834CA6" w:rsidRDefault="002A30BA" w:rsidP="00F17D2D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Тема</w:t>
            </w:r>
            <w:r w:rsidR="001D6FF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3. </w:t>
            </w:r>
            <w:r w:rsidR="001D6FF2">
              <w:t>Здоров’я</w:t>
            </w:r>
            <w:r w:rsidR="001D6FF2">
              <w:t>-</w:t>
            </w:r>
            <w:proofErr w:type="spellStart"/>
            <w:r w:rsidR="001D6FF2">
              <w:t>збережувальні</w:t>
            </w:r>
            <w:proofErr w:type="spellEnd"/>
            <w:r w:rsidR="001D6FF2">
              <w:t xml:space="preserve"> освітні технології</w:t>
            </w:r>
          </w:p>
        </w:tc>
        <w:tc>
          <w:tcPr>
            <w:tcW w:w="3967" w:type="dxa"/>
          </w:tcPr>
          <w:p w:rsidR="00274AEE" w:rsidRPr="00274AEE" w:rsidRDefault="00274AEE" w:rsidP="00274AEE">
            <w:pPr>
              <w:widowControl/>
              <w:autoSpaceDE/>
              <w:autoSpaceDN/>
              <w:spacing w:after="87" w:line="276" w:lineRule="auto"/>
              <w:ind w:right="56"/>
              <w:contextualSpacing/>
              <w:jc w:val="both"/>
            </w:pPr>
            <w:r>
              <w:t>Визначення проблем</w:t>
            </w:r>
            <w:r>
              <w:t xml:space="preserve"> здоров’я</w:t>
            </w:r>
            <w:r>
              <w:t>-</w:t>
            </w:r>
            <w:r>
              <w:t>збереження в освіті</w:t>
            </w:r>
            <w:r>
              <w:t>, а також с</w:t>
            </w:r>
            <w:r>
              <w:t>уб’єкт</w:t>
            </w:r>
            <w:r>
              <w:t>ів</w:t>
            </w:r>
            <w:r>
              <w:t xml:space="preserve"> </w:t>
            </w:r>
            <w:proofErr w:type="spellStart"/>
            <w:r>
              <w:t>здоров’язбереження</w:t>
            </w:r>
            <w:proofErr w:type="spellEnd"/>
            <w:r>
              <w:t xml:space="preserve"> в умовах освітньої діяльності</w:t>
            </w:r>
            <w:r>
              <w:t>. Розгляд с</w:t>
            </w:r>
            <w:r>
              <w:t>тратегі</w:t>
            </w:r>
            <w:r>
              <w:t>ї</w:t>
            </w:r>
            <w:r>
              <w:t xml:space="preserve"> </w:t>
            </w:r>
            <w:proofErr w:type="spellStart"/>
            <w:r w:rsidRPr="00FF5428">
              <w:t>здоров’язбереження</w:t>
            </w:r>
            <w:proofErr w:type="spellEnd"/>
            <w:r w:rsidRPr="00FF5428">
              <w:t xml:space="preserve"> в освітній теорії та практиці Західноєвропейських країн, США, країн Азії, СНД та Україн</w:t>
            </w:r>
            <w:r>
              <w:t>и.</w:t>
            </w:r>
            <w:r w:rsidR="00930E5C">
              <w:t xml:space="preserve"> </w:t>
            </w:r>
            <w:r>
              <w:t>З</w:t>
            </w:r>
            <w:r w:rsidRPr="00A84675">
              <w:t xml:space="preserve">асвоєння </w:t>
            </w:r>
            <w:r w:rsidRPr="00A84675">
              <w:rPr>
                <w:lang w:eastAsia="ru-RU" w:bidi="ru-RU"/>
              </w:rPr>
              <w:t xml:space="preserve">теоретичних навичок </w:t>
            </w:r>
            <w:r>
              <w:t>Ергономічний підхо</w:t>
            </w:r>
            <w:r>
              <w:t>д</w:t>
            </w:r>
            <w:r>
              <w:t>у</w:t>
            </w:r>
            <w:r>
              <w:t xml:space="preserve"> до організації освітнього здоров’язберігаючого середовища</w:t>
            </w:r>
            <w:r>
              <w:t>.</w:t>
            </w:r>
          </w:p>
        </w:tc>
        <w:tc>
          <w:tcPr>
            <w:tcW w:w="1984" w:type="dxa"/>
          </w:tcPr>
          <w:p w:rsidR="00834CA6" w:rsidRDefault="00DD2E1B" w:rsidP="00595D09">
            <w:pPr>
              <w:pStyle w:val="TableParagraph"/>
              <w:ind w:left="172" w:right="179"/>
              <w:jc w:val="center"/>
              <w:rPr>
                <w:sz w:val="20"/>
              </w:rPr>
            </w:pPr>
            <w:r>
              <w:rPr>
                <w:sz w:val="20"/>
              </w:rPr>
              <w:t>Тестові завдання</w:t>
            </w:r>
            <w:r w:rsidR="001C008E">
              <w:rPr>
                <w:sz w:val="20"/>
              </w:rPr>
              <w:t>, дискусія, кейс завдання</w:t>
            </w:r>
          </w:p>
        </w:tc>
      </w:tr>
      <w:tr w:rsidR="00CB075A" w:rsidTr="00264E86">
        <w:trPr>
          <w:trHeight w:val="916"/>
        </w:trPr>
        <w:tc>
          <w:tcPr>
            <w:tcW w:w="1419" w:type="dxa"/>
          </w:tcPr>
          <w:p w:rsidR="00CB075A" w:rsidRDefault="00CB075A" w:rsidP="0041752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2/</w:t>
            </w:r>
            <w:r w:rsidR="00417521">
              <w:rPr>
                <w:sz w:val="20"/>
              </w:rPr>
              <w:t>2</w:t>
            </w:r>
          </w:p>
        </w:tc>
        <w:tc>
          <w:tcPr>
            <w:tcW w:w="2415" w:type="dxa"/>
          </w:tcPr>
          <w:p w:rsidR="00CB075A" w:rsidRDefault="00CB075A" w:rsidP="00CB075A">
            <w:pPr>
              <w:jc w:val="both"/>
            </w:pPr>
            <w:r>
              <w:t xml:space="preserve">Тема 4. </w:t>
            </w:r>
            <w:r>
              <w:t>Технології запобігання й подолання конфліктів</w:t>
            </w:r>
          </w:p>
        </w:tc>
        <w:tc>
          <w:tcPr>
            <w:tcW w:w="3967" w:type="dxa"/>
          </w:tcPr>
          <w:p w:rsidR="00E04A2D" w:rsidRDefault="00E04A2D" w:rsidP="00CB075A">
            <w:pPr>
              <w:pStyle w:val="10"/>
              <w:shd w:val="clear" w:color="auto" w:fill="auto"/>
              <w:ind w:left="104" w:right="86" w:firstLine="0"/>
              <w:jc w:val="both"/>
              <w:rPr>
                <w:sz w:val="22"/>
                <w:szCs w:val="22"/>
                <w:lang w:val="uk-UA" w:eastAsia="uk-UA" w:bidi="uk-UA"/>
              </w:rPr>
            </w:pPr>
            <w:r>
              <w:rPr>
                <w:sz w:val="22"/>
                <w:szCs w:val="22"/>
                <w:lang w:val="uk-UA" w:eastAsia="uk-UA" w:bidi="uk-UA"/>
              </w:rPr>
              <w:t xml:space="preserve">Розбір </w:t>
            </w:r>
            <w:r>
              <w:rPr>
                <w:sz w:val="22"/>
                <w:szCs w:val="22"/>
                <w:lang w:val="uk-UA"/>
              </w:rPr>
              <w:t>к</w:t>
            </w:r>
            <w:r w:rsidRPr="00E04A2D">
              <w:rPr>
                <w:sz w:val="22"/>
                <w:szCs w:val="22"/>
                <w:lang w:val="uk-UA"/>
              </w:rPr>
              <w:t>онцепці</w:t>
            </w:r>
            <w:r w:rsidR="00EF558B">
              <w:rPr>
                <w:sz w:val="22"/>
                <w:szCs w:val="22"/>
                <w:lang w:val="uk-UA"/>
              </w:rPr>
              <w:t>ї</w:t>
            </w:r>
            <w:r w:rsidRPr="00E04A2D">
              <w:rPr>
                <w:sz w:val="22"/>
                <w:szCs w:val="22"/>
                <w:lang w:val="uk-UA"/>
              </w:rPr>
              <w:t xml:space="preserve"> і технології превентивних дій</w:t>
            </w:r>
            <w:r>
              <w:rPr>
                <w:sz w:val="22"/>
                <w:szCs w:val="22"/>
                <w:lang w:val="uk-UA"/>
              </w:rPr>
              <w:t>.</w:t>
            </w:r>
            <w:r w:rsidRPr="00966FE8">
              <w:rPr>
                <w:sz w:val="22"/>
                <w:szCs w:val="22"/>
                <w:lang w:val="uk-UA" w:eastAsia="uk-UA" w:bidi="uk-UA"/>
              </w:rPr>
              <w:t xml:space="preserve"> </w:t>
            </w:r>
            <w:r>
              <w:rPr>
                <w:sz w:val="22"/>
                <w:szCs w:val="22"/>
                <w:lang w:val="uk-UA" w:eastAsia="uk-UA" w:bidi="uk-UA"/>
              </w:rPr>
              <w:t>В</w:t>
            </w:r>
            <w:r w:rsidRPr="00966FE8">
              <w:rPr>
                <w:sz w:val="22"/>
                <w:szCs w:val="22"/>
                <w:lang w:val="uk-UA" w:eastAsia="uk-UA" w:bidi="uk-UA"/>
              </w:rPr>
              <w:t>и</w:t>
            </w:r>
            <w:r w:rsidR="00EF558B">
              <w:rPr>
                <w:sz w:val="22"/>
                <w:szCs w:val="22"/>
                <w:lang w:val="uk-UA" w:eastAsia="uk-UA" w:bidi="uk-UA"/>
              </w:rPr>
              <w:t>ділення основних</w:t>
            </w:r>
            <w:r w:rsidRPr="00966FE8">
              <w:rPr>
                <w:sz w:val="22"/>
                <w:szCs w:val="22"/>
                <w:lang w:val="uk-UA" w:eastAsia="uk-UA" w:bidi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типів конфліктів</w:t>
            </w:r>
            <w:r w:rsidR="00EF558B">
              <w:rPr>
                <w:sz w:val="22"/>
                <w:szCs w:val="22"/>
                <w:lang w:val="uk-UA"/>
              </w:rPr>
              <w:t xml:space="preserve"> та їх </w:t>
            </w:r>
            <w:r w:rsidR="00EF558B" w:rsidRPr="00966FE8">
              <w:rPr>
                <w:sz w:val="22"/>
                <w:szCs w:val="22"/>
                <w:lang w:val="uk-UA" w:eastAsia="uk-UA" w:bidi="uk-UA"/>
              </w:rPr>
              <w:t>особливостей</w:t>
            </w:r>
            <w:r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 w:eastAsia="uk-UA" w:bidi="uk-UA"/>
              </w:rPr>
              <w:t xml:space="preserve"> З</w:t>
            </w:r>
            <w:r w:rsidR="00CB075A" w:rsidRPr="00966FE8">
              <w:rPr>
                <w:sz w:val="22"/>
                <w:szCs w:val="22"/>
                <w:lang w:val="uk-UA" w:eastAsia="uk-UA" w:bidi="uk-UA"/>
              </w:rPr>
              <w:t>'ясува</w:t>
            </w:r>
            <w:r>
              <w:rPr>
                <w:sz w:val="22"/>
                <w:szCs w:val="22"/>
                <w:lang w:val="uk-UA" w:eastAsia="uk-UA" w:bidi="uk-UA"/>
              </w:rPr>
              <w:t>ння</w:t>
            </w:r>
            <w:r w:rsidR="00CB075A" w:rsidRPr="00966FE8">
              <w:rPr>
                <w:sz w:val="22"/>
                <w:szCs w:val="22"/>
                <w:lang w:val="uk-UA" w:eastAsia="uk-UA" w:bidi="uk-UA"/>
              </w:rPr>
              <w:t xml:space="preserve"> базов</w:t>
            </w:r>
            <w:r>
              <w:rPr>
                <w:sz w:val="22"/>
                <w:szCs w:val="22"/>
                <w:lang w:val="uk-UA" w:eastAsia="uk-UA" w:bidi="uk-UA"/>
              </w:rPr>
              <w:t>их</w:t>
            </w:r>
            <w:r w:rsidR="00CB075A" w:rsidRPr="00966FE8">
              <w:rPr>
                <w:sz w:val="22"/>
                <w:szCs w:val="22"/>
                <w:lang w:val="uk-UA" w:eastAsia="uk-UA" w:bidi="uk-UA"/>
              </w:rPr>
              <w:t xml:space="preserve"> теоретико - методологічн</w:t>
            </w:r>
            <w:r w:rsidR="00CB075A">
              <w:rPr>
                <w:sz w:val="22"/>
                <w:szCs w:val="22"/>
                <w:lang w:val="uk-UA" w:eastAsia="uk-UA" w:bidi="uk-UA"/>
              </w:rPr>
              <w:t>і</w:t>
            </w:r>
            <w:r w:rsidR="00CB075A" w:rsidRPr="00966FE8">
              <w:rPr>
                <w:sz w:val="22"/>
                <w:szCs w:val="22"/>
                <w:lang w:val="uk-UA" w:eastAsia="uk-UA" w:bidi="uk-UA"/>
              </w:rPr>
              <w:t xml:space="preserve"> підход</w:t>
            </w:r>
            <w:r>
              <w:rPr>
                <w:sz w:val="22"/>
                <w:szCs w:val="22"/>
                <w:lang w:val="uk-UA" w:eastAsia="uk-UA" w:bidi="uk-UA"/>
              </w:rPr>
              <w:t>ів</w:t>
            </w:r>
            <w:r w:rsidR="00CB075A" w:rsidRPr="00966FE8">
              <w:rPr>
                <w:sz w:val="22"/>
                <w:szCs w:val="22"/>
                <w:lang w:val="uk-UA" w:eastAsia="uk-UA" w:bidi="uk-UA"/>
              </w:rPr>
              <w:t xml:space="preserve"> щодо </w:t>
            </w:r>
            <w:r>
              <w:rPr>
                <w:sz w:val="22"/>
                <w:szCs w:val="22"/>
                <w:lang w:val="uk-UA"/>
              </w:rPr>
              <w:t>п</w:t>
            </w:r>
            <w:r w:rsidRPr="00E04A2D">
              <w:rPr>
                <w:sz w:val="22"/>
                <w:szCs w:val="22"/>
                <w:lang w:val="uk-UA"/>
              </w:rPr>
              <w:t>рофілактик</w:t>
            </w:r>
            <w:r>
              <w:rPr>
                <w:sz w:val="22"/>
                <w:szCs w:val="22"/>
                <w:lang w:val="uk-UA"/>
              </w:rPr>
              <w:t>и</w:t>
            </w:r>
            <w:r w:rsidRPr="00E04A2D">
              <w:rPr>
                <w:sz w:val="22"/>
                <w:szCs w:val="22"/>
                <w:lang w:val="uk-UA"/>
              </w:rPr>
              <w:t xml:space="preserve"> конфлікт</w:t>
            </w:r>
            <w:r>
              <w:rPr>
                <w:sz w:val="22"/>
                <w:szCs w:val="22"/>
                <w:lang w:val="uk-UA"/>
              </w:rPr>
              <w:t>ів.</w:t>
            </w:r>
          </w:p>
          <w:p w:rsidR="00CB075A" w:rsidRPr="00966FE8" w:rsidRDefault="00CB075A" w:rsidP="00E04A2D">
            <w:pPr>
              <w:pStyle w:val="TableParagraph"/>
              <w:ind w:left="104" w:right="86"/>
            </w:pPr>
          </w:p>
        </w:tc>
        <w:tc>
          <w:tcPr>
            <w:tcW w:w="1984" w:type="dxa"/>
          </w:tcPr>
          <w:p w:rsidR="00CB075A" w:rsidRDefault="00E04A2D" w:rsidP="00CB075A">
            <w:pPr>
              <w:pStyle w:val="TableParagraph"/>
              <w:ind w:left="172" w:right="179" w:firstLine="3"/>
              <w:jc w:val="center"/>
              <w:rPr>
                <w:sz w:val="20"/>
              </w:rPr>
            </w:pPr>
            <w:r>
              <w:rPr>
                <w:sz w:val="20"/>
              </w:rPr>
              <w:t>Ділова гра,  індивідуальні</w:t>
            </w:r>
          </w:p>
          <w:p w:rsidR="00CB075A" w:rsidRDefault="00CB075A" w:rsidP="00E04A2D">
            <w:pPr>
              <w:pStyle w:val="TableParagraph"/>
              <w:ind w:left="172" w:right="179"/>
              <w:jc w:val="center"/>
              <w:rPr>
                <w:sz w:val="20"/>
              </w:rPr>
            </w:pPr>
            <w:r>
              <w:rPr>
                <w:sz w:val="20"/>
              </w:rPr>
              <w:t>завдан</w:t>
            </w:r>
            <w:r w:rsidR="00E04A2D">
              <w:rPr>
                <w:sz w:val="20"/>
              </w:rPr>
              <w:t>ня</w:t>
            </w:r>
            <w:r>
              <w:rPr>
                <w:sz w:val="20"/>
              </w:rPr>
              <w:t xml:space="preserve">, </w:t>
            </w:r>
            <w:r w:rsidR="00E04A2D">
              <w:rPr>
                <w:sz w:val="20"/>
              </w:rPr>
              <w:t>обговорення</w:t>
            </w:r>
          </w:p>
        </w:tc>
      </w:tr>
      <w:tr w:rsidR="00CB075A" w:rsidTr="00264E86">
        <w:trPr>
          <w:trHeight w:val="921"/>
        </w:trPr>
        <w:tc>
          <w:tcPr>
            <w:tcW w:w="1419" w:type="dxa"/>
          </w:tcPr>
          <w:p w:rsidR="00CB075A" w:rsidRDefault="00CB075A" w:rsidP="0041752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2/</w:t>
            </w:r>
            <w:r w:rsidR="00417521">
              <w:rPr>
                <w:sz w:val="20"/>
              </w:rPr>
              <w:t>2</w:t>
            </w:r>
          </w:p>
        </w:tc>
        <w:tc>
          <w:tcPr>
            <w:tcW w:w="2415" w:type="dxa"/>
          </w:tcPr>
          <w:p w:rsidR="00CB075A" w:rsidRDefault="00CB075A" w:rsidP="00CB075A">
            <w:pPr>
              <w:pStyle w:val="TableParagraph"/>
              <w:ind w:left="104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Тема 5. </w:t>
            </w:r>
            <w:r w:rsidR="00553A5F">
              <w:t>Технології організації самостійної роботи студента</w:t>
            </w:r>
          </w:p>
        </w:tc>
        <w:tc>
          <w:tcPr>
            <w:tcW w:w="3967" w:type="dxa"/>
          </w:tcPr>
          <w:p w:rsidR="0012195F" w:rsidRDefault="0012195F" w:rsidP="004F42B0">
            <w:pPr>
              <w:widowControl/>
              <w:autoSpaceDE/>
              <w:autoSpaceDN/>
              <w:spacing w:after="87" w:line="276" w:lineRule="auto"/>
              <w:ind w:right="56"/>
              <w:contextualSpacing/>
              <w:jc w:val="both"/>
              <w:rPr>
                <w:sz w:val="20"/>
              </w:rPr>
            </w:pPr>
            <w:r>
              <w:t>З</w:t>
            </w:r>
            <w:r w:rsidR="00CB075A" w:rsidRPr="00A84675">
              <w:t>асво</w:t>
            </w:r>
            <w:r>
              <w:t>єння</w:t>
            </w:r>
            <w:r w:rsidR="00CB075A" w:rsidRPr="00A84675">
              <w:t xml:space="preserve"> </w:t>
            </w:r>
            <w:r>
              <w:t>п</w:t>
            </w:r>
            <w:r w:rsidRPr="00EB3EF6">
              <w:t>рийом</w:t>
            </w:r>
            <w:r>
              <w:t xml:space="preserve">ів і методів </w:t>
            </w:r>
            <w:r w:rsidRPr="00EB3EF6">
              <w:t>організації самостійної роботи студентів у ВНЗ</w:t>
            </w:r>
            <w:r>
              <w:t>.</w:t>
            </w:r>
            <w:r w:rsidR="00930E5C">
              <w:t xml:space="preserve"> Виділення критеріїв </w:t>
            </w:r>
            <w:r>
              <w:t>оцінювання самостійної роботи студентів.</w:t>
            </w:r>
            <w:r w:rsidR="004F42B0">
              <w:rPr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CB075A" w:rsidRDefault="00CB075A" w:rsidP="00CB075A">
            <w:pPr>
              <w:pStyle w:val="TableParagraph"/>
              <w:ind w:left="172" w:right="179" w:firstLine="3"/>
              <w:jc w:val="center"/>
              <w:rPr>
                <w:sz w:val="20"/>
              </w:rPr>
            </w:pPr>
            <w:r>
              <w:rPr>
                <w:sz w:val="20"/>
              </w:rPr>
              <w:t>Обговорення, виконання індивідуальних</w:t>
            </w:r>
          </w:p>
          <w:p w:rsidR="00CB075A" w:rsidRDefault="00CB075A" w:rsidP="00CB075A">
            <w:pPr>
              <w:pStyle w:val="TableParagraph"/>
              <w:ind w:left="172" w:right="179"/>
              <w:jc w:val="center"/>
              <w:rPr>
                <w:sz w:val="20"/>
              </w:rPr>
            </w:pPr>
            <w:r>
              <w:rPr>
                <w:sz w:val="20"/>
              </w:rPr>
              <w:t>завдань, дискусія</w:t>
            </w:r>
          </w:p>
        </w:tc>
      </w:tr>
      <w:tr w:rsidR="00CB075A" w:rsidTr="004F42B0">
        <w:trPr>
          <w:trHeight w:val="1386"/>
        </w:trPr>
        <w:tc>
          <w:tcPr>
            <w:tcW w:w="1419" w:type="dxa"/>
          </w:tcPr>
          <w:p w:rsidR="00CB075A" w:rsidRDefault="00CB075A" w:rsidP="0041752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2/</w:t>
            </w:r>
            <w:r w:rsidR="00417521">
              <w:rPr>
                <w:sz w:val="20"/>
              </w:rPr>
              <w:t>1</w:t>
            </w:r>
          </w:p>
        </w:tc>
        <w:tc>
          <w:tcPr>
            <w:tcW w:w="2415" w:type="dxa"/>
          </w:tcPr>
          <w:p w:rsidR="00CB075A" w:rsidRDefault="00CB075A" w:rsidP="00CB075A">
            <w:pPr>
              <w:pStyle w:val="TableParagraph"/>
              <w:ind w:left="104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Тема 6. </w:t>
            </w:r>
            <w:r w:rsidR="00CB0F1E">
              <w:t>Самоосвітні технології</w:t>
            </w:r>
          </w:p>
        </w:tc>
        <w:tc>
          <w:tcPr>
            <w:tcW w:w="3967" w:type="dxa"/>
          </w:tcPr>
          <w:p w:rsidR="00CB075A" w:rsidRDefault="000D7821" w:rsidP="004F42B0">
            <w:pPr>
              <w:widowControl/>
              <w:autoSpaceDE/>
              <w:autoSpaceDN/>
              <w:spacing w:after="87" w:line="276" w:lineRule="auto"/>
              <w:ind w:right="56"/>
              <w:contextualSpacing/>
              <w:jc w:val="both"/>
              <w:rPr>
                <w:sz w:val="20"/>
              </w:rPr>
            </w:pPr>
            <w:r>
              <w:t>Засвоєння сутності та основних</w:t>
            </w:r>
            <w:r w:rsidRPr="005B5D4F">
              <w:t xml:space="preserve"> </w:t>
            </w:r>
            <w:r>
              <w:t xml:space="preserve">завдань самоосвіти, умов її продуктивності. Сформованість навичок </w:t>
            </w:r>
            <w:r w:rsidR="004F42B0">
              <w:t>організація самоосвітніх заходів.</w:t>
            </w:r>
            <w:r w:rsidR="004F42B0">
              <w:rPr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CB075A" w:rsidRDefault="00CB075A" w:rsidP="00CB075A">
            <w:pPr>
              <w:pStyle w:val="TableParagraph"/>
              <w:ind w:left="172" w:right="1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Реферативні </w:t>
            </w:r>
            <w:r>
              <w:rPr>
                <w:sz w:val="20"/>
              </w:rPr>
              <w:t>виступи</w:t>
            </w:r>
            <w:r w:rsidR="004F42B0">
              <w:rPr>
                <w:sz w:val="20"/>
              </w:rPr>
              <w:t xml:space="preserve">, </w:t>
            </w:r>
            <w:r w:rsidR="004F42B0">
              <w:rPr>
                <w:sz w:val="20"/>
              </w:rPr>
              <w:t>кейс завдання</w:t>
            </w:r>
          </w:p>
        </w:tc>
      </w:tr>
      <w:tr w:rsidR="00CB075A" w:rsidTr="00264E86">
        <w:trPr>
          <w:trHeight w:val="916"/>
        </w:trPr>
        <w:tc>
          <w:tcPr>
            <w:tcW w:w="1419" w:type="dxa"/>
          </w:tcPr>
          <w:p w:rsidR="00CB075A" w:rsidRDefault="00417521" w:rsidP="0041752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CB075A">
              <w:rPr>
                <w:sz w:val="20"/>
              </w:rPr>
              <w:t>/</w:t>
            </w:r>
            <w:r>
              <w:rPr>
                <w:sz w:val="20"/>
              </w:rPr>
              <w:t>1</w:t>
            </w:r>
          </w:p>
        </w:tc>
        <w:tc>
          <w:tcPr>
            <w:tcW w:w="2415" w:type="dxa"/>
          </w:tcPr>
          <w:p w:rsidR="00CB075A" w:rsidRDefault="00CB075A" w:rsidP="00CB075A">
            <w:pPr>
              <w:pStyle w:val="TableParagraph"/>
              <w:ind w:left="104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Тема 7. </w:t>
            </w:r>
            <w:r w:rsidR="00417521">
              <w:t>Викладач і дослідження педагогічних технологій</w:t>
            </w:r>
          </w:p>
        </w:tc>
        <w:tc>
          <w:tcPr>
            <w:tcW w:w="3967" w:type="dxa"/>
          </w:tcPr>
          <w:p w:rsidR="00160989" w:rsidRPr="00185E01" w:rsidRDefault="00160989" w:rsidP="00185E01">
            <w:pPr>
              <w:pStyle w:val="TableParagraph"/>
              <w:ind w:left="104" w:right="146"/>
              <w:jc w:val="both"/>
              <w:rPr>
                <w:sz w:val="20"/>
              </w:rPr>
            </w:pPr>
            <w:r>
              <w:t>Вивчення</w:t>
            </w:r>
            <w:r w:rsidR="00CB075A" w:rsidRPr="00A84675">
              <w:t xml:space="preserve"> основн</w:t>
            </w:r>
            <w:r>
              <w:t>их</w:t>
            </w:r>
            <w:r w:rsidR="00CB075A" w:rsidRPr="00A84675">
              <w:t xml:space="preserve"> тенденці</w:t>
            </w:r>
            <w:r w:rsidR="00CB075A">
              <w:t>ї</w:t>
            </w:r>
            <w:r w:rsidR="00CB075A" w:rsidRPr="00A84675">
              <w:t xml:space="preserve"> </w:t>
            </w:r>
            <w:r>
              <w:t>д</w:t>
            </w:r>
            <w:r>
              <w:t>ослідження педагогічних технологій у навчанні</w:t>
            </w:r>
            <w:r>
              <w:t>. З’ясування факторів</w:t>
            </w:r>
            <w:r w:rsidRPr="00371E11">
              <w:t xml:space="preserve"> підвищення якості навчання.</w:t>
            </w:r>
          </w:p>
        </w:tc>
        <w:tc>
          <w:tcPr>
            <w:tcW w:w="1984" w:type="dxa"/>
          </w:tcPr>
          <w:p w:rsidR="00CB075A" w:rsidRDefault="00CB075A" w:rsidP="004F42B0">
            <w:pPr>
              <w:pStyle w:val="TableParagraph"/>
              <w:ind w:left="172" w:right="17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Тести, питання, дискусія, </w:t>
            </w:r>
            <w:r w:rsidR="004F42B0">
              <w:rPr>
                <w:sz w:val="20"/>
              </w:rPr>
              <w:t>обговорення</w:t>
            </w:r>
          </w:p>
        </w:tc>
      </w:tr>
    </w:tbl>
    <w:p w:rsidR="00D64A93" w:rsidRPr="00D64A93" w:rsidRDefault="00D64A93" w:rsidP="00D64A93">
      <w:pPr>
        <w:widowControl/>
        <w:autoSpaceDE/>
        <w:autoSpaceDN/>
        <w:ind w:left="720"/>
        <w:jc w:val="center"/>
        <w:rPr>
          <w:sz w:val="24"/>
          <w:szCs w:val="24"/>
          <w:lang w:eastAsia="ru-RU"/>
        </w:rPr>
      </w:pPr>
    </w:p>
    <w:p w:rsidR="00834CA6" w:rsidRDefault="002A30BA" w:rsidP="002844AC">
      <w:pPr>
        <w:pStyle w:val="1"/>
        <w:spacing w:before="90" w:line="240" w:lineRule="auto"/>
        <w:ind w:left="0" w:right="3"/>
        <w:jc w:val="center"/>
      </w:pPr>
      <w:r>
        <w:t>Результати навчання</w:t>
      </w:r>
    </w:p>
    <w:p w:rsidR="0023560E" w:rsidRDefault="0023560E" w:rsidP="002844AC">
      <w:pPr>
        <w:pStyle w:val="a3"/>
        <w:ind w:right="3"/>
        <w:jc w:val="both"/>
        <w:rPr>
          <w:b/>
          <w:szCs w:val="22"/>
        </w:rPr>
      </w:pPr>
      <w:r w:rsidRPr="003B2CE5">
        <w:rPr>
          <w:b/>
          <w:szCs w:val="22"/>
        </w:rPr>
        <w:t xml:space="preserve">Компетентності, що набуваються в результаті вивчення дисципліни: </w:t>
      </w:r>
    </w:p>
    <w:p w:rsidR="0023560E" w:rsidRDefault="0023560E" w:rsidP="002844AC">
      <w:pPr>
        <w:pStyle w:val="a3"/>
        <w:ind w:right="3"/>
        <w:jc w:val="both"/>
        <w:rPr>
          <w:b/>
          <w:szCs w:val="22"/>
        </w:rPr>
      </w:pPr>
      <w:r w:rsidRPr="003B2CE5">
        <w:rPr>
          <w:b/>
          <w:szCs w:val="22"/>
        </w:rPr>
        <w:t xml:space="preserve">Загальні компетентності: </w:t>
      </w:r>
    </w:p>
    <w:p w:rsidR="0023560E" w:rsidRPr="003B2CE5" w:rsidRDefault="0023560E" w:rsidP="002844AC">
      <w:pPr>
        <w:pStyle w:val="a3"/>
        <w:ind w:right="3"/>
        <w:jc w:val="both"/>
        <w:rPr>
          <w:szCs w:val="22"/>
        </w:rPr>
      </w:pPr>
      <w:r w:rsidRPr="003B2CE5">
        <w:rPr>
          <w:szCs w:val="22"/>
        </w:rPr>
        <w:t xml:space="preserve">- здатність до абстрактного мислення, аналізу та синтезу; </w:t>
      </w:r>
    </w:p>
    <w:p w:rsidR="0023560E" w:rsidRPr="003B2CE5" w:rsidRDefault="0023560E" w:rsidP="002844AC">
      <w:pPr>
        <w:pStyle w:val="a3"/>
        <w:ind w:right="3"/>
        <w:jc w:val="both"/>
        <w:rPr>
          <w:szCs w:val="22"/>
        </w:rPr>
      </w:pPr>
      <w:r w:rsidRPr="003B2CE5">
        <w:rPr>
          <w:szCs w:val="22"/>
        </w:rPr>
        <w:t xml:space="preserve">- здатність спілкуватися з представниками інших професійних груп різного рівня (з експертами з інших галузей знань/видів економічної діяльності); </w:t>
      </w:r>
    </w:p>
    <w:p w:rsidR="0023560E" w:rsidRPr="003B2CE5" w:rsidRDefault="0023560E" w:rsidP="002844AC">
      <w:pPr>
        <w:pStyle w:val="a3"/>
        <w:ind w:right="3"/>
        <w:jc w:val="both"/>
        <w:rPr>
          <w:szCs w:val="22"/>
        </w:rPr>
      </w:pPr>
      <w:r w:rsidRPr="003B2CE5">
        <w:rPr>
          <w:szCs w:val="22"/>
        </w:rPr>
        <w:t xml:space="preserve">- здатність проведення досліджень на відповідному рівні та презентувати результати. </w:t>
      </w:r>
    </w:p>
    <w:p w:rsidR="0023560E" w:rsidRDefault="0023560E" w:rsidP="002844AC">
      <w:pPr>
        <w:pStyle w:val="a3"/>
        <w:ind w:right="3"/>
        <w:jc w:val="both"/>
        <w:rPr>
          <w:b/>
          <w:szCs w:val="22"/>
        </w:rPr>
      </w:pPr>
      <w:r w:rsidRPr="003B2CE5">
        <w:rPr>
          <w:b/>
          <w:szCs w:val="22"/>
        </w:rPr>
        <w:t xml:space="preserve">Фахові компетентності спеціальності: </w:t>
      </w:r>
    </w:p>
    <w:p w:rsidR="0023560E" w:rsidRPr="003B2CE5" w:rsidRDefault="0023560E" w:rsidP="002844AC">
      <w:pPr>
        <w:pStyle w:val="a3"/>
        <w:ind w:right="3"/>
        <w:jc w:val="both"/>
        <w:rPr>
          <w:szCs w:val="22"/>
        </w:rPr>
      </w:pPr>
      <w:r w:rsidRPr="003B2CE5">
        <w:rPr>
          <w:szCs w:val="22"/>
        </w:rPr>
        <w:t xml:space="preserve">- здатність використовувати знання, уміння і навички в галузі теорії і практики викладання економіки; </w:t>
      </w:r>
    </w:p>
    <w:p w:rsidR="0023560E" w:rsidRDefault="0023560E" w:rsidP="002844AC">
      <w:pPr>
        <w:pStyle w:val="a3"/>
        <w:ind w:right="3"/>
        <w:jc w:val="both"/>
        <w:rPr>
          <w:szCs w:val="22"/>
        </w:rPr>
      </w:pPr>
      <w:r w:rsidRPr="003B2CE5">
        <w:rPr>
          <w:szCs w:val="22"/>
        </w:rPr>
        <w:t xml:space="preserve">- </w:t>
      </w:r>
      <w:r w:rsidR="006B5950">
        <w:rPr>
          <w:szCs w:val="22"/>
        </w:rPr>
        <w:t>спроможність</w:t>
      </w:r>
      <w:r w:rsidRPr="003B2CE5">
        <w:rPr>
          <w:szCs w:val="22"/>
        </w:rPr>
        <w:t xml:space="preserve"> </w:t>
      </w:r>
      <w:r w:rsidR="006B5950">
        <w:rPr>
          <w:szCs w:val="22"/>
        </w:rPr>
        <w:t>використовувати</w:t>
      </w:r>
      <w:r w:rsidRPr="003B2CE5">
        <w:rPr>
          <w:szCs w:val="22"/>
        </w:rPr>
        <w:t xml:space="preserve"> у викладацькій діяльності наукові підходи</w:t>
      </w:r>
      <w:r w:rsidR="006B5950">
        <w:rPr>
          <w:szCs w:val="22"/>
        </w:rPr>
        <w:t>,  інноваційні педагогічні технології</w:t>
      </w:r>
      <w:r w:rsidRPr="003B2CE5">
        <w:rPr>
          <w:szCs w:val="22"/>
        </w:rPr>
        <w:t xml:space="preserve"> до формування </w:t>
      </w:r>
      <w:r w:rsidR="006B5950">
        <w:rPr>
          <w:szCs w:val="22"/>
        </w:rPr>
        <w:t xml:space="preserve"> професійно важли</w:t>
      </w:r>
      <w:r w:rsidR="00AA460A">
        <w:rPr>
          <w:szCs w:val="22"/>
        </w:rPr>
        <w:t>вих якостей майбутнього фахівця;</w:t>
      </w:r>
    </w:p>
    <w:p w:rsidR="00AA460A" w:rsidRDefault="00AA460A" w:rsidP="00AA460A">
      <w:pPr>
        <w:pStyle w:val="a3"/>
        <w:ind w:right="3"/>
        <w:jc w:val="both"/>
      </w:pPr>
      <w:r>
        <w:rPr>
          <w:szCs w:val="22"/>
        </w:rPr>
        <w:t xml:space="preserve">- </w:t>
      </w:r>
      <w:r>
        <w:t>з</w:t>
      </w:r>
      <w:r>
        <w:t xml:space="preserve">датність розробляти і застосовувати </w:t>
      </w:r>
      <w:r>
        <w:t>критерії</w:t>
      </w:r>
      <w:r>
        <w:t xml:space="preserve"> оцінювання та прогнозування впровадження нових </w:t>
      </w:r>
      <w:r>
        <w:t xml:space="preserve">педагогічних </w:t>
      </w:r>
      <w:r>
        <w:t>технологій</w:t>
      </w:r>
      <w:r>
        <w:t>;</w:t>
      </w:r>
    </w:p>
    <w:p w:rsidR="00AA460A" w:rsidRDefault="00AA460A" w:rsidP="00AA460A">
      <w:pPr>
        <w:pStyle w:val="a3"/>
        <w:ind w:right="3"/>
        <w:jc w:val="both"/>
      </w:pPr>
      <w:r>
        <w:t>- в</w:t>
      </w:r>
      <w:r>
        <w:t>олодіння прийомами та методами</w:t>
      </w:r>
      <w:r>
        <w:t xml:space="preserve"> викладання економічних дисциплін;</w:t>
      </w:r>
    </w:p>
    <w:p w:rsidR="00AA460A" w:rsidRPr="003B2CE5" w:rsidRDefault="00AA460A" w:rsidP="00AA460A">
      <w:pPr>
        <w:pStyle w:val="a3"/>
        <w:ind w:right="3"/>
        <w:jc w:val="both"/>
        <w:rPr>
          <w:szCs w:val="22"/>
        </w:rPr>
      </w:pPr>
      <w:r>
        <w:t>-</w:t>
      </w:r>
      <w:r w:rsidRPr="00AA460A">
        <w:t xml:space="preserve"> </w:t>
      </w:r>
      <w:r>
        <w:t>в</w:t>
      </w:r>
      <w:r>
        <w:t xml:space="preserve">олодіння прийомами проектування окремих видів </w:t>
      </w:r>
      <w:r w:rsidR="00946C6C">
        <w:t xml:space="preserve">діяльності </w:t>
      </w:r>
      <w:r>
        <w:t>з урахуванням вимог якості</w:t>
      </w:r>
      <w:r w:rsidR="0064644E">
        <w:t>.</w:t>
      </w:r>
    </w:p>
    <w:p w:rsidR="0023560E" w:rsidRDefault="0023560E" w:rsidP="002844AC">
      <w:pPr>
        <w:pStyle w:val="a3"/>
        <w:ind w:right="3"/>
        <w:jc w:val="both"/>
        <w:rPr>
          <w:b/>
          <w:szCs w:val="22"/>
        </w:rPr>
      </w:pPr>
      <w:r w:rsidRPr="003B2CE5">
        <w:rPr>
          <w:b/>
          <w:szCs w:val="22"/>
        </w:rPr>
        <w:t xml:space="preserve">Програмні результати навчання: </w:t>
      </w:r>
    </w:p>
    <w:p w:rsidR="005C736A" w:rsidRDefault="005C736A" w:rsidP="005C736A">
      <w:pPr>
        <w:pStyle w:val="a3"/>
        <w:ind w:right="3"/>
        <w:jc w:val="both"/>
        <w:rPr>
          <w:b/>
          <w:szCs w:val="22"/>
        </w:rPr>
      </w:pPr>
      <w:r>
        <w:rPr>
          <w:b/>
          <w:szCs w:val="22"/>
        </w:rPr>
        <w:t xml:space="preserve">- </w:t>
      </w:r>
      <w:r>
        <w:t>з</w:t>
      </w:r>
      <w:r>
        <w:t>на</w:t>
      </w:r>
      <w:r>
        <w:t>ти</w:t>
      </w:r>
      <w:r>
        <w:t xml:space="preserve"> сучасн</w:t>
      </w:r>
      <w:r>
        <w:t>і</w:t>
      </w:r>
      <w:r>
        <w:t xml:space="preserve"> досягнен</w:t>
      </w:r>
      <w:r>
        <w:t>ня</w:t>
      </w:r>
      <w:r>
        <w:t xml:space="preserve"> і перспективн</w:t>
      </w:r>
      <w:r w:rsidR="0064644E">
        <w:t xml:space="preserve">і </w:t>
      </w:r>
      <w:r>
        <w:t>напрям</w:t>
      </w:r>
      <w:r w:rsidR="0064644E">
        <w:t>и</w:t>
      </w:r>
      <w:r>
        <w:t xml:space="preserve"> </w:t>
      </w:r>
      <w:r w:rsidR="0064644E">
        <w:t>розвитку у професійній освіті та економіці;</w:t>
      </w:r>
    </w:p>
    <w:p w:rsidR="0023560E" w:rsidRDefault="0023560E" w:rsidP="00E83B4A">
      <w:pPr>
        <w:pStyle w:val="a3"/>
        <w:ind w:right="3"/>
        <w:jc w:val="both"/>
        <w:rPr>
          <w:szCs w:val="22"/>
        </w:rPr>
      </w:pPr>
      <w:r w:rsidRPr="003B2CE5">
        <w:rPr>
          <w:szCs w:val="22"/>
        </w:rPr>
        <w:t xml:space="preserve">- формулювати нові наукові задачі в сфері </w:t>
      </w:r>
      <w:r w:rsidR="00293429">
        <w:rPr>
          <w:szCs w:val="22"/>
        </w:rPr>
        <w:t>професійної освіти</w:t>
      </w:r>
      <w:r w:rsidRPr="003B2CE5">
        <w:rPr>
          <w:szCs w:val="22"/>
        </w:rPr>
        <w:t xml:space="preserve">, вибирати належні напрями і відповідні методи для їх розвитку на основі наявного ресурсного потенціалу;  </w:t>
      </w:r>
    </w:p>
    <w:p w:rsidR="0064644E" w:rsidRDefault="0064644E" w:rsidP="0064644E">
      <w:pPr>
        <w:pStyle w:val="a3"/>
        <w:ind w:right="3"/>
        <w:jc w:val="both"/>
      </w:pPr>
      <w:r>
        <w:rPr>
          <w:szCs w:val="22"/>
        </w:rPr>
        <w:t>-</w:t>
      </w:r>
      <w:r w:rsidRPr="0064644E">
        <w:t xml:space="preserve"> </w:t>
      </w:r>
      <w:r>
        <w:t>у</w:t>
      </w:r>
      <w:r>
        <w:t xml:space="preserve">міння розробляти </w:t>
      </w:r>
      <w:r>
        <w:t>структуру заняття</w:t>
      </w:r>
      <w:r>
        <w:t xml:space="preserve"> та удосконалювати </w:t>
      </w:r>
      <w:r w:rsidR="00042DE3">
        <w:t xml:space="preserve">вже </w:t>
      </w:r>
      <w:r>
        <w:t>існуюч</w:t>
      </w:r>
      <w:r w:rsidR="00042DE3">
        <w:t>у;</w:t>
      </w:r>
    </w:p>
    <w:p w:rsidR="00042DE3" w:rsidRPr="003B2CE5" w:rsidRDefault="00042DE3" w:rsidP="00042DE3">
      <w:pPr>
        <w:pStyle w:val="a3"/>
        <w:ind w:right="3"/>
        <w:jc w:val="both"/>
      </w:pPr>
      <w:r>
        <w:t>- р</w:t>
      </w:r>
      <w:r>
        <w:t>озробляти оптимальні програми розвитку та функціонування</w:t>
      </w:r>
      <w:r w:rsidRPr="00042DE3">
        <w:t xml:space="preserve"> </w:t>
      </w:r>
      <w:r>
        <w:t xml:space="preserve">галузі, впроваджувати раціональні організаційні структури та методи управління </w:t>
      </w:r>
      <w:r>
        <w:t>освітніми</w:t>
      </w:r>
      <w:r>
        <w:t xml:space="preserve"> процесами</w:t>
      </w:r>
      <w:r>
        <w:t>.</w:t>
      </w:r>
    </w:p>
    <w:p w:rsidR="005C736A" w:rsidRDefault="005C736A" w:rsidP="009A2528">
      <w:pPr>
        <w:pStyle w:val="a3"/>
        <w:ind w:right="3"/>
        <w:jc w:val="center"/>
        <w:rPr>
          <w:b/>
        </w:rPr>
      </w:pPr>
    </w:p>
    <w:p w:rsidR="00854FBB" w:rsidRPr="00BF5925" w:rsidRDefault="00854FBB" w:rsidP="00854FBB">
      <w:pPr>
        <w:spacing w:line="0" w:lineRule="atLeast"/>
        <w:jc w:val="center"/>
        <w:rPr>
          <w:b/>
          <w:sz w:val="24"/>
          <w:szCs w:val="24"/>
        </w:rPr>
      </w:pPr>
      <w:r w:rsidRPr="00BF5925">
        <w:rPr>
          <w:b/>
          <w:sz w:val="24"/>
          <w:szCs w:val="24"/>
        </w:rPr>
        <w:t>Питання для підсумкового контролю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1. Педагогічна інновація у вищій школі.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2. Історія виникнення педагогічних технологій навчання та виховання.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3. Застосування кейс-методу у вищій школі.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4. Методика застосування проблемного методу навчання у вищій школі.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5. Методика латерального мислення у вищій школі.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6. Технологія розвиваючого навчання.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7. Особливості </w:t>
      </w:r>
      <w:proofErr w:type="spellStart"/>
      <w:r w:rsidRPr="00BF5925">
        <w:rPr>
          <w:sz w:val="24"/>
          <w:szCs w:val="24"/>
        </w:rPr>
        <w:t>коучинг</w:t>
      </w:r>
      <w:proofErr w:type="spellEnd"/>
      <w:r w:rsidRPr="00BF5925">
        <w:rPr>
          <w:sz w:val="24"/>
          <w:szCs w:val="24"/>
        </w:rPr>
        <w:t xml:space="preserve">-технології у вищій освіті.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8. Інноваційні технології виховання у вищій школі.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9. Ділова гра як метод проблемного навчання.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10. Рольові ігри у вищій школі.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11. Ситуативні методики навчання та їх застосування у вищій школі.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12. Інноваційні процеси у вищій школі.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13. Метод проектів у вищій школі. </w:t>
      </w:r>
    </w:p>
    <w:p w:rsidR="00854FBB" w:rsidRPr="00BF5925" w:rsidRDefault="00854FBB" w:rsidP="00854FBB">
      <w:pPr>
        <w:spacing w:line="0" w:lineRule="atLeast"/>
        <w:ind w:left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14. Особливості застосування групової роботи у процесі навчання студентів у вищій школі. </w:t>
      </w:r>
    </w:p>
    <w:p w:rsidR="00854FBB" w:rsidRPr="00BF5925" w:rsidRDefault="00854FBB" w:rsidP="00854FBB">
      <w:pPr>
        <w:spacing w:line="0" w:lineRule="atLeast"/>
        <w:ind w:left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15. Порівняльний аналіз індивідуальних, колективних та групових форм навчання у вищій школі.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16. Використання комп’ютерних та інформаційних технологій у вищій школі.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17. </w:t>
      </w:r>
      <w:proofErr w:type="spellStart"/>
      <w:r w:rsidRPr="00BF5925">
        <w:rPr>
          <w:sz w:val="24"/>
          <w:szCs w:val="24"/>
        </w:rPr>
        <w:t>Вебінар</w:t>
      </w:r>
      <w:proofErr w:type="spellEnd"/>
      <w:r w:rsidRPr="00BF5925">
        <w:rPr>
          <w:sz w:val="24"/>
          <w:szCs w:val="24"/>
        </w:rPr>
        <w:t xml:space="preserve"> як форма інформаційних технологій у вищій школі. </w:t>
      </w:r>
    </w:p>
    <w:p w:rsidR="00854FBB" w:rsidRPr="00BF5925" w:rsidRDefault="00854FBB" w:rsidP="00854FBB">
      <w:pPr>
        <w:spacing w:line="0" w:lineRule="atLeast"/>
        <w:ind w:left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18. Викладач та його місце у процесі використання інноваційних технологій навчання у вищій школі.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19. Дистанційне навчання як виклик часу.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>20. Сутність і особливості педагогічної технології у вищій школі.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21. Технології навчання у вищій школі: програмоване навчання.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>22. Технологія модульного навчання у вищій школі.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23. Технологія проектного навчання у вищій школі.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24. Ігрові технології навчання у вищій школі.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25. Особистісно орієнтовані педагогічні технології у вищій школі.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</w:p>
    <w:p w:rsidR="00854FBB" w:rsidRPr="00BF5925" w:rsidRDefault="00854FBB" w:rsidP="00854FBB">
      <w:pPr>
        <w:spacing w:line="0" w:lineRule="atLeast"/>
        <w:jc w:val="center"/>
        <w:rPr>
          <w:b/>
          <w:sz w:val="24"/>
          <w:szCs w:val="24"/>
        </w:rPr>
      </w:pPr>
      <w:r w:rsidRPr="00BF5925">
        <w:rPr>
          <w:b/>
          <w:sz w:val="24"/>
          <w:szCs w:val="24"/>
        </w:rPr>
        <w:t>Питання для самостійного опрацювання:</w:t>
      </w:r>
    </w:p>
    <w:p w:rsidR="00854FBB" w:rsidRPr="00BF5925" w:rsidRDefault="00854FBB" w:rsidP="00854FBB">
      <w:pPr>
        <w:spacing w:line="0" w:lineRule="atLeast"/>
        <w:jc w:val="center"/>
        <w:rPr>
          <w:b/>
          <w:sz w:val="24"/>
          <w:szCs w:val="24"/>
        </w:rPr>
      </w:pPr>
    </w:p>
    <w:p w:rsidR="00854FBB" w:rsidRPr="00BF5925" w:rsidRDefault="00854FBB" w:rsidP="00854FBB">
      <w:pPr>
        <w:spacing w:line="0" w:lineRule="atLeast"/>
        <w:ind w:firstLine="540"/>
        <w:jc w:val="both"/>
        <w:rPr>
          <w:b/>
          <w:sz w:val="24"/>
          <w:szCs w:val="24"/>
        </w:rPr>
      </w:pPr>
      <w:r w:rsidRPr="00BF5925">
        <w:rPr>
          <w:sz w:val="24"/>
          <w:szCs w:val="24"/>
        </w:rPr>
        <w:t xml:space="preserve">1. Освітні технології у системі психолого-педагогічної науки.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2. Сутність, ґенеза, ознаки педагогічних технологій.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3. Інноваційний підхід як передумова технологізації освіти.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4. Типологія педагогічних технологій.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5. Сутність, основні ознаки педагогічних технологій.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6. Історія виникнення технології розвивального навчання.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>7. Технології розвивального навчання.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>8. Система розвивального навчання</w:t>
      </w:r>
      <w:r w:rsidRPr="00BF5925">
        <w:rPr>
          <w:sz w:val="24"/>
          <w:szCs w:val="24"/>
        </w:rPr>
        <w:t xml:space="preserve"> </w:t>
      </w:r>
      <w:r w:rsidRPr="00BF5925">
        <w:rPr>
          <w:sz w:val="24"/>
          <w:szCs w:val="24"/>
        </w:rPr>
        <w:t xml:space="preserve">Л. Виготського та Л. </w:t>
      </w:r>
      <w:proofErr w:type="spellStart"/>
      <w:r w:rsidRPr="00BF5925">
        <w:rPr>
          <w:sz w:val="24"/>
          <w:szCs w:val="24"/>
        </w:rPr>
        <w:t>Занкова</w:t>
      </w:r>
      <w:proofErr w:type="spellEnd"/>
      <w:r w:rsidRPr="00BF5925">
        <w:rPr>
          <w:sz w:val="24"/>
          <w:szCs w:val="24"/>
        </w:rPr>
        <w:t xml:space="preserve">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>10.Теорія Ельконіна — Давидова.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11.Особливості і функції групової діяльності.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12.Підготовка до групової діяльності.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13.Методика організування роботи в групах. 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14.Технологія управління творчою діяльністю студентів.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15.Технологія проблемного навчання.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16.Дистанційне навчання.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17.Перелічити ознаки виникнення проблемних ситуацій.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18.Розкрийте структуру проблемної ситуації.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19.Інтерактивне навчання як сукупність технологій.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lastRenderedPageBreak/>
        <w:t xml:space="preserve">20.Психолого-педагогічні умови реалізації інтерактивного навчання.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21.Технологія вільного виховання.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22.Виховання в системі М. </w:t>
      </w:r>
      <w:proofErr w:type="spellStart"/>
      <w:r w:rsidRPr="00BF5925">
        <w:rPr>
          <w:sz w:val="24"/>
          <w:szCs w:val="24"/>
        </w:rPr>
        <w:t>Монтессорі</w:t>
      </w:r>
      <w:proofErr w:type="spellEnd"/>
      <w:r w:rsidRPr="00BF5925">
        <w:rPr>
          <w:sz w:val="24"/>
          <w:szCs w:val="24"/>
        </w:rPr>
        <w:t xml:space="preserve">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23.Вальдорфська педагогіка.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>24.Зміст технології «</w:t>
      </w:r>
      <w:proofErr w:type="spellStart"/>
      <w:r w:rsidRPr="00BF5925">
        <w:rPr>
          <w:sz w:val="24"/>
          <w:szCs w:val="24"/>
        </w:rPr>
        <w:t>Йєна</w:t>
      </w:r>
      <w:proofErr w:type="spellEnd"/>
      <w:r w:rsidRPr="00BF5925">
        <w:rPr>
          <w:sz w:val="24"/>
          <w:szCs w:val="24"/>
        </w:rPr>
        <w:t xml:space="preserve">-план».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25.Основні положення технології розвитку творчої особистості.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26.Методика </w:t>
      </w:r>
      <w:proofErr w:type="spellStart"/>
      <w:r w:rsidRPr="00BF5925">
        <w:rPr>
          <w:sz w:val="24"/>
          <w:szCs w:val="24"/>
        </w:rPr>
        <w:t>бально-рейтенгового</w:t>
      </w:r>
      <w:proofErr w:type="spellEnd"/>
      <w:r w:rsidRPr="00BF5925">
        <w:rPr>
          <w:sz w:val="24"/>
          <w:szCs w:val="24"/>
        </w:rPr>
        <w:t xml:space="preserve"> навчання.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27.У чому полягає основна мета технології модульного навчання?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>28.Чим обумовлена складність реалізації технології модульного навчання?</w:t>
      </w:r>
    </w:p>
    <w:p w:rsidR="00854FBB" w:rsidRPr="00BF5925" w:rsidRDefault="00854FBB" w:rsidP="00854FBB">
      <w:pPr>
        <w:spacing w:line="0" w:lineRule="atLeast"/>
        <w:ind w:left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29.Проаналізуйте сучасний стан застосування технології модульного навчання у вищій школі. </w:t>
      </w:r>
    </w:p>
    <w:p w:rsidR="00854FBB" w:rsidRPr="00BF5925" w:rsidRDefault="00854FBB" w:rsidP="00854FBB">
      <w:pPr>
        <w:spacing w:line="0" w:lineRule="atLeast"/>
        <w:ind w:left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30.Охарактеризуйте вимоги та принципи організації навчально-виховного процесу за модульною технологією навчання. </w:t>
      </w:r>
    </w:p>
    <w:p w:rsidR="00854FBB" w:rsidRPr="00BF5925" w:rsidRDefault="00854FBB" w:rsidP="00854FBB">
      <w:pPr>
        <w:spacing w:line="0" w:lineRule="atLeast"/>
        <w:ind w:left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31.Дайте визначення понять «педагогічні методики» і «педагогічні технології». З’ясуйте спільні та відмінні ознаки.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32.Особливості і функції групової діяльності.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33.Підготовка до групової діяльності.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34.Методика організування роботи в групах.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35.Технологія інноваційних теоретичних форм навчання.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36.Інноваційна технологія, методика семінарських занять.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37.Лабораторно-практичні інтенсивні форми навчання.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>38.Дайте визначення поняттям «рольова гра», «ділова гра».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39.Які ставляться вимоги до проведення ігор? </w:t>
      </w:r>
    </w:p>
    <w:p w:rsidR="00854FBB" w:rsidRPr="00BF5925" w:rsidRDefault="00854FBB" w:rsidP="00854FBB">
      <w:pPr>
        <w:spacing w:line="0" w:lineRule="atLeast"/>
        <w:ind w:left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40.Охарактеризуйте методи і засоби навчання, які використовуються під час здійснення кожного з етапів гри. </w:t>
      </w:r>
    </w:p>
    <w:p w:rsidR="00854FBB" w:rsidRPr="00BF5925" w:rsidRDefault="00854FBB" w:rsidP="00854FBB">
      <w:pPr>
        <w:spacing w:line="0" w:lineRule="atLeast"/>
        <w:ind w:left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41.Які вимоги ставляться до поведінки викладача при проведенні рольових та ділових ігор?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42.Дайте визначення поняттям «рольова гра», «ділова гра».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43.Які ставляться вимоги до проведення ігор? </w:t>
      </w:r>
    </w:p>
    <w:p w:rsidR="00854FBB" w:rsidRPr="00BF5925" w:rsidRDefault="00854FBB" w:rsidP="00854FBB">
      <w:pPr>
        <w:spacing w:line="0" w:lineRule="atLeast"/>
        <w:ind w:left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44.Охарактеризуйте методи і засоби навчання, які використовуються під час здійснення кожного з етапів дидактичної гри. </w:t>
      </w:r>
    </w:p>
    <w:p w:rsidR="00854FBB" w:rsidRPr="00BF5925" w:rsidRDefault="00854FBB" w:rsidP="00854FBB">
      <w:pPr>
        <w:spacing w:line="0" w:lineRule="atLeast"/>
        <w:ind w:left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45.Які вимоги ставляться до поведінки викладача при проведенні рольових та ділових ігор?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46.У чому полягає основна мета ігрових технологій навчання?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47.Чим обумовлена складність реалізації ігрових технологій навчання? </w:t>
      </w:r>
    </w:p>
    <w:p w:rsidR="00854FBB" w:rsidRPr="00BF5925" w:rsidRDefault="00854FBB" w:rsidP="00854FBB">
      <w:pPr>
        <w:spacing w:line="0" w:lineRule="atLeast"/>
        <w:ind w:left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48.Проаналізуйте сучасний стан застосування ігрових технологій навчання у вищій школі.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49.Назвіть ігрові методи і форми навчання та методи з використанням гри у навчанні.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50.Наведіть приклади різних точок зору щодо класифікації ігрових методів.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52.Назвіть вимоги до застосування ігрових технологій навчання.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53.Розробіть 3 варіанти ігрових ситуацій для конкретно обраної Вами теми. </w:t>
      </w:r>
    </w:p>
    <w:p w:rsidR="00854FBB" w:rsidRPr="00BF5925" w:rsidRDefault="00854FBB" w:rsidP="00854FBB">
      <w:pPr>
        <w:spacing w:line="0" w:lineRule="atLeast"/>
        <w:ind w:left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54.Здійсніть аналіз педагогічної діяльності на занятті з організації розвиваючого навчання. </w:t>
      </w:r>
    </w:p>
    <w:p w:rsidR="00854FBB" w:rsidRPr="00BF5925" w:rsidRDefault="00854FBB" w:rsidP="00854FBB">
      <w:pPr>
        <w:spacing w:line="0" w:lineRule="atLeast"/>
        <w:ind w:firstLine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55.У чому полягає основна мета технології проблемного навчання?  </w:t>
      </w:r>
    </w:p>
    <w:p w:rsidR="00854FBB" w:rsidRPr="00BF5925" w:rsidRDefault="00854FBB" w:rsidP="00854FBB">
      <w:pPr>
        <w:spacing w:line="0" w:lineRule="atLeast"/>
        <w:ind w:left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56.Чим обумовлена складність реалізації технології проблемного навчання? 57.Проаналізуйте сучасний стан застосування технології проблемного навчання у вищій школі. </w:t>
      </w:r>
    </w:p>
    <w:p w:rsidR="00854FBB" w:rsidRPr="00BF5925" w:rsidRDefault="00854FBB" w:rsidP="00854FBB">
      <w:pPr>
        <w:spacing w:line="0" w:lineRule="atLeast"/>
        <w:ind w:left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58.Що таке проблемна ситуація? </w:t>
      </w:r>
    </w:p>
    <w:p w:rsidR="00854FBB" w:rsidRPr="00BF5925" w:rsidRDefault="00854FBB" w:rsidP="00854FBB">
      <w:pPr>
        <w:spacing w:line="0" w:lineRule="atLeast"/>
        <w:ind w:left="540"/>
        <w:jc w:val="both"/>
        <w:rPr>
          <w:sz w:val="24"/>
          <w:szCs w:val="24"/>
        </w:rPr>
      </w:pPr>
      <w:r w:rsidRPr="00BF5925">
        <w:rPr>
          <w:sz w:val="24"/>
          <w:szCs w:val="24"/>
        </w:rPr>
        <w:t xml:space="preserve">59.Дайте характеристику методу проблемного навчання. </w:t>
      </w:r>
    </w:p>
    <w:p w:rsidR="00817A65" w:rsidRDefault="00817A65" w:rsidP="00817A65">
      <w:pPr>
        <w:spacing w:line="264" w:lineRule="auto"/>
        <w:jc w:val="center"/>
        <w:rPr>
          <w:b/>
        </w:rPr>
      </w:pPr>
    </w:p>
    <w:p w:rsidR="00817A65" w:rsidRPr="000E4B13" w:rsidRDefault="00817A65" w:rsidP="00817A65">
      <w:pPr>
        <w:spacing w:line="264" w:lineRule="auto"/>
        <w:jc w:val="center"/>
        <w:rPr>
          <w:b/>
          <w:sz w:val="24"/>
          <w:szCs w:val="24"/>
        </w:rPr>
      </w:pPr>
      <w:r w:rsidRPr="000E4B13">
        <w:rPr>
          <w:b/>
          <w:sz w:val="24"/>
          <w:szCs w:val="24"/>
        </w:rPr>
        <w:t>Список літератури</w:t>
      </w:r>
      <w:r w:rsidRPr="000E4B13">
        <w:rPr>
          <w:b/>
          <w:sz w:val="24"/>
          <w:szCs w:val="24"/>
        </w:rPr>
        <w:t xml:space="preserve"> (о</w:t>
      </w:r>
      <w:r w:rsidRPr="000E4B13">
        <w:rPr>
          <w:b/>
          <w:sz w:val="24"/>
          <w:szCs w:val="24"/>
        </w:rPr>
        <w:t>сновна</w:t>
      </w:r>
      <w:r w:rsidRPr="000E4B13">
        <w:rPr>
          <w:b/>
          <w:sz w:val="24"/>
          <w:szCs w:val="24"/>
        </w:rPr>
        <w:t>)</w:t>
      </w:r>
      <w:r w:rsidRPr="000E4B13">
        <w:rPr>
          <w:b/>
          <w:sz w:val="24"/>
          <w:szCs w:val="24"/>
        </w:rPr>
        <w:t>: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lastRenderedPageBreak/>
        <w:t xml:space="preserve">1. </w:t>
      </w:r>
      <w:proofErr w:type="spellStart"/>
      <w:r w:rsidRPr="000E4B13">
        <w:rPr>
          <w:sz w:val="24"/>
          <w:szCs w:val="24"/>
        </w:rPr>
        <w:t>Алексюк</w:t>
      </w:r>
      <w:proofErr w:type="spellEnd"/>
      <w:r w:rsidRPr="000E4B13">
        <w:rPr>
          <w:sz w:val="24"/>
          <w:szCs w:val="24"/>
        </w:rPr>
        <w:t xml:space="preserve"> А.І. Педагогіка вищої освіти України. - К., 2002.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2. Артемова Л.В. Педагогіка і методика вищої школи: (</w:t>
      </w:r>
      <w:proofErr w:type="spellStart"/>
      <w:r w:rsidRPr="000E4B13">
        <w:rPr>
          <w:sz w:val="24"/>
          <w:szCs w:val="24"/>
        </w:rPr>
        <w:t>навч</w:t>
      </w:r>
      <w:proofErr w:type="spellEnd"/>
      <w:r w:rsidRPr="000E4B13">
        <w:rPr>
          <w:sz w:val="24"/>
          <w:szCs w:val="24"/>
        </w:rPr>
        <w:t xml:space="preserve">. - метод. посібник).: Кондор, 2008, - 272 с.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3. </w:t>
      </w:r>
      <w:proofErr w:type="spellStart"/>
      <w:r w:rsidRPr="000E4B13">
        <w:rPr>
          <w:sz w:val="24"/>
          <w:szCs w:val="24"/>
        </w:rPr>
        <w:t>Бех</w:t>
      </w:r>
      <w:proofErr w:type="spellEnd"/>
      <w:r w:rsidRPr="000E4B13">
        <w:rPr>
          <w:sz w:val="24"/>
          <w:szCs w:val="24"/>
        </w:rPr>
        <w:t xml:space="preserve"> І.Д. Виховання особистості .- К.: 2003.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4. </w:t>
      </w:r>
      <w:proofErr w:type="spellStart"/>
      <w:r w:rsidRPr="000E4B13">
        <w:rPr>
          <w:sz w:val="24"/>
          <w:szCs w:val="24"/>
        </w:rPr>
        <w:t>Бех</w:t>
      </w:r>
      <w:proofErr w:type="spellEnd"/>
      <w:r w:rsidRPr="000E4B13">
        <w:rPr>
          <w:sz w:val="24"/>
          <w:szCs w:val="24"/>
        </w:rPr>
        <w:t xml:space="preserve"> І.Д. Рефлексивно-експліцитний метод у вихованні особис</w:t>
      </w:r>
      <w:r w:rsidRPr="000E4B13">
        <w:rPr>
          <w:sz w:val="24"/>
          <w:szCs w:val="24"/>
        </w:rPr>
        <w:t>тості //Педагогіка і психологія</w:t>
      </w:r>
      <w:r w:rsidRPr="000E4B13">
        <w:rPr>
          <w:sz w:val="24"/>
          <w:szCs w:val="24"/>
        </w:rPr>
        <w:t xml:space="preserve">.- 2013.- № 3.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5. Болонський процес : тенденції, проблеми, перспективи / Уклад.: . В. П. </w:t>
      </w:r>
      <w:proofErr w:type="spellStart"/>
      <w:r w:rsidRPr="000E4B13">
        <w:rPr>
          <w:sz w:val="24"/>
          <w:szCs w:val="24"/>
        </w:rPr>
        <w:t>Бех</w:t>
      </w:r>
      <w:proofErr w:type="spellEnd"/>
      <w:r w:rsidRPr="000E4B13">
        <w:rPr>
          <w:sz w:val="24"/>
          <w:szCs w:val="24"/>
        </w:rPr>
        <w:t xml:space="preserve">, Ю. Л. Маліновський. - К, 2004. - 221 с.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7. Бондар В.І. Дидактика .- К., 2005. – 396 с.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8. </w:t>
      </w:r>
      <w:proofErr w:type="spellStart"/>
      <w:r w:rsidRPr="000E4B13">
        <w:rPr>
          <w:sz w:val="24"/>
          <w:szCs w:val="24"/>
        </w:rPr>
        <w:t>Варій</w:t>
      </w:r>
      <w:proofErr w:type="spellEnd"/>
      <w:r w:rsidRPr="000E4B13">
        <w:rPr>
          <w:sz w:val="24"/>
          <w:szCs w:val="24"/>
        </w:rPr>
        <w:t xml:space="preserve"> М.Й. Психологія. – К., 2007.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9. </w:t>
      </w:r>
      <w:proofErr w:type="spellStart"/>
      <w:r w:rsidRPr="000E4B13">
        <w:rPr>
          <w:sz w:val="24"/>
          <w:szCs w:val="24"/>
        </w:rPr>
        <w:t>Вітвіцька</w:t>
      </w:r>
      <w:proofErr w:type="spellEnd"/>
      <w:r w:rsidRPr="000E4B13">
        <w:rPr>
          <w:sz w:val="24"/>
          <w:szCs w:val="24"/>
        </w:rPr>
        <w:t xml:space="preserve"> С. Основи педагогіки вищої школи. - К., 2003.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10.Вища освіта України і Болонський процес: </w:t>
      </w:r>
      <w:proofErr w:type="spellStart"/>
      <w:r w:rsidRPr="000E4B13">
        <w:rPr>
          <w:sz w:val="24"/>
          <w:szCs w:val="24"/>
        </w:rPr>
        <w:t>н</w:t>
      </w:r>
      <w:r w:rsidRPr="000E4B13">
        <w:rPr>
          <w:sz w:val="24"/>
          <w:szCs w:val="24"/>
        </w:rPr>
        <w:t>авч</w:t>
      </w:r>
      <w:proofErr w:type="spellEnd"/>
      <w:r w:rsidRPr="000E4B13">
        <w:rPr>
          <w:sz w:val="24"/>
          <w:szCs w:val="24"/>
        </w:rPr>
        <w:t xml:space="preserve">. </w:t>
      </w:r>
      <w:proofErr w:type="spellStart"/>
      <w:r w:rsidRPr="000E4B13">
        <w:rPr>
          <w:sz w:val="24"/>
          <w:szCs w:val="24"/>
        </w:rPr>
        <w:t>посіб</w:t>
      </w:r>
      <w:proofErr w:type="spellEnd"/>
      <w:r w:rsidRPr="000E4B13">
        <w:rPr>
          <w:sz w:val="24"/>
          <w:szCs w:val="24"/>
        </w:rPr>
        <w:t xml:space="preserve">. / За </w:t>
      </w:r>
      <w:proofErr w:type="spellStart"/>
      <w:r w:rsidRPr="000E4B13">
        <w:rPr>
          <w:sz w:val="24"/>
          <w:szCs w:val="24"/>
        </w:rPr>
        <w:t>ред.В</w:t>
      </w:r>
      <w:proofErr w:type="spellEnd"/>
      <w:r w:rsidRPr="000E4B13">
        <w:rPr>
          <w:sz w:val="24"/>
          <w:szCs w:val="24"/>
        </w:rPr>
        <w:t xml:space="preserve">. Г. Кременя. — Тернопіль.: 2004. - 384 с.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11. </w:t>
      </w:r>
      <w:proofErr w:type="spellStart"/>
      <w:r w:rsidRPr="000E4B13">
        <w:rPr>
          <w:sz w:val="24"/>
          <w:szCs w:val="24"/>
        </w:rPr>
        <w:t>Віват</w:t>
      </w:r>
      <w:proofErr w:type="spellEnd"/>
      <w:r w:rsidRPr="000E4B13">
        <w:rPr>
          <w:sz w:val="24"/>
          <w:szCs w:val="24"/>
        </w:rPr>
        <w:t xml:space="preserve"> Академія! 20 років МАУП. - // За ред. Г.В. </w:t>
      </w:r>
      <w:proofErr w:type="spellStart"/>
      <w:r w:rsidRPr="000E4B13">
        <w:rPr>
          <w:sz w:val="24"/>
          <w:szCs w:val="24"/>
        </w:rPr>
        <w:t>Щокіна</w:t>
      </w:r>
      <w:proofErr w:type="spellEnd"/>
      <w:r w:rsidRPr="000E4B13">
        <w:rPr>
          <w:sz w:val="24"/>
          <w:szCs w:val="24"/>
        </w:rPr>
        <w:t xml:space="preserve">, М.В. Головатого, В.Б. </w:t>
      </w:r>
      <w:proofErr w:type="spellStart"/>
      <w:r w:rsidRPr="000E4B13">
        <w:rPr>
          <w:sz w:val="24"/>
          <w:szCs w:val="24"/>
        </w:rPr>
        <w:t>Захожая</w:t>
      </w:r>
      <w:proofErr w:type="spellEnd"/>
      <w:r w:rsidRPr="000E4B13">
        <w:rPr>
          <w:sz w:val="24"/>
          <w:szCs w:val="24"/>
        </w:rPr>
        <w:t>. – К.: “Видавничий дім “Персонал”, 2009. – 352 с.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12.Головатий М.Ф. Політична психологія .- К.: МАУП, 2006.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13.Гронлунд Н.Е. Оцінювання студентської успішності .- К.: 2005.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14.Євтух М.Б. Нові технології навчання. – К.: МАУП, 2003.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15. </w:t>
      </w:r>
      <w:proofErr w:type="spellStart"/>
      <w:r w:rsidRPr="000E4B13">
        <w:rPr>
          <w:sz w:val="24"/>
          <w:szCs w:val="24"/>
        </w:rPr>
        <w:t>Дичківська</w:t>
      </w:r>
      <w:proofErr w:type="spellEnd"/>
      <w:r w:rsidRPr="000E4B13">
        <w:rPr>
          <w:sz w:val="24"/>
          <w:szCs w:val="24"/>
        </w:rPr>
        <w:t xml:space="preserve"> І.М. Інноваційні педагогічні технології .- К., 2004.- 352 с.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16.Закон України "Про освіту".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17.Закон України "Про вищу освіту".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18.Законодавство України про освіту. – К.: МАУП, 2002.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19.Збірник нормативних актів України щодо організації </w:t>
      </w:r>
      <w:proofErr w:type="spellStart"/>
      <w:r w:rsidRPr="000E4B13">
        <w:rPr>
          <w:sz w:val="24"/>
          <w:szCs w:val="24"/>
        </w:rPr>
        <w:t>навчальновиховного</w:t>
      </w:r>
      <w:proofErr w:type="spellEnd"/>
      <w:r w:rsidRPr="000E4B13">
        <w:rPr>
          <w:sz w:val="24"/>
          <w:szCs w:val="24"/>
        </w:rPr>
        <w:t xml:space="preserve"> процесу у вищому навчальному закладі. - К.: МАУП, 2003.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20.Збірник нормативних актів України щодо організації заочного навчання у вищих навчальних закладах України. – К.: МАУП, 2002.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21.Клименко В. Психологія творчості: </w:t>
      </w:r>
      <w:proofErr w:type="spellStart"/>
      <w:r w:rsidRPr="000E4B13">
        <w:rPr>
          <w:sz w:val="24"/>
          <w:szCs w:val="24"/>
        </w:rPr>
        <w:t>Навч</w:t>
      </w:r>
      <w:proofErr w:type="spellEnd"/>
      <w:r w:rsidRPr="000E4B13">
        <w:rPr>
          <w:sz w:val="24"/>
          <w:szCs w:val="24"/>
        </w:rPr>
        <w:t xml:space="preserve">. </w:t>
      </w:r>
      <w:proofErr w:type="spellStart"/>
      <w:r w:rsidRPr="000E4B13">
        <w:rPr>
          <w:sz w:val="24"/>
          <w:szCs w:val="24"/>
        </w:rPr>
        <w:t>посіб</w:t>
      </w:r>
      <w:proofErr w:type="spellEnd"/>
      <w:r w:rsidRPr="000E4B13">
        <w:rPr>
          <w:sz w:val="24"/>
          <w:szCs w:val="24"/>
        </w:rPr>
        <w:t xml:space="preserve">. – К.: 2006. - 480 с.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22.Кремінь В.Г. Методологічно і науково забезпечувати розвиток інноваційної освіти //Педагогіка і психологія .- 2013.- №2.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23.Методичні рекомендації щодо забезпечення навчального процесу: </w:t>
      </w:r>
      <w:proofErr w:type="spellStart"/>
      <w:r w:rsidRPr="000E4B13">
        <w:rPr>
          <w:sz w:val="24"/>
          <w:szCs w:val="24"/>
        </w:rPr>
        <w:t>зб.док</w:t>
      </w:r>
      <w:proofErr w:type="spellEnd"/>
      <w:r w:rsidRPr="000E4B13">
        <w:rPr>
          <w:sz w:val="24"/>
          <w:szCs w:val="24"/>
        </w:rPr>
        <w:t xml:space="preserve">. /Уклад. Л.А. Якименко .- 3-тє вид. К.: 2010.- 132 с.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24.Найдьонов І.М. Навчально-методичний комплекс дисципліни “Основи психології та педагогіки” .- К., 2009.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25.Найдьонов І.М., </w:t>
      </w:r>
      <w:proofErr w:type="spellStart"/>
      <w:r w:rsidRPr="000E4B13">
        <w:rPr>
          <w:sz w:val="24"/>
          <w:szCs w:val="24"/>
        </w:rPr>
        <w:t>Ігнатюк</w:t>
      </w:r>
      <w:proofErr w:type="spellEnd"/>
      <w:r w:rsidRPr="000E4B13">
        <w:rPr>
          <w:sz w:val="24"/>
          <w:szCs w:val="24"/>
        </w:rPr>
        <w:t xml:space="preserve"> А.І. Методика викладання </w:t>
      </w:r>
      <w:proofErr w:type="spellStart"/>
      <w:r w:rsidRPr="000E4B13">
        <w:rPr>
          <w:sz w:val="24"/>
          <w:szCs w:val="24"/>
        </w:rPr>
        <w:t>фінансовоекономічних</w:t>
      </w:r>
      <w:proofErr w:type="spellEnd"/>
      <w:r w:rsidRPr="000E4B13">
        <w:rPr>
          <w:sz w:val="24"/>
          <w:szCs w:val="24"/>
        </w:rPr>
        <w:t xml:space="preserve"> дисциплін .- 2-ге видання .- К., 2005.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26.Найдьонов І.М. Етика-естетика: дидактичний зміст: Навчальний посібник.- Кондор, 2011.- 550 с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27.Найдьонов І.М. Викладання фінансово-економічних дисциплін: методика, технологія, управління .- К.: 2014.- 730 с.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28.Преподаватель </w:t>
      </w:r>
      <w:proofErr w:type="spellStart"/>
      <w:r w:rsidRPr="000E4B13">
        <w:rPr>
          <w:sz w:val="24"/>
          <w:szCs w:val="24"/>
        </w:rPr>
        <w:t>вуза</w:t>
      </w:r>
      <w:proofErr w:type="spellEnd"/>
      <w:r w:rsidRPr="000E4B13">
        <w:rPr>
          <w:sz w:val="24"/>
          <w:szCs w:val="24"/>
        </w:rPr>
        <w:t xml:space="preserve">: </w:t>
      </w:r>
      <w:proofErr w:type="spellStart"/>
      <w:r w:rsidRPr="000E4B13">
        <w:rPr>
          <w:sz w:val="24"/>
          <w:szCs w:val="24"/>
        </w:rPr>
        <w:t>технология</w:t>
      </w:r>
      <w:proofErr w:type="spellEnd"/>
      <w:r w:rsidRPr="000E4B13">
        <w:rPr>
          <w:sz w:val="24"/>
          <w:szCs w:val="24"/>
        </w:rPr>
        <w:t xml:space="preserve"> и </w:t>
      </w:r>
      <w:proofErr w:type="spellStart"/>
      <w:r w:rsidRPr="000E4B13">
        <w:rPr>
          <w:sz w:val="24"/>
          <w:szCs w:val="24"/>
        </w:rPr>
        <w:t>организация</w:t>
      </w:r>
      <w:proofErr w:type="spellEnd"/>
      <w:r w:rsidRPr="000E4B13">
        <w:rPr>
          <w:sz w:val="24"/>
          <w:szCs w:val="24"/>
        </w:rPr>
        <w:t xml:space="preserve"> </w:t>
      </w:r>
      <w:proofErr w:type="spellStart"/>
      <w:r w:rsidRPr="000E4B13">
        <w:rPr>
          <w:sz w:val="24"/>
          <w:szCs w:val="24"/>
        </w:rPr>
        <w:t>деятельности</w:t>
      </w:r>
      <w:proofErr w:type="spellEnd"/>
      <w:r w:rsidRPr="000E4B13">
        <w:rPr>
          <w:sz w:val="24"/>
          <w:szCs w:val="24"/>
        </w:rPr>
        <w:t xml:space="preserve">: </w:t>
      </w:r>
      <w:proofErr w:type="spellStart"/>
      <w:r w:rsidRPr="000E4B13">
        <w:rPr>
          <w:sz w:val="24"/>
          <w:szCs w:val="24"/>
        </w:rPr>
        <w:t>Учеб</w:t>
      </w:r>
      <w:proofErr w:type="spellEnd"/>
      <w:r w:rsidRPr="000E4B13">
        <w:rPr>
          <w:sz w:val="24"/>
          <w:szCs w:val="24"/>
        </w:rPr>
        <w:t xml:space="preserve">. </w:t>
      </w:r>
      <w:proofErr w:type="spellStart"/>
      <w:r w:rsidRPr="000E4B13">
        <w:rPr>
          <w:sz w:val="24"/>
          <w:szCs w:val="24"/>
        </w:rPr>
        <w:t>Пособие</w:t>
      </w:r>
      <w:proofErr w:type="spellEnd"/>
      <w:r w:rsidRPr="000E4B13">
        <w:rPr>
          <w:sz w:val="24"/>
          <w:szCs w:val="24"/>
        </w:rPr>
        <w:t xml:space="preserve"> / </w:t>
      </w:r>
      <w:proofErr w:type="spellStart"/>
      <w:r w:rsidRPr="000E4B13">
        <w:rPr>
          <w:sz w:val="24"/>
          <w:szCs w:val="24"/>
        </w:rPr>
        <w:t>Под</w:t>
      </w:r>
      <w:proofErr w:type="spellEnd"/>
      <w:r w:rsidRPr="000E4B13">
        <w:rPr>
          <w:sz w:val="24"/>
          <w:szCs w:val="24"/>
        </w:rPr>
        <w:t xml:space="preserve"> ред. С.Д. </w:t>
      </w:r>
      <w:proofErr w:type="spellStart"/>
      <w:r w:rsidRPr="000E4B13">
        <w:rPr>
          <w:sz w:val="24"/>
          <w:szCs w:val="24"/>
        </w:rPr>
        <w:t>Резника</w:t>
      </w:r>
      <w:proofErr w:type="spellEnd"/>
      <w:r w:rsidRPr="000E4B13">
        <w:rPr>
          <w:sz w:val="24"/>
          <w:szCs w:val="24"/>
        </w:rPr>
        <w:t xml:space="preserve">.- М.: ИНФРА- 2010.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29.Психологія: Підручник / За ред. Ю.Л. Трофімова.- К., 2003.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30.Русинка І.І. Психологія. – К.: 2007.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31.Самаріна С. Нові технології навчання. – К., 2004.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32.Туркот Т.І. Педагогіка вищої школи. – К.: Кондор, 2011є – 628 с.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33.Фіцула М.М. Педагогіка вищої школи .- К., 2010.-456 с.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34.Хриков Є.М. Управління навчальним закладом: </w:t>
      </w:r>
      <w:proofErr w:type="spellStart"/>
      <w:r w:rsidRPr="000E4B13">
        <w:rPr>
          <w:sz w:val="24"/>
          <w:szCs w:val="24"/>
        </w:rPr>
        <w:t>Навч</w:t>
      </w:r>
      <w:proofErr w:type="spellEnd"/>
      <w:r w:rsidRPr="000E4B13">
        <w:rPr>
          <w:sz w:val="24"/>
          <w:szCs w:val="24"/>
        </w:rPr>
        <w:t xml:space="preserve">. </w:t>
      </w:r>
      <w:proofErr w:type="spellStart"/>
      <w:r w:rsidRPr="000E4B13">
        <w:rPr>
          <w:sz w:val="24"/>
          <w:szCs w:val="24"/>
        </w:rPr>
        <w:t>посіб</w:t>
      </w:r>
      <w:proofErr w:type="spellEnd"/>
      <w:r w:rsidRPr="000E4B13">
        <w:rPr>
          <w:sz w:val="24"/>
          <w:szCs w:val="24"/>
        </w:rPr>
        <w:t xml:space="preserve">.-К.: Знання, 2006.- 365 с. 35.Чепіль М.М. Педагогічні технології: </w:t>
      </w:r>
      <w:proofErr w:type="spellStart"/>
      <w:r w:rsidRPr="000E4B13">
        <w:rPr>
          <w:sz w:val="24"/>
          <w:szCs w:val="24"/>
        </w:rPr>
        <w:t>навч</w:t>
      </w:r>
      <w:proofErr w:type="spellEnd"/>
      <w:r w:rsidRPr="000E4B13">
        <w:rPr>
          <w:sz w:val="24"/>
          <w:szCs w:val="24"/>
        </w:rPr>
        <w:t xml:space="preserve">. </w:t>
      </w:r>
      <w:proofErr w:type="spellStart"/>
      <w:r w:rsidRPr="000E4B13">
        <w:rPr>
          <w:sz w:val="24"/>
          <w:szCs w:val="24"/>
        </w:rPr>
        <w:t>посіб</w:t>
      </w:r>
      <w:proofErr w:type="spellEnd"/>
      <w:r w:rsidRPr="000E4B13">
        <w:rPr>
          <w:sz w:val="24"/>
          <w:szCs w:val="24"/>
        </w:rPr>
        <w:t xml:space="preserve">. /М.М. </w:t>
      </w:r>
      <w:proofErr w:type="spellStart"/>
      <w:r w:rsidRPr="000E4B13">
        <w:rPr>
          <w:sz w:val="24"/>
          <w:szCs w:val="24"/>
        </w:rPr>
        <w:t>Чепіль</w:t>
      </w:r>
      <w:proofErr w:type="spellEnd"/>
      <w:r w:rsidRPr="000E4B13">
        <w:rPr>
          <w:sz w:val="24"/>
          <w:szCs w:val="24"/>
        </w:rPr>
        <w:t xml:space="preserve">, Н.З. – К.: </w:t>
      </w:r>
      <w:proofErr w:type="spellStart"/>
      <w:r w:rsidRPr="000E4B13">
        <w:rPr>
          <w:sz w:val="24"/>
          <w:szCs w:val="24"/>
        </w:rPr>
        <w:lastRenderedPageBreak/>
        <w:t>Академвидав</w:t>
      </w:r>
      <w:proofErr w:type="spellEnd"/>
      <w:r w:rsidRPr="000E4B13">
        <w:rPr>
          <w:sz w:val="24"/>
          <w:szCs w:val="24"/>
        </w:rPr>
        <w:t xml:space="preserve">, 2012 . – 224 с. </w:t>
      </w:r>
    </w:p>
    <w:p w:rsidR="00817A65" w:rsidRPr="000E4B13" w:rsidRDefault="00817A65" w:rsidP="00817A65">
      <w:pPr>
        <w:spacing w:line="264" w:lineRule="auto"/>
        <w:rPr>
          <w:b/>
          <w:sz w:val="24"/>
          <w:szCs w:val="24"/>
          <w:u w:val="single"/>
        </w:rPr>
      </w:pPr>
      <w:r w:rsidRPr="000E4B13">
        <w:rPr>
          <w:b/>
          <w:sz w:val="24"/>
          <w:szCs w:val="24"/>
          <w:u w:val="single"/>
        </w:rPr>
        <w:t xml:space="preserve">Додаткова: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36</w:t>
      </w:r>
      <w:r w:rsidRPr="000E4B13">
        <w:rPr>
          <w:sz w:val="24"/>
          <w:szCs w:val="24"/>
        </w:rPr>
        <w:t xml:space="preserve">. </w:t>
      </w:r>
      <w:proofErr w:type="spellStart"/>
      <w:r w:rsidRPr="000E4B13">
        <w:rPr>
          <w:sz w:val="24"/>
          <w:szCs w:val="24"/>
        </w:rPr>
        <w:t>Бех</w:t>
      </w:r>
      <w:proofErr w:type="spellEnd"/>
      <w:r w:rsidRPr="000E4B13">
        <w:rPr>
          <w:sz w:val="24"/>
          <w:szCs w:val="24"/>
        </w:rPr>
        <w:t xml:space="preserve"> І.Д. Духовний розвиток особистості поступ у незвідане. //Педагогіка і психологія .- 2007, №1-2.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37.</w:t>
      </w:r>
      <w:r w:rsidRPr="000E4B13">
        <w:rPr>
          <w:sz w:val="24"/>
          <w:szCs w:val="24"/>
        </w:rPr>
        <w:t xml:space="preserve"> </w:t>
      </w:r>
      <w:proofErr w:type="spellStart"/>
      <w:r w:rsidRPr="000E4B13">
        <w:rPr>
          <w:sz w:val="24"/>
          <w:szCs w:val="24"/>
        </w:rPr>
        <w:t>Бехтерев</w:t>
      </w:r>
      <w:proofErr w:type="spellEnd"/>
      <w:r w:rsidRPr="000E4B13">
        <w:rPr>
          <w:sz w:val="24"/>
          <w:szCs w:val="24"/>
        </w:rPr>
        <w:t xml:space="preserve"> В.М. </w:t>
      </w:r>
      <w:proofErr w:type="spellStart"/>
      <w:r w:rsidRPr="000E4B13">
        <w:rPr>
          <w:sz w:val="24"/>
          <w:szCs w:val="24"/>
        </w:rPr>
        <w:t>Основы</w:t>
      </w:r>
      <w:proofErr w:type="spellEnd"/>
      <w:r w:rsidRPr="000E4B13">
        <w:rPr>
          <w:sz w:val="24"/>
          <w:szCs w:val="24"/>
        </w:rPr>
        <w:t xml:space="preserve"> </w:t>
      </w:r>
      <w:proofErr w:type="spellStart"/>
      <w:r w:rsidRPr="000E4B13">
        <w:rPr>
          <w:sz w:val="24"/>
          <w:szCs w:val="24"/>
        </w:rPr>
        <w:t>учения</w:t>
      </w:r>
      <w:proofErr w:type="spellEnd"/>
      <w:r w:rsidRPr="000E4B13">
        <w:rPr>
          <w:sz w:val="24"/>
          <w:szCs w:val="24"/>
        </w:rPr>
        <w:t xml:space="preserve"> о </w:t>
      </w:r>
      <w:proofErr w:type="spellStart"/>
      <w:r w:rsidRPr="000E4B13">
        <w:rPr>
          <w:sz w:val="24"/>
          <w:szCs w:val="24"/>
        </w:rPr>
        <w:t>функциях</w:t>
      </w:r>
      <w:proofErr w:type="spellEnd"/>
      <w:r w:rsidRPr="000E4B13">
        <w:rPr>
          <w:sz w:val="24"/>
          <w:szCs w:val="24"/>
        </w:rPr>
        <w:t xml:space="preserve"> </w:t>
      </w:r>
      <w:proofErr w:type="spellStart"/>
      <w:r w:rsidRPr="000E4B13">
        <w:rPr>
          <w:sz w:val="24"/>
          <w:szCs w:val="24"/>
        </w:rPr>
        <w:t>мозга</w:t>
      </w:r>
      <w:proofErr w:type="spellEnd"/>
      <w:r w:rsidRPr="000E4B13">
        <w:rPr>
          <w:sz w:val="24"/>
          <w:szCs w:val="24"/>
        </w:rPr>
        <w:t xml:space="preserve">. – Санкт-Петербург 1905-1907. </w:t>
      </w:r>
      <w:proofErr w:type="spellStart"/>
      <w:r w:rsidRPr="000E4B13">
        <w:rPr>
          <w:sz w:val="24"/>
          <w:szCs w:val="24"/>
        </w:rPr>
        <w:t>Вып</w:t>
      </w:r>
      <w:proofErr w:type="spellEnd"/>
      <w:r w:rsidRPr="000E4B13">
        <w:rPr>
          <w:sz w:val="24"/>
          <w:szCs w:val="24"/>
        </w:rPr>
        <w:t xml:space="preserve">. I-VII.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38.</w:t>
      </w:r>
      <w:r w:rsidRPr="000E4B13">
        <w:rPr>
          <w:sz w:val="24"/>
          <w:szCs w:val="24"/>
        </w:rPr>
        <w:t xml:space="preserve"> </w:t>
      </w:r>
      <w:proofErr w:type="spellStart"/>
      <w:r w:rsidRPr="000E4B13">
        <w:rPr>
          <w:sz w:val="24"/>
          <w:szCs w:val="24"/>
        </w:rPr>
        <w:t>Євтух</w:t>
      </w:r>
      <w:proofErr w:type="spellEnd"/>
      <w:r w:rsidRPr="000E4B13">
        <w:rPr>
          <w:sz w:val="24"/>
          <w:szCs w:val="24"/>
        </w:rPr>
        <w:t xml:space="preserve"> М.Б. Проблеми освіти. – К., 2003.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39.</w:t>
      </w:r>
      <w:r w:rsidRPr="000E4B13">
        <w:rPr>
          <w:sz w:val="24"/>
          <w:szCs w:val="24"/>
        </w:rPr>
        <w:t xml:space="preserve"> </w:t>
      </w:r>
      <w:proofErr w:type="spellStart"/>
      <w:r w:rsidRPr="000E4B13">
        <w:rPr>
          <w:sz w:val="24"/>
          <w:szCs w:val="24"/>
        </w:rPr>
        <w:t>Карамушка</w:t>
      </w:r>
      <w:proofErr w:type="spellEnd"/>
      <w:r w:rsidRPr="000E4B13">
        <w:rPr>
          <w:sz w:val="24"/>
          <w:szCs w:val="24"/>
        </w:rPr>
        <w:t xml:space="preserve"> Л.М. Психологія управління .- К.: 2003.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40.</w:t>
      </w:r>
      <w:r w:rsidRPr="000E4B13">
        <w:rPr>
          <w:sz w:val="24"/>
          <w:szCs w:val="24"/>
        </w:rPr>
        <w:t xml:space="preserve"> </w:t>
      </w:r>
      <w:proofErr w:type="spellStart"/>
      <w:r w:rsidRPr="000E4B13">
        <w:rPr>
          <w:sz w:val="24"/>
          <w:szCs w:val="24"/>
        </w:rPr>
        <w:t>Коджаспирова</w:t>
      </w:r>
      <w:proofErr w:type="spellEnd"/>
      <w:r w:rsidRPr="000E4B13">
        <w:rPr>
          <w:sz w:val="24"/>
          <w:szCs w:val="24"/>
        </w:rPr>
        <w:t xml:space="preserve"> Г.М. </w:t>
      </w:r>
      <w:proofErr w:type="spellStart"/>
      <w:r w:rsidRPr="000E4B13">
        <w:rPr>
          <w:sz w:val="24"/>
          <w:szCs w:val="24"/>
        </w:rPr>
        <w:t>Педагогика</w:t>
      </w:r>
      <w:proofErr w:type="spellEnd"/>
      <w:r w:rsidRPr="000E4B13">
        <w:rPr>
          <w:sz w:val="24"/>
          <w:szCs w:val="24"/>
        </w:rPr>
        <w:t xml:space="preserve"> .- М.: 2010.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41</w:t>
      </w:r>
      <w:r w:rsidRPr="000E4B13">
        <w:rPr>
          <w:sz w:val="24"/>
          <w:szCs w:val="24"/>
        </w:rPr>
        <w:t xml:space="preserve"> </w:t>
      </w:r>
      <w:r w:rsidRPr="000E4B13">
        <w:rPr>
          <w:sz w:val="24"/>
          <w:szCs w:val="24"/>
        </w:rPr>
        <w:t>.</w:t>
      </w:r>
      <w:proofErr w:type="spellStart"/>
      <w:r w:rsidRPr="000E4B13">
        <w:rPr>
          <w:sz w:val="24"/>
          <w:szCs w:val="24"/>
        </w:rPr>
        <w:t>Коломінський</w:t>
      </w:r>
      <w:proofErr w:type="spellEnd"/>
      <w:r w:rsidRPr="000E4B13">
        <w:rPr>
          <w:sz w:val="24"/>
          <w:szCs w:val="24"/>
        </w:rPr>
        <w:t xml:space="preserve"> Н.Л. Психологія менеджменту в освіті. – К., 2000.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42.К</w:t>
      </w:r>
      <w:r w:rsidRPr="000E4B13">
        <w:rPr>
          <w:sz w:val="24"/>
          <w:szCs w:val="24"/>
        </w:rPr>
        <w:t xml:space="preserve"> </w:t>
      </w:r>
      <w:proofErr w:type="spellStart"/>
      <w:r w:rsidRPr="000E4B13">
        <w:rPr>
          <w:sz w:val="24"/>
          <w:szCs w:val="24"/>
        </w:rPr>
        <w:t>райніков</w:t>
      </w:r>
      <w:proofErr w:type="spellEnd"/>
      <w:r w:rsidRPr="000E4B13">
        <w:rPr>
          <w:sz w:val="24"/>
          <w:szCs w:val="24"/>
        </w:rPr>
        <w:t xml:space="preserve"> Є. В. Психологія розвитку. – К., 2004.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43.</w:t>
      </w:r>
      <w:r w:rsidRPr="000E4B13">
        <w:rPr>
          <w:sz w:val="24"/>
          <w:szCs w:val="24"/>
        </w:rPr>
        <w:t xml:space="preserve"> </w:t>
      </w:r>
      <w:r w:rsidRPr="000E4B13">
        <w:rPr>
          <w:sz w:val="24"/>
          <w:szCs w:val="24"/>
        </w:rPr>
        <w:t xml:space="preserve">Максимова Н.Ю. Психологія </w:t>
      </w:r>
      <w:proofErr w:type="spellStart"/>
      <w:r w:rsidRPr="000E4B13">
        <w:rPr>
          <w:sz w:val="24"/>
          <w:szCs w:val="24"/>
        </w:rPr>
        <w:t>адиктивної</w:t>
      </w:r>
      <w:proofErr w:type="spellEnd"/>
      <w:r w:rsidRPr="000E4B13">
        <w:rPr>
          <w:sz w:val="24"/>
          <w:szCs w:val="24"/>
        </w:rPr>
        <w:t xml:space="preserve"> поведінки. – К., 2002.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44.</w:t>
      </w:r>
      <w:r w:rsidRPr="000E4B13">
        <w:rPr>
          <w:sz w:val="24"/>
          <w:szCs w:val="24"/>
        </w:rPr>
        <w:t xml:space="preserve"> </w:t>
      </w:r>
      <w:r w:rsidRPr="000E4B13">
        <w:rPr>
          <w:sz w:val="24"/>
          <w:szCs w:val="24"/>
        </w:rPr>
        <w:t>Мельник Л.П. Психологія управління. - К., 2002. 16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 xml:space="preserve"> 45.</w:t>
      </w:r>
      <w:r w:rsidRPr="000E4B13">
        <w:rPr>
          <w:sz w:val="24"/>
          <w:szCs w:val="24"/>
        </w:rPr>
        <w:t xml:space="preserve"> </w:t>
      </w:r>
      <w:r w:rsidRPr="000E4B13">
        <w:rPr>
          <w:sz w:val="24"/>
          <w:szCs w:val="24"/>
        </w:rPr>
        <w:t xml:space="preserve">Найдьонов І.М. Болонський процес: культурологічні парадигми. // Освіта і управління, 2004, №2.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46.</w:t>
      </w:r>
      <w:r w:rsidRPr="000E4B13">
        <w:rPr>
          <w:sz w:val="24"/>
          <w:szCs w:val="24"/>
        </w:rPr>
        <w:t xml:space="preserve"> </w:t>
      </w:r>
      <w:r w:rsidRPr="000E4B13">
        <w:rPr>
          <w:sz w:val="24"/>
          <w:szCs w:val="24"/>
        </w:rPr>
        <w:t>Орбан-</w:t>
      </w:r>
      <w:proofErr w:type="spellStart"/>
      <w:r w:rsidRPr="000E4B13">
        <w:rPr>
          <w:sz w:val="24"/>
          <w:szCs w:val="24"/>
        </w:rPr>
        <w:t>Лембрик</w:t>
      </w:r>
      <w:proofErr w:type="spellEnd"/>
      <w:r w:rsidRPr="000E4B13">
        <w:rPr>
          <w:sz w:val="24"/>
          <w:szCs w:val="24"/>
        </w:rPr>
        <w:t xml:space="preserve"> Л.Е. Соціальна психологія .- К., 2003.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47.</w:t>
      </w:r>
      <w:r w:rsidRPr="000E4B13">
        <w:rPr>
          <w:sz w:val="24"/>
          <w:szCs w:val="24"/>
        </w:rPr>
        <w:t xml:space="preserve"> </w:t>
      </w:r>
      <w:r w:rsidRPr="000E4B13">
        <w:rPr>
          <w:sz w:val="24"/>
          <w:szCs w:val="24"/>
        </w:rPr>
        <w:t>Орбан-</w:t>
      </w:r>
      <w:proofErr w:type="spellStart"/>
      <w:r w:rsidRPr="000E4B13">
        <w:rPr>
          <w:sz w:val="24"/>
          <w:szCs w:val="24"/>
        </w:rPr>
        <w:t>Лембрик</w:t>
      </w:r>
      <w:proofErr w:type="spellEnd"/>
      <w:r w:rsidRPr="000E4B13">
        <w:rPr>
          <w:sz w:val="24"/>
          <w:szCs w:val="24"/>
        </w:rPr>
        <w:t xml:space="preserve"> Л.Е. Психологія управління .- К., 2003.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48.</w:t>
      </w:r>
      <w:r w:rsidRPr="000E4B13">
        <w:rPr>
          <w:sz w:val="24"/>
          <w:szCs w:val="24"/>
        </w:rPr>
        <w:t xml:space="preserve"> </w:t>
      </w:r>
      <w:r w:rsidRPr="000E4B13">
        <w:rPr>
          <w:sz w:val="24"/>
          <w:szCs w:val="24"/>
        </w:rPr>
        <w:t xml:space="preserve">Педагогічна майстерність .- К., 2002 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49.</w:t>
      </w:r>
      <w:r w:rsidRPr="000E4B13">
        <w:rPr>
          <w:sz w:val="24"/>
          <w:szCs w:val="24"/>
        </w:rPr>
        <w:t xml:space="preserve"> </w:t>
      </w:r>
      <w:proofErr w:type="spellStart"/>
      <w:r w:rsidRPr="000E4B13">
        <w:rPr>
          <w:sz w:val="24"/>
          <w:szCs w:val="24"/>
        </w:rPr>
        <w:t>Подласый</w:t>
      </w:r>
      <w:proofErr w:type="spellEnd"/>
      <w:r w:rsidRPr="000E4B13">
        <w:rPr>
          <w:sz w:val="24"/>
          <w:szCs w:val="24"/>
        </w:rPr>
        <w:t xml:space="preserve"> И.П. </w:t>
      </w:r>
      <w:proofErr w:type="spellStart"/>
      <w:r w:rsidRPr="000E4B13">
        <w:rPr>
          <w:sz w:val="24"/>
          <w:szCs w:val="24"/>
        </w:rPr>
        <w:t>Педагогика</w:t>
      </w:r>
      <w:proofErr w:type="spellEnd"/>
      <w:r w:rsidRPr="000E4B13">
        <w:rPr>
          <w:sz w:val="24"/>
          <w:szCs w:val="24"/>
        </w:rPr>
        <w:t xml:space="preserve">.- М., 2000.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50</w:t>
      </w:r>
      <w:r w:rsidRPr="000E4B13">
        <w:rPr>
          <w:sz w:val="24"/>
          <w:szCs w:val="24"/>
        </w:rPr>
        <w:t xml:space="preserve"> </w:t>
      </w:r>
      <w:r w:rsidRPr="000E4B13">
        <w:rPr>
          <w:sz w:val="24"/>
          <w:szCs w:val="24"/>
        </w:rPr>
        <w:t>.Психологія діяльності та навчальний менеджмент.- К., 2003.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51</w:t>
      </w:r>
      <w:r w:rsidRPr="000E4B13">
        <w:rPr>
          <w:sz w:val="24"/>
          <w:szCs w:val="24"/>
        </w:rPr>
        <w:t xml:space="preserve"> </w:t>
      </w:r>
      <w:r w:rsidRPr="000E4B13">
        <w:rPr>
          <w:sz w:val="24"/>
          <w:szCs w:val="24"/>
        </w:rPr>
        <w:t xml:space="preserve">.Романець В.А. Психологія творчості. - К., 2001.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52.</w:t>
      </w:r>
      <w:r w:rsidRPr="000E4B13">
        <w:rPr>
          <w:sz w:val="24"/>
          <w:szCs w:val="24"/>
        </w:rPr>
        <w:t xml:space="preserve"> </w:t>
      </w:r>
      <w:proofErr w:type="spellStart"/>
      <w:r w:rsidRPr="000E4B13">
        <w:rPr>
          <w:sz w:val="24"/>
          <w:szCs w:val="24"/>
        </w:rPr>
        <w:t>Рубинштейн</w:t>
      </w:r>
      <w:proofErr w:type="spellEnd"/>
      <w:r w:rsidRPr="000E4B13">
        <w:rPr>
          <w:sz w:val="24"/>
          <w:szCs w:val="24"/>
        </w:rPr>
        <w:t xml:space="preserve"> С.Л. </w:t>
      </w:r>
      <w:proofErr w:type="spellStart"/>
      <w:r w:rsidRPr="000E4B13">
        <w:rPr>
          <w:sz w:val="24"/>
          <w:szCs w:val="24"/>
        </w:rPr>
        <w:t>Основы</w:t>
      </w:r>
      <w:proofErr w:type="spellEnd"/>
      <w:r w:rsidRPr="000E4B13">
        <w:rPr>
          <w:sz w:val="24"/>
          <w:szCs w:val="24"/>
        </w:rPr>
        <w:t xml:space="preserve"> </w:t>
      </w:r>
      <w:proofErr w:type="spellStart"/>
      <w:r w:rsidRPr="000E4B13">
        <w:rPr>
          <w:sz w:val="24"/>
          <w:szCs w:val="24"/>
        </w:rPr>
        <w:t>общей</w:t>
      </w:r>
      <w:proofErr w:type="spellEnd"/>
      <w:r w:rsidRPr="000E4B13">
        <w:rPr>
          <w:sz w:val="24"/>
          <w:szCs w:val="24"/>
        </w:rPr>
        <w:t xml:space="preserve"> </w:t>
      </w:r>
      <w:proofErr w:type="spellStart"/>
      <w:r w:rsidRPr="000E4B13">
        <w:rPr>
          <w:sz w:val="24"/>
          <w:szCs w:val="24"/>
        </w:rPr>
        <w:t>психологии</w:t>
      </w:r>
      <w:proofErr w:type="spellEnd"/>
      <w:r w:rsidRPr="000E4B13">
        <w:rPr>
          <w:sz w:val="24"/>
          <w:szCs w:val="24"/>
        </w:rPr>
        <w:t xml:space="preserve"> .- </w:t>
      </w:r>
      <w:proofErr w:type="spellStart"/>
      <w:r w:rsidRPr="000E4B13">
        <w:rPr>
          <w:sz w:val="24"/>
          <w:szCs w:val="24"/>
        </w:rPr>
        <w:t>Спб</w:t>
      </w:r>
      <w:proofErr w:type="spellEnd"/>
      <w:r w:rsidRPr="000E4B13">
        <w:rPr>
          <w:sz w:val="24"/>
          <w:szCs w:val="24"/>
        </w:rPr>
        <w:t xml:space="preserve">: </w:t>
      </w:r>
      <w:proofErr w:type="spellStart"/>
      <w:r w:rsidRPr="000E4B13">
        <w:rPr>
          <w:sz w:val="24"/>
          <w:szCs w:val="24"/>
        </w:rPr>
        <w:t>Питер</w:t>
      </w:r>
      <w:proofErr w:type="spellEnd"/>
      <w:r w:rsidRPr="000E4B13">
        <w:rPr>
          <w:sz w:val="24"/>
          <w:szCs w:val="24"/>
        </w:rPr>
        <w:t xml:space="preserve">, 2002.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53.</w:t>
      </w:r>
      <w:r w:rsidRPr="000E4B13">
        <w:rPr>
          <w:sz w:val="24"/>
          <w:szCs w:val="24"/>
        </w:rPr>
        <w:t xml:space="preserve"> </w:t>
      </w:r>
      <w:proofErr w:type="spellStart"/>
      <w:r w:rsidRPr="000E4B13">
        <w:rPr>
          <w:sz w:val="24"/>
          <w:szCs w:val="24"/>
        </w:rPr>
        <w:t>Управление</w:t>
      </w:r>
      <w:proofErr w:type="spellEnd"/>
      <w:r w:rsidRPr="000E4B13">
        <w:rPr>
          <w:sz w:val="24"/>
          <w:szCs w:val="24"/>
        </w:rPr>
        <w:t xml:space="preserve"> </w:t>
      </w:r>
      <w:proofErr w:type="spellStart"/>
      <w:r w:rsidRPr="000E4B13">
        <w:rPr>
          <w:sz w:val="24"/>
          <w:szCs w:val="24"/>
        </w:rPr>
        <w:t>кафедрой</w:t>
      </w:r>
      <w:proofErr w:type="spellEnd"/>
      <w:r w:rsidRPr="000E4B13">
        <w:rPr>
          <w:sz w:val="24"/>
          <w:szCs w:val="24"/>
        </w:rPr>
        <w:t xml:space="preserve">. – М.: 2009.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54.</w:t>
      </w:r>
      <w:r w:rsidRPr="000E4B13">
        <w:rPr>
          <w:sz w:val="24"/>
          <w:szCs w:val="24"/>
        </w:rPr>
        <w:t xml:space="preserve"> </w:t>
      </w:r>
      <w:proofErr w:type="spellStart"/>
      <w:r w:rsidRPr="000E4B13">
        <w:rPr>
          <w:sz w:val="24"/>
          <w:szCs w:val="24"/>
        </w:rPr>
        <w:t>Управление</w:t>
      </w:r>
      <w:proofErr w:type="spellEnd"/>
      <w:r w:rsidRPr="000E4B13">
        <w:rPr>
          <w:sz w:val="24"/>
          <w:szCs w:val="24"/>
        </w:rPr>
        <w:t xml:space="preserve"> факультетом. – М.: 2008.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55.</w:t>
      </w:r>
      <w:r w:rsidRPr="000E4B13">
        <w:rPr>
          <w:sz w:val="24"/>
          <w:szCs w:val="24"/>
        </w:rPr>
        <w:t xml:space="preserve"> </w:t>
      </w:r>
      <w:r w:rsidRPr="000E4B13">
        <w:rPr>
          <w:sz w:val="24"/>
          <w:szCs w:val="24"/>
        </w:rPr>
        <w:t xml:space="preserve">Щербань П.М. Прикладна педагогіка. - К.. 2002.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56.</w:t>
      </w:r>
      <w:r w:rsidRPr="000E4B13">
        <w:rPr>
          <w:sz w:val="24"/>
          <w:szCs w:val="24"/>
        </w:rPr>
        <w:t xml:space="preserve"> </w:t>
      </w:r>
      <w:proofErr w:type="spellStart"/>
      <w:r w:rsidRPr="000E4B13">
        <w:rPr>
          <w:sz w:val="24"/>
          <w:szCs w:val="24"/>
        </w:rPr>
        <w:t>Щёкин</w:t>
      </w:r>
      <w:proofErr w:type="spellEnd"/>
      <w:r w:rsidRPr="000E4B13">
        <w:rPr>
          <w:sz w:val="24"/>
          <w:szCs w:val="24"/>
        </w:rPr>
        <w:t xml:space="preserve"> Г.В. </w:t>
      </w:r>
      <w:proofErr w:type="spellStart"/>
      <w:r w:rsidRPr="000E4B13">
        <w:rPr>
          <w:sz w:val="24"/>
          <w:szCs w:val="24"/>
        </w:rPr>
        <w:t>Основы</w:t>
      </w:r>
      <w:proofErr w:type="spellEnd"/>
      <w:r w:rsidRPr="000E4B13">
        <w:rPr>
          <w:sz w:val="24"/>
          <w:szCs w:val="24"/>
        </w:rPr>
        <w:t xml:space="preserve"> кадрового </w:t>
      </w:r>
      <w:proofErr w:type="spellStart"/>
      <w:r w:rsidRPr="000E4B13">
        <w:rPr>
          <w:sz w:val="24"/>
          <w:szCs w:val="24"/>
        </w:rPr>
        <w:t>менеджмента</w:t>
      </w:r>
      <w:proofErr w:type="spellEnd"/>
      <w:r w:rsidRPr="000E4B13">
        <w:rPr>
          <w:sz w:val="24"/>
          <w:szCs w:val="24"/>
        </w:rPr>
        <w:t xml:space="preserve">. – К.; МАУП, 2003. </w:t>
      </w:r>
    </w:p>
    <w:p w:rsidR="00817A65" w:rsidRPr="000E4B13" w:rsidRDefault="00817A65" w:rsidP="00817A65">
      <w:pPr>
        <w:spacing w:line="264" w:lineRule="auto"/>
        <w:rPr>
          <w:sz w:val="24"/>
          <w:szCs w:val="24"/>
        </w:rPr>
      </w:pPr>
      <w:r w:rsidRPr="000E4B13">
        <w:rPr>
          <w:sz w:val="24"/>
          <w:szCs w:val="24"/>
        </w:rPr>
        <w:t>57.</w:t>
      </w:r>
      <w:r w:rsidRPr="000E4B13">
        <w:rPr>
          <w:sz w:val="24"/>
          <w:szCs w:val="24"/>
        </w:rPr>
        <w:t xml:space="preserve"> </w:t>
      </w:r>
      <w:proofErr w:type="spellStart"/>
      <w:r w:rsidRPr="000E4B13">
        <w:rPr>
          <w:sz w:val="24"/>
          <w:szCs w:val="24"/>
        </w:rPr>
        <w:t>Щокін</w:t>
      </w:r>
      <w:proofErr w:type="spellEnd"/>
      <w:r w:rsidRPr="000E4B13">
        <w:rPr>
          <w:sz w:val="24"/>
          <w:szCs w:val="24"/>
        </w:rPr>
        <w:t xml:space="preserve"> Р.Г. Соціально-економічний розвиток //Персонал .- 2004.- № 2. </w:t>
      </w:r>
    </w:p>
    <w:p w:rsidR="00854FBB" w:rsidRPr="000E4B13" w:rsidRDefault="00854FBB" w:rsidP="00031843">
      <w:pPr>
        <w:spacing w:line="0" w:lineRule="atLeast"/>
        <w:jc w:val="both"/>
        <w:rPr>
          <w:sz w:val="24"/>
          <w:szCs w:val="24"/>
        </w:rPr>
      </w:pPr>
    </w:p>
    <w:p w:rsidR="00834CA6" w:rsidRPr="000E4B13" w:rsidRDefault="002A30BA" w:rsidP="002844AC">
      <w:pPr>
        <w:pStyle w:val="1"/>
        <w:spacing w:line="275" w:lineRule="exact"/>
        <w:ind w:left="3706" w:right="3"/>
      </w:pPr>
      <w:r w:rsidRPr="000E4B13">
        <w:t>Політика оцінювання</w:t>
      </w:r>
    </w:p>
    <w:p w:rsidR="00834CA6" w:rsidRPr="000E4B13" w:rsidRDefault="002A30BA" w:rsidP="002844AC">
      <w:pPr>
        <w:pStyle w:val="a3"/>
        <w:ind w:right="3"/>
        <w:jc w:val="both"/>
      </w:pPr>
      <w:r w:rsidRPr="000E4B13">
        <w:t xml:space="preserve">Кредитно-трансферна система - це система, що створена для забезпечення єдиної міждержавної процедури виміру й порівняння </w:t>
      </w:r>
      <w:r w:rsidRPr="000E4B13">
        <w:rPr>
          <w:spacing w:val="-3"/>
        </w:rPr>
        <w:t xml:space="preserve">між </w:t>
      </w:r>
      <w:r w:rsidRPr="000E4B13">
        <w:t xml:space="preserve">закладами освіти результатів навчання здобувачів вищої освіти, їхнього академічного визнання. Вона розроблена для забезпечення мобільності </w:t>
      </w:r>
      <w:r w:rsidR="00553BB6" w:rsidRPr="000E4B13">
        <w:t>здобувачів</w:t>
      </w:r>
      <w:r w:rsidRPr="000E4B13">
        <w:t xml:space="preserve">, спрощує розуміння і порівняння навчальних програм та навчальних досягнень </w:t>
      </w:r>
      <w:r w:rsidR="00553BB6" w:rsidRPr="000E4B13">
        <w:t>магістрантів</w:t>
      </w:r>
      <w:r w:rsidRPr="000E4B13">
        <w:t xml:space="preserve"> як між вітчизняними, так і  між іноземними навчальними</w:t>
      </w:r>
      <w:r w:rsidRPr="000E4B13">
        <w:rPr>
          <w:spacing w:val="-5"/>
        </w:rPr>
        <w:t xml:space="preserve"> </w:t>
      </w:r>
      <w:r w:rsidRPr="000E4B13">
        <w:t>закладами.</w:t>
      </w:r>
    </w:p>
    <w:p w:rsidR="00553BB6" w:rsidRPr="000E4B13" w:rsidRDefault="00346973" w:rsidP="00BF5925">
      <w:pPr>
        <w:pStyle w:val="a3"/>
        <w:ind w:right="3"/>
        <w:jc w:val="both"/>
      </w:pPr>
      <w:r w:rsidRPr="000E4B13">
        <w:rPr>
          <w:b/>
        </w:rPr>
        <w:t xml:space="preserve">Політика щодо </w:t>
      </w:r>
      <w:proofErr w:type="spellStart"/>
      <w:r w:rsidRPr="000E4B13">
        <w:rPr>
          <w:b/>
        </w:rPr>
        <w:t>дедлайнів</w:t>
      </w:r>
      <w:proofErr w:type="spellEnd"/>
      <w:r w:rsidRPr="000E4B13">
        <w:rPr>
          <w:b/>
        </w:rPr>
        <w:t xml:space="preserve"> і перескладання</w:t>
      </w:r>
      <w:r w:rsidRPr="000E4B13">
        <w:t xml:space="preserve">. Роботи, які подаються з порушенням термінів без поважних причин, оцінюються нижче. Перескладання модулів відбувається з дозволу деканату за умови, що причина відсутності студента на модулі була поважною. </w:t>
      </w:r>
    </w:p>
    <w:p w:rsidR="006E7F81" w:rsidRPr="000E4B13" w:rsidRDefault="006E7F81" w:rsidP="006E7F81">
      <w:pPr>
        <w:pStyle w:val="a3"/>
        <w:ind w:right="3"/>
        <w:jc w:val="both"/>
      </w:pPr>
      <w:r w:rsidRPr="000E4B13">
        <w:rPr>
          <w:b/>
        </w:rPr>
        <w:t>Політика щодо відвідування.</w:t>
      </w:r>
      <w:r w:rsidRPr="000E4B13">
        <w:t xml:space="preserve"> Відвідування занять є обов’язковим компонентом оцінювання, за яке нараховуються бали. З об’єктивних причин (наприклад, стан здоров’я, сімейні обставини, міжнародне стажування) навчання може відбуватись в он-лайн формі (за умови погодженням з керівником курсу).</w:t>
      </w:r>
    </w:p>
    <w:p w:rsidR="00553BB6" w:rsidRPr="000E4B13" w:rsidRDefault="00553BB6" w:rsidP="002844AC">
      <w:pPr>
        <w:pStyle w:val="a3"/>
        <w:ind w:right="3"/>
        <w:jc w:val="both"/>
      </w:pPr>
      <w:r w:rsidRPr="000E4B13">
        <w:t xml:space="preserve">Форми контролю, які використовуються: </w:t>
      </w:r>
    </w:p>
    <w:p w:rsidR="00553BB6" w:rsidRPr="000E4B13" w:rsidRDefault="00553BB6" w:rsidP="002844AC">
      <w:pPr>
        <w:pStyle w:val="a3"/>
        <w:ind w:right="3"/>
        <w:jc w:val="both"/>
      </w:pPr>
      <w:r w:rsidRPr="000E4B13">
        <w:rPr>
          <w:b/>
        </w:rPr>
        <w:t>Поточний контроль:</w:t>
      </w:r>
      <w:r w:rsidRPr="000E4B13">
        <w:t xml:space="preserve"> тестовий контроль, перевірка складання конспектів, захист та оцінювання індивідуальних завдань, оцінка за активність студентів на заняттях, тези виступу на конференції, участь у конференціях, публікація статті. </w:t>
      </w:r>
    </w:p>
    <w:p w:rsidR="00553BB6" w:rsidRPr="000E4B13" w:rsidRDefault="00553BB6" w:rsidP="002844AC">
      <w:pPr>
        <w:pStyle w:val="a3"/>
        <w:ind w:right="3"/>
        <w:jc w:val="both"/>
      </w:pPr>
      <w:r w:rsidRPr="000E4B13">
        <w:rPr>
          <w:b/>
        </w:rPr>
        <w:t>Поточний підсумковий контроль:</w:t>
      </w:r>
      <w:r w:rsidRPr="000E4B13">
        <w:t xml:space="preserve"> перевірка контрольних робіт (реферати, есе, тести).  </w:t>
      </w:r>
    </w:p>
    <w:p w:rsidR="00553BB6" w:rsidRPr="000E4B13" w:rsidRDefault="00553BB6" w:rsidP="002844AC">
      <w:pPr>
        <w:pStyle w:val="a3"/>
        <w:ind w:right="3"/>
        <w:jc w:val="both"/>
      </w:pPr>
      <w:r w:rsidRPr="000E4B13">
        <w:rPr>
          <w:b/>
        </w:rPr>
        <w:t>Підсумковий контроль:</w:t>
      </w:r>
      <w:r w:rsidRPr="000E4B13">
        <w:t xml:space="preserve"> екзамен. </w:t>
      </w:r>
    </w:p>
    <w:p w:rsidR="00553BB6" w:rsidRPr="000E4B13" w:rsidRDefault="00553BB6" w:rsidP="002844AC">
      <w:pPr>
        <w:pStyle w:val="a3"/>
        <w:ind w:right="3"/>
        <w:jc w:val="both"/>
      </w:pPr>
      <w:r w:rsidRPr="000E4B13">
        <w:lastRenderedPageBreak/>
        <w:t xml:space="preserve">Оцінювання знань з навчально дисциплін, формою підсумкового контролю яких є екзамен здійснюється на основі виконання всіх видів навчальної діяльності, поточного підсумкового контролю та екзамену. Здобувач отримує комплексну оцінку результатів навчання: </w:t>
      </w:r>
    </w:p>
    <w:p w:rsidR="00553BB6" w:rsidRPr="000E4B13" w:rsidRDefault="00553BB6" w:rsidP="002844AC">
      <w:pPr>
        <w:pStyle w:val="a3"/>
        <w:ind w:right="3"/>
        <w:jc w:val="both"/>
      </w:pPr>
      <w:r w:rsidRPr="000E4B13">
        <w:t xml:space="preserve">- 60 балів результати виконання всіх видів робіт і поточної успішності; </w:t>
      </w:r>
    </w:p>
    <w:p w:rsidR="00553BB6" w:rsidRPr="000E4B13" w:rsidRDefault="00553BB6" w:rsidP="002844AC">
      <w:pPr>
        <w:pStyle w:val="a3"/>
        <w:ind w:right="3"/>
        <w:jc w:val="both"/>
      </w:pPr>
      <w:r w:rsidRPr="000E4B13">
        <w:t xml:space="preserve">- 40 балів результати екзамену.  </w:t>
      </w:r>
    </w:p>
    <w:p w:rsidR="007C025F" w:rsidRPr="000E4B13" w:rsidRDefault="00553BB6" w:rsidP="00A31A17">
      <w:pPr>
        <w:pStyle w:val="a3"/>
        <w:ind w:right="3"/>
        <w:jc w:val="both"/>
      </w:pPr>
      <w:r w:rsidRPr="000E4B13">
        <w:t>Максимальна кількість - 100 балів.</w:t>
      </w:r>
    </w:p>
    <w:p w:rsidR="003465BB" w:rsidRPr="000E4B13" w:rsidRDefault="003465BB" w:rsidP="002844AC">
      <w:pPr>
        <w:suppressAutoHyphens/>
        <w:ind w:right="3"/>
        <w:jc w:val="center"/>
        <w:rPr>
          <w:b/>
          <w:sz w:val="24"/>
          <w:szCs w:val="24"/>
          <w:lang w:eastAsia="ru-RU"/>
        </w:rPr>
      </w:pPr>
      <w:r w:rsidRPr="000E4B13">
        <w:rPr>
          <w:b/>
          <w:caps/>
          <w:sz w:val="24"/>
          <w:szCs w:val="24"/>
          <w:lang w:eastAsia="ru-RU"/>
        </w:rPr>
        <w:t>р</w:t>
      </w:r>
      <w:r w:rsidRPr="000E4B13">
        <w:rPr>
          <w:b/>
          <w:sz w:val="24"/>
          <w:szCs w:val="24"/>
          <w:lang w:eastAsia="ru-RU"/>
        </w:rPr>
        <w:t xml:space="preserve">озподіл балів, які отримують здобувачі з дисципліни </w:t>
      </w:r>
    </w:p>
    <w:p w:rsidR="003465BB" w:rsidRPr="000E4B13" w:rsidRDefault="003465BB" w:rsidP="002844AC">
      <w:pPr>
        <w:suppressAutoHyphens/>
        <w:ind w:right="3"/>
        <w:jc w:val="center"/>
        <w:rPr>
          <w:b/>
          <w:sz w:val="24"/>
          <w:szCs w:val="24"/>
          <w:lang w:eastAsia="ru-RU"/>
        </w:rPr>
      </w:pPr>
      <w:r w:rsidRPr="000E4B13">
        <w:rPr>
          <w:b/>
          <w:sz w:val="24"/>
          <w:szCs w:val="24"/>
          <w:lang w:eastAsia="ru-RU"/>
        </w:rPr>
        <w:t>«</w:t>
      </w:r>
      <w:r w:rsidR="00031843" w:rsidRPr="000E4B13">
        <w:rPr>
          <w:b/>
          <w:sz w:val="24"/>
          <w:szCs w:val="24"/>
          <w:lang w:eastAsia="ru-RU"/>
        </w:rPr>
        <w:t>Педагогічні технології</w:t>
      </w:r>
      <w:r w:rsidRPr="000E4B13">
        <w:rPr>
          <w:b/>
          <w:sz w:val="24"/>
          <w:szCs w:val="24"/>
          <w:lang w:eastAsia="ru-RU"/>
        </w:rPr>
        <w:t>»  (</w:t>
      </w:r>
      <w:r w:rsidRPr="000E4B13">
        <w:rPr>
          <w:sz w:val="24"/>
          <w:szCs w:val="24"/>
          <w:lang w:eastAsia="ru-RU"/>
        </w:rPr>
        <w:t>підсумковий контроль)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851"/>
        <w:gridCol w:w="850"/>
        <w:gridCol w:w="964"/>
        <w:gridCol w:w="1134"/>
        <w:gridCol w:w="1134"/>
        <w:gridCol w:w="2835"/>
      </w:tblGrid>
      <w:tr w:rsidR="003465BB" w:rsidRPr="000E4B13" w:rsidTr="00A71D21">
        <w:tc>
          <w:tcPr>
            <w:tcW w:w="6776" w:type="dxa"/>
            <w:gridSpan w:val="7"/>
            <w:shd w:val="clear" w:color="auto" w:fill="auto"/>
          </w:tcPr>
          <w:p w:rsidR="003465BB" w:rsidRPr="000E4B13" w:rsidRDefault="003465BB" w:rsidP="00FA2552">
            <w:pPr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Поточне тестування та самостійна робота</w:t>
            </w:r>
          </w:p>
        </w:tc>
        <w:tc>
          <w:tcPr>
            <w:tcW w:w="2835" w:type="dxa"/>
            <w:shd w:val="clear" w:color="auto" w:fill="auto"/>
          </w:tcPr>
          <w:p w:rsidR="003465BB" w:rsidRPr="000E4B13" w:rsidRDefault="003465BB" w:rsidP="00FA2552">
            <w:pPr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Сума</w:t>
            </w:r>
          </w:p>
        </w:tc>
      </w:tr>
      <w:tr w:rsidR="00A71D21" w:rsidRPr="000E4B13" w:rsidTr="00517180">
        <w:tc>
          <w:tcPr>
            <w:tcW w:w="851" w:type="dxa"/>
            <w:shd w:val="clear" w:color="auto" w:fill="auto"/>
          </w:tcPr>
          <w:p w:rsidR="00A71D21" w:rsidRPr="000E4B13" w:rsidRDefault="00A71D21" w:rsidP="00FA2552">
            <w:pPr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Т1</w:t>
            </w:r>
          </w:p>
        </w:tc>
        <w:tc>
          <w:tcPr>
            <w:tcW w:w="992" w:type="dxa"/>
            <w:shd w:val="clear" w:color="auto" w:fill="auto"/>
          </w:tcPr>
          <w:p w:rsidR="00A71D21" w:rsidRPr="000E4B13" w:rsidRDefault="00A71D21" w:rsidP="00FA2552">
            <w:pPr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Т2</w:t>
            </w:r>
          </w:p>
        </w:tc>
        <w:tc>
          <w:tcPr>
            <w:tcW w:w="851" w:type="dxa"/>
            <w:shd w:val="clear" w:color="auto" w:fill="auto"/>
          </w:tcPr>
          <w:p w:rsidR="00A71D21" w:rsidRPr="000E4B13" w:rsidRDefault="00A71D21" w:rsidP="00FA2552">
            <w:pPr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850" w:type="dxa"/>
            <w:shd w:val="clear" w:color="auto" w:fill="auto"/>
          </w:tcPr>
          <w:p w:rsidR="00A71D21" w:rsidRPr="000E4B13" w:rsidRDefault="00A71D21" w:rsidP="00FA2552">
            <w:pPr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964" w:type="dxa"/>
            <w:shd w:val="clear" w:color="auto" w:fill="auto"/>
          </w:tcPr>
          <w:p w:rsidR="00A71D21" w:rsidRPr="000E4B13" w:rsidRDefault="00A71D21" w:rsidP="00FA2552">
            <w:pPr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1134" w:type="dxa"/>
            <w:shd w:val="clear" w:color="auto" w:fill="auto"/>
          </w:tcPr>
          <w:p w:rsidR="00A71D21" w:rsidRPr="000E4B13" w:rsidRDefault="00A71D21" w:rsidP="00FA2552">
            <w:pPr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Т6</w:t>
            </w:r>
          </w:p>
        </w:tc>
        <w:tc>
          <w:tcPr>
            <w:tcW w:w="1134" w:type="dxa"/>
            <w:shd w:val="clear" w:color="auto" w:fill="auto"/>
          </w:tcPr>
          <w:p w:rsidR="00A71D21" w:rsidRPr="000E4B13" w:rsidRDefault="00A71D21" w:rsidP="00FA2552">
            <w:pPr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Т7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71D21" w:rsidRPr="000E4B13" w:rsidRDefault="00A71D21" w:rsidP="00FA2552">
            <w:pPr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A71D21" w:rsidRPr="000E4B13" w:rsidTr="00517180">
        <w:tc>
          <w:tcPr>
            <w:tcW w:w="851" w:type="dxa"/>
            <w:shd w:val="clear" w:color="auto" w:fill="auto"/>
          </w:tcPr>
          <w:p w:rsidR="00A71D21" w:rsidRPr="000E4B13" w:rsidRDefault="00A71D21" w:rsidP="00FA2552">
            <w:pPr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71D21" w:rsidRPr="000E4B13" w:rsidRDefault="006531E8" w:rsidP="00FA2552">
            <w:pPr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71D21" w:rsidRPr="000E4B13" w:rsidRDefault="006531E8" w:rsidP="00FA2552">
            <w:pPr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71D21" w:rsidRPr="000E4B13" w:rsidRDefault="006531E8" w:rsidP="00FA2552">
            <w:pPr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A71D21" w:rsidRPr="000E4B13" w:rsidRDefault="00A71D21" w:rsidP="00FA2552">
            <w:pPr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71D21" w:rsidRPr="000E4B13" w:rsidRDefault="00A71D21" w:rsidP="00FA2552">
            <w:pPr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71D21" w:rsidRPr="000E4B13" w:rsidRDefault="006531E8" w:rsidP="00FA2552">
            <w:pPr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vMerge/>
            <w:shd w:val="clear" w:color="auto" w:fill="auto"/>
          </w:tcPr>
          <w:p w:rsidR="00A71D21" w:rsidRPr="000E4B13" w:rsidRDefault="00A71D21" w:rsidP="00FA2552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3465BB" w:rsidRPr="000E4B13" w:rsidRDefault="003465BB" w:rsidP="003465BB">
      <w:pPr>
        <w:ind w:firstLine="600"/>
        <w:rPr>
          <w:sz w:val="24"/>
          <w:szCs w:val="24"/>
          <w:lang w:eastAsia="ru-RU"/>
        </w:rPr>
      </w:pPr>
      <w:r w:rsidRPr="000E4B13">
        <w:rPr>
          <w:sz w:val="24"/>
          <w:szCs w:val="24"/>
          <w:lang w:eastAsia="ru-RU"/>
        </w:rPr>
        <w:t>Т1, Т2 …Т8 – теми змістових частин.</w:t>
      </w:r>
    </w:p>
    <w:p w:rsidR="003465BB" w:rsidRPr="000E4B13" w:rsidRDefault="003465BB" w:rsidP="003465BB">
      <w:pPr>
        <w:jc w:val="center"/>
        <w:rPr>
          <w:b/>
          <w:bCs/>
          <w:sz w:val="24"/>
          <w:szCs w:val="24"/>
          <w:lang w:eastAsia="ru-RU"/>
        </w:rPr>
      </w:pPr>
      <w:r w:rsidRPr="000E4B13">
        <w:rPr>
          <w:b/>
          <w:bCs/>
          <w:sz w:val="24"/>
          <w:szCs w:val="24"/>
          <w:lang w:eastAsia="ru-RU"/>
        </w:rPr>
        <w:t>Шкала оцінювання: національна та ЄКТС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031"/>
        <w:gridCol w:w="1363"/>
        <w:gridCol w:w="3849"/>
      </w:tblGrid>
      <w:tr w:rsidR="003465BB" w:rsidRPr="000E4B13" w:rsidTr="003465BB">
        <w:trPr>
          <w:trHeight w:val="450"/>
        </w:trPr>
        <w:tc>
          <w:tcPr>
            <w:tcW w:w="3369" w:type="dxa"/>
            <w:vMerge w:val="restart"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 xml:space="preserve">Сума балів за всі види навчальної діяльності / </w:t>
            </w:r>
            <w:r w:rsidRPr="000E4B13">
              <w:rPr>
                <w:sz w:val="24"/>
                <w:szCs w:val="24"/>
                <w:lang w:val="en-US" w:eastAsia="ru-RU"/>
              </w:rPr>
              <w:t>Local</w:t>
            </w:r>
            <w:r w:rsidRPr="000E4B13">
              <w:rPr>
                <w:sz w:val="24"/>
                <w:szCs w:val="24"/>
                <w:lang w:eastAsia="ru-RU"/>
              </w:rPr>
              <w:t xml:space="preserve"> </w:t>
            </w:r>
            <w:r w:rsidRPr="000E4B13">
              <w:rPr>
                <w:sz w:val="24"/>
                <w:szCs w:val="24"/>
                <w:lang w:val="en-US" w:eastAsia="ru-RU"/>
              </w:rPr>
              <w:t>grade</w:t>
            </w:r>
          </w:p>
        </w:tc>
        <w:tc>
          <w:tcPr>
            <w:tcW w:w="2394" w:type="dxa"/>
            <w:gridSpan w:val="2"/>
            <w:vMerge w:val="restart"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Оцінка</w:t>
            </w:r>
            <w:r w:rsidRPr="000E4B13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0E4B13">
              <w:rPr>
                <w:sz w:val="24"/>
                <w:szCs w:val="24"/>
                <w:lang w:eastAsia="ru-RU"/>
              </w:rPr>
              <w:t>ЄКТС</w:t>
            </w:r>
          </w:p>
        </w:tc>
        <w:tc>
          <w:tcPr>
            <w:tcW w:w="3849" w:type="dxa"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Оцінка за національною шкалою/</w:t>
            </w:r>
          </w:p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4B13">
              <w:rPr>
                <w:sz w:val="24"/>
                <w:szCs w:val="24"/>
                <w:lang w:eastAsia="ru-RU"/>
              </w:rPr>
              <w:t>National</w:t>
            </w:r>
            <w:proofErr w:type="spellEnd"/>
            <w:r w:rsidRPr="000E4B1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B13">
              <w:rPr>
                <w:sz w:val="24"/>
                <w:szCs w:val="24"/>
                <w:lang w:eastAsia="ru-RU"/>
              </w:rPr>
              <w:t>grade</w:t>
            </w:r>
            <w:proofErr w:type="spellEnd"/>
          </w:p>
        </w:tc>
      </w:tr>
      <w:tr w:rsidR="003465BB" w:rsidRPr="000E4B13" w:rsidTr="003465BB">
        <w:trPr>
          <w:trHeight w:val="450"/>
        </w:trPr>
        <w:tc>
          <w:tcPr>
            <w:tcW w:w="3369" w:type="dxa"/>
            <w:vMerge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gridSpan w:val="2"/>
            <w:vMerge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vAlign w:val="center"/>
          </w:tcPr>
          <w:p w:rsidR="003465BB" w:rsidRPr="000E4B13" w:rsidRDefault="003465BB" w:rsidP="00FA2552">
            <w:pPr>
              <w:suppressAutoHyphens/>
              <w:ind w:right="-144"/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для екзамену</w:t>
            </w:r>
          </w:p>
        </w:tc>
      </w:tr>
      <w:tr w:rsidR="003465BB" w:rsidRPr="000E4B13" w:rsidTr="003465BB">
        <w:tc>
          <w:tcPr>
            <w:tcW w:w="3369" w:type="dxa"/>
            <w:vAlign w:val="center"/>
          </w:tcPr>
          <w:p w:rsidR="003465BB" w:rsidRPr="000E4B13" w:rsidRDefault="003465BB" w:rsidP="00FA2552">
            <w:pPr>
              <w:suppressAutoHyphens/>
              <w:ind w:left="180"/>
              <w:jc w:val="center"/>
              <w:rPr>
                <w:b/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90 – 100</w:t>
            </w:r>
          </w:p>
        </w:tc>
        <w:tc>
          <w:tcPr>
            <w:tcW w:w="1031" w:type="dxa"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63" w:type="dxa"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4B13">
              <w:rPr>
                <w:sz w:val="24"/>
                <w:szCs w:val="24"/>
                <w:lang w:eastAsia="ru-RU"/>
              </w:rPr>
              <w:t>Excellent</w:t>
            </w:r>
            <w:proofErr w:type="spellEnd"/>
          </w:p>
        </w:tc>
        <w:tc>
          <w:tcPr>
            <w:tcW w:w="3849" w:type="dxa"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 xml:space="preserve">Відмінно  </w:t>
            </w:r>
          </w:p>
        </w:tc>
      </w:tr>
      <w:tr w:rsidR="003465BB" w:rsidRPr="000E4B13" w:rsidTr="003465BB">
        <w:trPr>
          <w:trHeight w:val="194"/>
        </w:trPr>
        <w:tc>
          <w:tcPr>
            <w:tcW w:w="3369" w:type="dxa"/>
            <w:vAlign w:val="center"/>
          </w:tcPr>
          <w:p w:rsidR="003465BB" w:rsidRPr="000E4B13" w:rsidRDefault="003465BB" w:rsidP="00FA2552">
            <w:pPr>
              <w:suppressAutoHyphens/>
              <w:ind w:left="180"/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82-89</w:t>
            </w:r>
          </w:p>
        </w:tc>
        <w:tc>
          <w:tcPr>
            <w:tcW w:w="1031" w:type="dxa"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63" w:type="dxa"/>
            <w:vMerge w:val="restart"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4B13">
              <w:rPr>
                <w:sz w:val="24"/>
                <w:szCs w:val="24"/>
                <w:lang w:eastAsia="ru-RU"/>
              </w:rPr>
              <w:t>Good</w:t>
            </w:r>
            <w:proofErr w:type="spellEnd"/>
          </w:p>
        </w:tc>
        <w:tc>
          <w:tcPr>
            <w:tcW w:w="3849" w:type="dxa"/>
            <w:vMerge w:val="restart"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 xml:space="preserve">Добре </w:t>
            </w:r>
          </w:p>
        </w:tc>
      </w:tr>
      <w:tr w:rsidR="003465BB" w:rsidRPr="000E4B13" w:rsidTr="003465BB">
        <w:tc>
          <w:tcPr>
            <w:tcW w:w="3369" w:type="dxa"/>
            <w:vAlign w:val="center"/>
          </w:tcPr>
          <w:p w:rsidR="003465BB" w:rsidRPr="000E4B13" w:rsidRDefault="003465BB" w:rsidP="00FA2552">
            <w:pPr>
              <w:suppressAutoHyphens/>
              <w:ind w:left="180"/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74-81</w:t>
            </w:r>
          </w:p>
        </w:tc>
        <w:tc>
          <w:tcPr>
            <w:tcW w:w="1031" w:type="dxa"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63" w:type="dxa"/>
            <w:vMerge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vMerge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465BB" w:rsidRPr="000E4B13" w:rsidTr="003465BB">
        <w:tc>
          <w:tcPr>
            <w:tcW w:w="3369" w:type="dxa"/>
            <w:vAlign w:val="center"/>
          </w:tcPr>
          <w:p w:rsidR="003465BB" w:rsidRPr="000E4B13" w:rsidRDefault="003465BB" w:rsidP="00FA2552">
            <w:pPr>
              <w:suppressAutoHyphens/>
              <w:ind w:left="180"/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64-73</w:t>
            </w:r>
          </w:p>
        </w:tc>
        <w:tc>
          <w:tcPr>
            <w:tcW w:w="1031" w:type="dxa"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363" w:type="dxa"/>
            <w:vMerge w:val="restart"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4B13">
              <w:rPr>
                <w:sz w:val="24"/>
                <w:szCs w:val="24"/>
                <w:lang w:eastAsia="ru-RU"/>
              </w:rPr>
              <w:t>Satisfactory</w:t>
            </w:r>
            <w:proofErr w:type="spellEnd"/>
          </w:p>
        </w:tc>
        <w:tc>
          <w:tcPr>
            <w:tcW w:w="3849" w:type="dxa"/>
            <w:vMerge w:val="restart"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 xml:space="preserve">Задовільно </w:t>
            </w:r>
          </w:p>
        </w:tc>
      </w:tr>
      <w:tr w:rsidR="003465BB" w:rsidRPr="000E4B13" w:rsidTr="003465BB">
        <w:tc>
          <w:tcPr>
            <w:tcW w:w="3369" w:type="dxa"/>
            <w:vAlign w:val="center"/>
          </w:tcPr>
          <w:p w:rsidR="003465BB" w:rsidRPr="000E4B13" w:rsidRDefault="003465BB" w:rsidP="00FA2552">
            <w:pPr>
              <w:suppressAutoHyphens/>
              <w:ind w:left="180"/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60-63</w:t>
            </w:r>
          </w:p>
        </w:tc>
        <w:tc>
          <w:tcPr>
            <w:tcW w:w="1031" w:type="dxa"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1363" w:type="dxa"/>
            <w:vMerge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vMerge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465BB" w:rsidRPr="000E4B13" w:rsidTr="003465BB">
        <w:tc>
          <w:tcPr>
            <w:tcW w:w="3369" w:type="dxa"/>
            <w:vAlign w:val="center"/>
          </w:tcPr>
          <w:p w:rsidR="003465BB" w:rsidRPr="000E4B13" w:rsidRDefault="003465BB" w:rsidP="00FA2552">
            <w:pPr>
              <w:suppressAutoHyphens/>
              <w:ind w:left="180"/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35-59</w:t>
            </w:r>
          </w:p>
        </w:tc>
        <w:tc>
          <w:tcPr>
            <w:tcW w:w="1031" w:type="dxa"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FX</w:t>
            </w:r>
          </w:p>
        </w:tc>
        <w:tc>
          <w:tcPr>
            <w:tcW w:w="1363" w:type="dxa"/>
            <w:vMerge w:val="restart"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4B13">
              <w:rPr>
                <w:sz w:val="24"/>
                <w:szCs w:val="24"/>
                <w:lang w:eastAsia="ru-RU"/>
              </w:rPr>
              <w:t>Fail</w:t>
            </w:r>
            <w:proofErr w:type="spellEnd"/>
          </w:p>
        </w:tc>
        <w:tc>
          <w:tcPr>
            <w:tcW w:w="3849" w:type="dxa"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Незадовільно з можливістю повторного складання</w:t>
            </w:r>
          </w:p>
        </w:tc>
      </w:tr>
      <w:tr w:rsidR="003465BB" w:rsidRPr="000E4B13" w:rsidTr="003465BB">
        <w:trPr>
          <w:trHeight w:val="708"/>
        </w:trPr>
        <w:tc>
          <w:tcPr>
            <w:tcW w:w="3369" w:type="dxa"/>
            <w:vAlign w:val="center"/>
          </w:tcPr>
          <w:p w:rsidR="003465BB" w:rsidRPr="000E4B13" w:rsidRDefault="003465BB" w:rsidP="00FA2552">
            <w:pPr>
              <w:suppressAutoHyphens/>
              <w:ind w:left="180"/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1-34</w:t>
            </w:r>
          </w:p>
        </w:tc>
        <w:tc>
          <w:tcPr>
            <w:tcW w:w="1031" w:type="dxa"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F</w:t>
            </w:r>
          </w:p>
        </w:tc>
        <w:tc>
          <w:tcPr>
            <w:tcW w:w="1363" w:type="dxa"/>
            <w:vMerge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vAlign w:val="center"/>
          </w:tcPr>
          <w:p w:rsidR="003465BB" w:rsidRPr="000E4B13" w:rsidRDefault="003465BB" w:rsidP="00FA2552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0E4B13">
              <w:rPr>
                <w:sz w:val="24"/>
                <w:szCs w:val="24"/>
                <w:lang w:eastAsia="ru-RU"/>
              </w:rPr>
              <w:t>Незадовільно з обов’язковим повторним вивченням дисципліни</w:t>
            </w:r>
          </w:p>
        </w:tc>
      </w:tr>
    </w:tbl>
    <w:p w:rsidR="00553BB6" w:rsidRPr="000E4B13" w:rsidRDefault="003B54CA" w:rsidP="003B54CA">
      <w:pPr>
        <w:suppressAutoHyphens/>
        <w:ind w:right="3"/>
        <w:jc w:val="center"/>
        <w:rPr>
          <w:b/>
          <w:sz w:val="24"/>
          <w:szCs w:val="24"/>
          <w:lang w:eastAsia="ru-RU"/>
        </w:rPr>
      </w:pPr>
      <w:r w:rsidRPr="000E4B13">
        <w:rPr>
          <w:b/>
          <w:bCs/>
          <w:sz w:val="24"/>
          <w:szCs w:val="24"/>
          <w:lang w:eastAsia="ru-RU"/>
        </w:rPr>
        <w:t>Академічна доброчесність</w:t>
      </w:r>
    </w:p>
    <w:p w:rsidR="0013604E" w:rsidRPr="000E4B13" w:rsidRDefault="0013604E" w:rsidP="00C2253E">
      <w:pPr>
        <w:pStyle w:val="a3"/>
        <w:ind w:right="3"/>
        <w:jc w:val="both"/>
      </w:pPr>
      <w:r w:rsidRPr="000E4B13">
        <w:t xml:space="preserve">Академічна доброчесність – це сукупність етичних принципів та правил, якими мають керуватися всі учасники освітнього процесу. Порушенням академічної доброчесності вважається: академічний плагіат, </w:t>
      </w:r>
      <w:proofErr w:type="spellStart"/>
      <w:r w:rsidRPr="000E4B13">
        <w:t>самоплагіат</w:t>
      </w:r>
      <w:proofErr w:type="spellEnd"/>
      <w:r w:rsidRPr="000E4B13">
        <w:t xml:space="preserve"> (оприлюднення власних раніше опублікованих наукових результатів як нових наукових результатів); фабрикація (вигадування даних чи фактів), фальсифікація (свідома зміна чи модифікація вже наявних даних); списування; обман, хабарництво, необ'єктивне оцінювання. </w:t>
      </w:r>
    </w:p>
    <w:p w:rsidR="0013604E" w:rsidRDefault="003B54CA" w:rsidP="00C2253E">
      <w:pPr>
        <w:pStyle w:val="a3"/>
        <w:ind w:right="3"/>
        <w:jc w:val="both"/>
      </w:pPr>
      <w:r w:rsidRPr="000E4B13">
        <w:t xml:space="preserve">Здобувач вищої освіти повинен дотримуватися </w:t>
      </w:r>
      <w:r w:rsidR="0013604E" w:rsidRPr="000E4B13">
        <w:t>«Кодекс</w:t>
      </w:r>
      <w:r w:rsidR="00CD29E0" w:rsidRPr="000E4B13">
        <w:t>у</w:t>
      </w:r>
      <w:r w:rsidR="0013604E" w:rsidRPr="000E4B13">
        <w:t xml:space="preserve"> академічної доброчесності ДВНЗ «ХДАУ»</w:t>
      </w:r>
      <w:r w:rsidR="00CD29E0" w:rsidRPr="000E4B13">
        <w:t xml:space="preserve">, «Кодексу честі студента ДВНЗ «ХДАУ» та інших Положень, Законів та Рекомендацій, які </w:t>
      </w:r>
      <w:r w:rsidR="0013604E" w:rsidRPr="000E4B13">
        <w:t>закріплю</w:t>
      </w:r>
      <w:r w:rsidR="00CD29E0" w:rsidRPr="000E4B13">
        <w:t>ють</w:t>
      </w:r>
      <w:r w:rsidR="0013604E" w:rsidRPr="0013604E">
        <w:t xml:space="preserve"> моральні принципи, норми та правила етичної поведінки, професійного спілкування здобувачів вищої освіти, НПП, а також інших осіб, які навчаються чи працюють</w:t>
      </w:r>
      <w:r w:rsidR="00CD29E0">
        <w:t xml:space="preserve"> (</w:t>
      </w:r>
      <w:hyperlink r:id="rId7" w:history="1">
        <w:r w:rsidR="00CD29E0" w:rsidRPr="005C12BF">
          <w:rPr>
            <w:rStyle w:val="a7"/>
          </w:rPr>
          <w:t>http://www.ksau.kherson.ua/nnb/%D0%B0%D0%BA%D0%B0%D0%B4%D0%B5%D0%BC%D1%96%D1%87%D0%BD%D0%B0-%D0%B4%D0%BE%D0%B1%D1%80%D0%BE%D1%87%D0%B5%D1%81%D0%BD%D1%96%D1%81%D1%82%D1%8C/5127-20200603-0009.html</w:t>
        </w:r>
      </w:hyperlink>
      <w:r w:rsidR="00CD29E0">
        <w:t>).</w:t>
      </w:r>
      <w:r w:rsidR="0013604E">
        <w:t xml:space="preserve"> </w:t>
      </w:r>
    </w:p>
    <w:p w:rsidR="0013604E" w:rsidRPr="0013604E" w:rsidRDefault="0013604E" w:rsidP="00C2253E">
      <w:pPr>
        <w:pStyle w:val="a3"/>
        <w:ind w:right="3"/>
        <w:jc w:val="both"/>
      </w:pPr>
      <w:r w:rsidRPr="0013604E">
        <w:t>У випадках конфліктної ситуації за заявою здобувача створюється комісія для приймання іспиту (заліку), до складу якої входить: завідувач кафедри і викладачі відповідної кафедри, представники деканату, студентської ради.</w:t>
      </w:r>
    </w:p>
    <w:p w:rsidR="00A31A17" w:rsidRPr="0013604E" w:rsidRDefault="00A31A17" w:rsidP="00A31A17">
      <w:pPr>
        <w:pStyle w:val="a3"/>
        <w:ind w:right="3"/>
        <w:jc w:val="both"/>
      </w:pPr>
      <w:r w:rsidRPr="0013604E">
        <w:t>Контроль та координацію діяльності підрозділів університету щодо недопущення виникнення конфлікту інтересів та корупційних проявів здійснює уповноважена особа МОН з питань протидії корупції (доцент Ковтун Валентина Андрі</w:t>
      </w:r>
      <w:r>
        <w:t xml:space="preserve">ївна). </w:t>
      </w:r>
      <w:r w:rsidRPr="0013604E">
        <w:t>На сайті ДВНЗ «ХДАУ» розміщена скринька довіри, також скриньки є в корпусах.</w:t>
      </w:r>
      <w:bookmarkStart w:id="0" w:name="_GoBack"/>
      <w:bookmarkEnd w:id="0"/>
    </w:p>
    <w:sectPr w:rsidR="00A31A17" w:rsidRPr="0013604E" w:rsidSect="002844AC">
      <w:pgSz w:w="11910" w:h="1684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3C3"/>
    <w:multiLevelType w:val="hybridMultilevel"/>
    <w:tmpl w:val="8A30F40A"/>
    <w:lvl w:ilvl="0" w:tplc="77C896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19B"/>
    <w:multiLevelType w:val="hybridMultilevel"/>
    <w:tmpl w:val="DA661C20"/>
    <w:lvl w:ilvl="0" w:tplc="21AE726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F92A8A"/>
    <w:multiLevelType w:val="hybridMultilevel"/>
    <w:tmpl w:val="D07E00B0"/>
    <w:lvl w:ilvl="0" w:tplc="E70A2640">
      <w:start w:val="1"/>
      <w:numFmt w:val="decimal"/>
      <w:lvlText w:val="%1."/>
      <w:lvlJc w:val="left"/>
      <w:pPr>
        <w:ind w:left="141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130" w:hanging="360"/>
      </w:pPr>
    </w:lvl>
    <w:lvl w:ilvl="2" w:tplc="0422001B" w:tentative="1">
      <w:start w:val="1"/>
      <w:numFmt w:val="lowerRoman"/>
      <w:lvlText w:val="%3."/>
      <w:lvlJc w:val="right"/>
      <w:pPr>
        <w:ind w:left="2850" w:hanging="180"/>
      </w:pPr>
    </w:lvl>
    <w:lvl w:ilvl="3" w:tplc="0422000F" w:tentative="1">
      <w:start w:val="1"/>
      <w:numFmt w:val="decimal"/>
      <w:lvlText w:val="%4."/>
      <w:lvlJc w:val="left"/>
      <w:pPr>
        <w:ind w:left="3570" w:hanging="360"/>
      </w:pPr>
    </w:lvl>
    <w:lvl w:ilvl="4" w:tplc="04220019" w:tentative="1">
      <w:start w:val="1"/>
      <w:numFmt w:val="lowerLetter"/>
      <w:lvlText w:val="%5."/>
      <w:lvlJc w:val="left"/>
      <w:pPr>
        <w:ind w:left="4290" w:hanging="360"/>
      </w:pPr>
    </w:lvl>
    <w:lvl w:ilvl="5" w:tplc="0422001B" w:tentative="1">
      <w:start w:val="1"/>
      <w:numFmt w:val="lowerRoman"/>
      <w:lvlText w:val="%6."/>
      <w:lvlJc w:val="right"/>
      <w:pPr>
        <w:ind w:left="5010" w:hanging="180"/>
      </w:pPr>
    </w:lvl>
    <w:lvl w:ilvl="6" w:tplc="0422000F" w:tentative="1">
      <w:start w:val="1"/>
      <w:numFmt w:val="decimal"/>
      <w:lvlText w:val="%7."/>
      <w:lvlJc w:val="left"/>
      <w:pPr>
        <w:ind w:left="5730" w:hanging="360"/>
      </w:pPr>
    </w:lvl>
    <w:lvl w:ilvl="7" w:tplc="04220019" w:tentative="1">
      <w:start w:val="1"/>
      <w:numFmt w:val="lowerLetter"/>
      <w:lvlText w:val="%8."/>
      <w:lvlJc w:val="left"/>
      <w:pPr>
        <w:ind w:left="6450" w:hanging="360"/>
      </w:pPr>
    </w:lvl>
    <w:lvl w:ilvl="8" w:tplc="042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0E452A55"/>
    <w:multiLevelType w:val="hybridMultilevel"/>
    <w:tmpl w:val="8F9CCF36"/>
    <w:lvl w:ilvl="0" w:tplc="E110E2E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5B16B85"/>
    <w:multiLevelType w:val="hybridMultilevel"/>
    <w:tmpl w:val="8760ECC6"/>
    <w:lvl w:ilvl="0" w:tplc="C3A890A4">
      <w:start w:val="1"/>
      <w:numFmt w:val="decimal"/>
      <w:lvlText w:val="%1."/>
      <w:lvlJc w:val="left"/>
      <w:pPr>
        <w:ind w:left="109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10" w:hanging="360"/>
      </w:pPr>
    </w:lvl>
    <w:lvl w:ilvl="2" w:tplc="0422001B" w:tentative="1">
      <w:start w:val="1"/>
      <w:numFmt w:val="lowerRoman"/>
      <w:lvlText w:val="%3."/>
      <w:lvlJc w:val="right"/>
      <w:pPr>
        <w:ind w:left="2530" w:hanging="180"/>
      </w:pPr>
    </w:lvl>
    <w:lvl w:ilvl="3" w:tplc="0422000F" w:tentative="1">
      <w:start w:val="1"/>
      <w:numFmt w:val="decimal"/>
      <w:lvlText w:val="%4."/>
      <w:lvlJc w:val="left"/>
      <w:pPr>
        <w:ind w:left="3250" w:hanging="360"/>
      </w:pPr>
    </w:lvl>
    <w:lvl w:ilvl="4" w:tplc="04220019" w:tentative="1">
      <w:start w:val="1"/>
      <w:numFmt w:val="lowerLetter"/>
      <w:lvlText w:val="%5."/>
      <w:lvlJc w:val="left"/>
      <w:pPr>
        <w:ind w:left="3970" w:hanging="360"/>
      </w:pPr>
    </w:lvl>
    <w:lvl w:ilvl="5" w:tplc="0422001B" w:tentative="1">
      <w:start w:val="1"/>
      <w:numFmt w:val="lowerRoman"/>
      <w:lvlText w:val="%6."/>
      <w:lvlJc w:val="right"/>
      <w:pPr>
        <w:ind w:left="4690" w:hanging="180"/>
      </w:pPr>
    </w:lvl>
    <w:lvl w:ilvl="6" w:tplc="0422000F" w:tentative="1">
      <w:start w:val="1"/>
      <w:numFmt w:val="decimal"/>
      <w:lvlText w:val="%7."/>
      <w:lvlJc w:val="left"/>
      <w:pPr>
        <w:ind w:left="5410" w:hanging="360"/>
      </w:pPr>
    </w:lvl>
    <w:lvl w:ilvl="7" w:tplc="04220019" w:tentative="1">
      <w:start w:val="1"/>
      <w:numFmt w:val="lowerLetter"/>
      <w:lvlText w:val="%8."/>
      <w:lvlJc w:val="left"/>
      <w:pPr>
        <w:ind w:left="6130" w:hanging="360"/>
      </w:pPr>
    </w:lvl>
    <w:lvl w:ilvl="8" w:tplc="0422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 w15:restartNumberingAfterBreak="0">
    <w:nsid w:val="178C0EAE"/>
    <w:multiLevelType w:val="hybridMultilevel"/>
    <w:tmpl w:val="7CF41B26"/>
    <w:lvl w:ilvl="0" w:tplc="00AE661A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C76A31"/>
    <w:multiLevelType w:val="multilevel"/>
    <w:tmpl w:val="102CA4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E2B0721"/>
    <w:multiLevelType w:val="hybridMultilevel"/>
    <w:tmpl w:val="CDF2490A"/>
    <w:lvl w:ilvl="0" w:tplc="56FC957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A85D5C"/>
    <w:multiLevelType w:val="multilevel"/>
    <w:tmpl w:val="3D36CA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06554A"/>
    <w:multiLevelType w:val="hybridMultilevel"/>
    <w:tmpl w:val="741E0CA8"/>
    <w:lvl w:ilvl="0" w:tplc="0C5C9C4E">
      <w:numFmt w:val="bullet"/>
      <w:lvlText w:val="-"/>
      <w:lvlJc w:val="left"/>
      <w:pPr>
        <w:ind w:left="64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0AA26846">
      <w:numFmt w:val="bullet"/>
      <w:lvlText w:val=""/>
      <w:lvlJc w:val="left"/>
      <w:pPr>
        <w:ind w:left="1213" w:hanging="284"/>
      </w:pPr>
      <w:rPr>
        <w:rFonts w:ascii="Symbol" w:eastAsia="Symbol" w:hAnsi="Symbol" w:cs="Symbol" w:hint="default"/>
        <w:w w:val="100"/>
        <w:sz w:val="24"/>
        <w:szCs w:val="24"/>
        <w:lang w:val="uk-UA" w:eastAsia="uk-UA" w:bidi="uk-UA"/>
      </w:rPr>
    </w:lvl>
    <w:lvl w:ilvl="2" w:tplc="D3CA6866">
      <w:numFmt w:val="bullet"/>
      <w:lvlText w:val="•"/>
      <w:lvlJc w:val="left"/>
      <w:pPr>
        <w:ind w:left="2238" w:hanging="284"/>
      </w:pPr>
      <w:rPr>
        <w:rFonts w:hint="default"/>
        <w:lang w:val="uk-UA" w:eastAsia="uk-UA" w:bidi="uk-UA"/>
      </w:rPr>
    </w:lvl>
    <w:lvl w:ilvl="3" w:tplc="880EEE7A">
      <w:numFmt w:val="bullet"/>
      <w:lvlText w:val="•"/>
      <w:lvlJc w:val="left"/>
      <w:pPr>
        <w:ind w:left="3256" w:hanging="284"/>
      </w:pPr>
      <w:rPr>
        <w:rFonts w:hint="default"/>
        <w:lang w:val="uk-UA" w:eastAsia="uk-UA" w:bidi="uk-UA"/>
      </w:rPr>
    </w:lvl>
    <w:lvl w:ilvl="4" w:tplc="7312077A">
      <w:numFmt w:val="bullet"/>
      <w:lvlText w:val="•"/>
      <w:lvlJc w:val="left"/>
      <w:pPr>
        <w:ind w:left="4274" w:hanging="284"/>
      </w:pPr>
      <w:rPr>
        <w:rFonts w:hint="default"/>
        <w:lang w:val="uk-UA" w:eastAsia="uk-UA" w:bidi="uk-UA"/>
      </w:rPr>
    </w:lvl>
    <w:lvl w:ilvl="5" w:tplc="28407FDA">
      <w:numFmt w:val="bullet"/>
      <w:lvlText w:val="•"/>
      <w:lvlJc w:val="left"/>
      <w:pPr>
        <w:ind w:left="5292" w:hanging="284"/>
      </w:pPr>
      <w:rPr>
        <w:rFonts w:hint="default"/>
        <w:lang w:val="uk-UA" w:eastAsia="uk-UA" w:bidi="uk-UA"/>
      </w:rPr>
    </w:lvl>
    <w:lvl w:ilvl="6" w:tplc="2AFA41A2">
      <w:numFmt w:val="bullet"/>
      <w:lvlText w:val="•"/>
      <w:lvlJc w:val="left"/>
      <w:pPr>
        <w:ind w:left="6311" w:hanging="284"/>
      </w:pPr>
      <w:rPr>
        <w:rFonts w:hint="default"/>
        <w:lang w:val="uk-UA" w:eastAsia="uk-UA" w:bidi="uk-UA"/>
      </w:rPr>
    </w:lvl>
    <w:lvl w:ilvl="7" w:tplc="5186F156">
      <w:numFmt w:val="bullet"/>
      <w:lvlText w:val="•"/>
      <w:lvlJc w:val="left"/>
      <w:pPr>
        <w:ind w:left="7329" w:hanging="284"/>
      </w:pPr>
      <w:rPr>
        <w:rFonts w:hint="default"/>
        <w:lang w:val="uk-UA" w:eastAsia="uk-UA" w:bidi="uk-UA"/>
      </w:rPr>
    </w:lvl>
    <w:lvl w:ilvl="8" w:tplc="14B024B0">
      <w:numFmt w:val="bullet"/>
      <w:lvlText w:val="•"/>
      <w:lvlJc w:val="left"/>
      <w:pPr>
        <w:ind w:left="8347" w:hanging="284"/>
      </w:pPr>
      <w:rPr>
        <w:rFonts w:hint="default"/>
        <w:lang w:val="uk-UA" w:eastAsia="uk-UA" w:bidi="uk-UA"/>
      </w:rPr>
    </w:lvl>
  </w:abstractNum>
  <w:abstractNum w:abstractNumId="10" w15:restartNumberingAfterBreak="0">
    <w:nsid w:val="24E1032D"/>
    <w:multiLevelType w:val="hybridMultilevel"/>
    <w:tmpl w:val="212639D8"/>
    <w:lvl w:ilvl="0" w:tplc="9A66D9BE">
      <w:start w:val="1"/>
      <w:numFmt w:val="decimal"/>
      <w:lvlText w:val="%1."/>
      <w:lvlJc w:val="left"/>
      <w:pPr>
        <w:ind w:left="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C64AB5BC">
      <w:start w:val="1"/>
      <w:numFmt w:val="lowerLetter"/>
      <w:lvlText w:val="%2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683EA6A8">
      <w:start w:val="1"/>
      <w:numFmt w:val="lowerRoman"/>
      <w:lvlText w:val="%3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E3221E52">
      <w:start w:val="1"/>
      <w:numFmt w:val="decimal"/>
      <w:lvlText w:val="%4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955A14E8">
      <w:start w:val="1"/>
      <w:numFmt w:val="lowerLetter"/>
      <w:lvlText w:val="%5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6200912">
      <w:start w:val="1"/>
      <w:numFmt w:val="lowerRoman"/>
      <w:lvlText w:val="%6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50A2EB92">
      <w:start w:val="1"/>
      <w:numFmt w:val="decimal"/>
      <w:lvlText w:val="%7"/>
      <w:lvlJc w:val="left"/>
      <w:pPr>
        <w:ind w:left="7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D6225CF0">
      <w:start w:val="1"/>
      <w:numFmt w:val="lowerLetter"/>
      <w:lvlText w:val="%8"/>
      <w:lvlJc w:val="left"/>
      <w:pPr>
        <w:ind w:left="7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2AED5EC">
      <w:start w:val="1"/>
      <w:numFmt w:val="lowerRoman"/>
      <w:lvlText w:val="%9"/>
      <w:lvlJc w:val="left"/>
      <w:pPr>
        <w:ind w:left="8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AC0446D"/>
    <w:multiLevelType w:val="hybridMultilevel"/>
    <w:tmpl w:val="775EF0D0"/>
    <w:lvl w:ilvl="0" w:tplc="A8CE6DF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540183"/>
    <w:multiLevelType w:val="hybridMultilevel"/>
    <w:tmpl w:val="7EB0A744"/>
    <w:lvl w:ilvl="0" w:tplc="54128DDC">
      <w:start w:val="1"/>
      <w:numFmt w:val="decimal"/>
      <w:lvlText w:val="%1."/>
      <w:lvlJc w:val="left"/>
      <w:pPr>
        <w:ind w:left="219" w:hanging="284"/>
      </w:pPr>
      <w:rPr>
        <w:rFonts w:hint="default"/>
        <w:spacing w:val="-27"/>
        <w:w w:val="99"/>
        <w:lang w:val="uk-UA" w:eastAsia="uk-UA" w:bidi="uk-UA"/>
      </w:rPr>
    </w:lvl>
    <w:lvl w:ilvl="1" w:tplc="A818342E">
      <w:numFmt w:val="bullet"/>
      <w:lvlText w:val="•"/>
      <w:lvlJc w:val="left"/>
      <w:pPr>
        <w:ind w:left="1236" w:hanging="284"/>
      </w:pPr>
      <w:rPr>
        <w:rFonts w:hint="default"/>
        <w:lang w:val="uk-UA" w:eastAsia="uk-UA" w:bidi="uk-UA"/>
      </w:rPr>
    </w:lvl>
    <w:lvl w:ilvl="2" w:tplc="17927E8E">
      <w:numFmt w:val="bullet"/>
      <w:lvlText w:val="•"/>
      <w:lvlJc w:val="left"/>
      <w:pPr>
        <w:ind w:left="2252" w:hanging="284"/>
      </w:pPr>
      <w:rPr>
        <w:rFonts w:hint="default"/>
        <w:lang w:val="uk-UA" w:eastAsia="uk-UA" w:bidi="uk-UA"/>
      </w:rPr>
    </w:lvl>
    <w:lvl w:ilvl="3" w:tplc="92A8A51E">
      <w:numFmt w:val="bullet"/>
      <w:lvlText w:val="•"/>
      <w:lvlJc w:val="left"/>
      <w:pPr>
        <w:ind w:left="3269" w:hanging="284"/>
      </w:pPr>
      <w:rPr>
        <w:rFonts w:hint="default"/>
        <w:lang w:val="uk-UA" w:eastAsia="uk-UA" w:bidi="uk-UA"/>
      </w:rPr>
    </w:lvl>
    <w:lvl w:ilvl="4" w:tplc="FBBE4D7A">
      <w:numFmt w:val="bullet"/>
      <w:lvlText w:val="•"/>
      <w:lvlJc w:val="left"/>
      <w:pPr>
        <w:ind w:left="4285" w:hanging="284"/>
      </w:pPr>
      <w:rPr>
        <w:rFonts w:hint="default"/>
        <w:lang w:val="uk-UA" w:eastAsia="uk-UA" w:bidi="uk-UA"/>
      </w:rPr>
    </w:lvl>
    <w:lvl w:ilvl="5" w:tplc="D2464708">
      <w:numFmt w:val="bullet"/>
      <w:lvlText w:val="•"/>
      <w:lvlJc w:val="left"/>
      <w:pPr>
        <w:ind w:left="5302" w:hanging="284"/>
      </w:pPr>
      <w:rPr>
        <w:rFonts w:hint="default"/>
        <w:lang w:val="uk-UA" w:eastAsia="uk-UA" w:bidi="uk-UA"/>
      </w:rPr>
    </w:lvl>
    <w:lvl w:ilvl="6" w:tplc="75F834D2">
      <w:numFmt w:val="bullet"/>
      <w:lvlText w:val="•"/>
      <w:lvlJc w:val="left"/>
      <w:pPr>
        <w:ind w:left="6318" w:hanging="284"/>
      </w:pPr>
      <w:rPr>
        <w:rFonts w:hint="default"/>
        <w:lang w:val="uk-UA" w:eastAsia="uk-UA" w:bidi="uk-UA"/>
      </w:rPr>
    </w:lvl>
    <w:lvl w:ilvl="7" w:tplc="B1520586">
      <w:numFmt w:val="bullet"/>
      <w:lvlText w:val="•"/>
      <w:lvlJc w:val="left"/>
      <w:pPr>
        <w:ind w:left="7334" w:hanging="284"/>
      </w:pPr>
      <w:rPr>
        <w:rFonts w:hint="default"/>
        <w:lang w:val="uk-UA" w:eastAsia="uk-UA" w:bidi="uk-UA"/>
      </w:rPr>
    </w:lvl>
    <w:lvl w:ilvl="8" w:tplc="25405432">
      <w:numFmt w:val="bullet"/>
      <w:lvlText w:val="•"/>
      <w:lvlJc w:val="left"/>
      <w:pPr>
        <w:ind w:left="8351" w:hanging="284"/>
      </w:pPr>
      <w:rPr>
        <w:rFonts w:hint="default"/>
        <w:lang w:val="uk-UA" w:eastAsia="uk-UA" w:bidi="uk-UA"/>
      </w:rPr>
    </w:lvl>
  </w:abstractNum>
  <w:abstractNum w:abstractNumId="13" w15:restartNumberingAfterBreak="0">
    <w:nsid w:val="2F8A71A2"/>
    <w:multiLevelType w:val="multilevel"/>
    <w:tmpl w:val="7AF0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6F4EF3"/>
    <w:multiLevelType w:val="hybridMultilevel"/>
    <w:tmpl w:val="01C404FC"/>
    <w:lvl w:ilvl="0" w:tplc="8864F324">
      <w:start w:val="1"/>
      <w:numFmt w:val="decimal"/>
      <w:lvlText w:val="%1."/>
      <w:lvlJc w:val="left"/>
      <w:pPr>
        <w:ind w:left="219" w:hanging="28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uk-UA" w:eastAsia="uk-UA" w:bidi="uk-UA"/>
      </w:rPr>
    </w:lvl>
    <w:lvl w:ilvl="1" w:tplc="3EA2428C">
      <w:numFmt w:val="bullet"/>
      <w:lvlText w:val="•"/>
      <w:lvlJc w:val="left"/>
      <w:pPr>
        <w:ind w:left="1236" w:hanging="284"/>
      </w:pPr>
      <w:rPr>
        <w:rFonts w:hint="default"/>
        <w:lang w:val="uk-UA" w:eastAsia="uk-UA" w:bidi="uk-UA"/>
      </w:rPr>
    </w:lvl>
    <w:lvl w:ilvl="2" w:tplc="77FA36D2">
      <w:numFmt w:val="bullet"/>
      <w:lvlText w:val="•"/>
      <w:lvlJc w:val="left"/>
      <w:pPr>
        <w:ind w:left="2252" w:hanging="284"/>
      </w:pPr>
      <w:rPr>
        <w:rFonts w:hint="default"/>
        <w:lang w:val="uk-UA" w:eastAsia="uk-UA" w:bidi="uk-UA"/>
      </w:rPr>
    </w:lvl>
    <w:lvl w:ilvl="3" w:tplc="67546BCA">
      <w:numFmt w:val="bullet"/>
      <w:lvlText w:val="•"/>
      <w:lvlJc w:val="left"/>
      <w:pPr>
        <w:ind w:left="3269" w:hanging="284"/>
      </w:pPr>
      <w:rPr>
        <w:rFonts w:hint="default"/>
        <w:lang w:val="uk-UA" w:eastAsia="uk-UA" w:bidi="uk-UA"/>
      </w:rPr>
    </w:lvl>
    <w:lvl w:ilvl="4" w:tplc="C0B0BEE6">
      <w:numFmt w:val="bullet"/>
      <w:lvlText w:val="•"/>
      <w:lvlJc w:val="left"/>
      <w:pPr>
        <w:ind w:left="4285" w:hanging="284"/>
      </w:pPr>
      <w:rPr>
        <w:rFonts w:hint="default"/>
        <w:lang w:val="uk-UA" w:eastAsia="uk-UA" w:bidi="uk-UA"/>
      </w:rPr>
    </w:lvl>
    <w:lvl w:ilvl="5" w:tplc="32DEC6A8">
      <w:numFmt w:val="bullet"/>
      <w:lvlText w:val="•"/>
      <w:lvlJc w:val="left"/>
      <w:pPr>
        <w:ind w:left="5302" w:hanging="284"/>
      </w:pPr>
      <w:rPr>
        <w:rFonts w:hint="default"/>
        <w:lang w:val="uk-UA" w:eastAsia="uk-UA" w:bidi="uk-UA"/>
      </w:rPr>
    </w:lvl>
    <w:lvl w:ilvl="6" w:tplc="A502A62C">
      <w:numFmt w:val="bullet"/>
      <w:lvlText w:val="•"/>
      <w:lvlJc w:val="left"/>
      <w:pPr>
        <w:ind w:left="6318" w:hanging="284"/>
      </w:pPr>
      <w:rPr>
        <w:rFonts w:hint="default"/>
        <w:lang w:val="uk-UA" w:eastAsia="uk-UA" w:bidi="uk-UA"/>
      </w:rPr>
    </w:lvl>
    <w:lvl w:ilvl="7" w:tplc="947E2F86">
      <w:numFmt w:val="bullet"/>
      <w:lvlText w:val="•"/>
      <w:lvlJc w:val="left"/>
      <w:pPr>
        <w:ind w:left="7334" w:hanging="284"/>
      </w:pPr>
      <w:rPr>
        <w:rFonts w:hint="default"/>
        <w:lang w:val="uk-UA" w:eastAsia="uk-UA" w:bidi="uk-UA"/>
      </w:rPr>
    </w:lvl>
    <w:lvl w:ilvl="8" w:tplc="9C6688EC">
      <w:numFmt w:val="bullet"/>
      <w:lvlText w:val="•"/>
      <w:lvlJc w:val="left"/>
      <w:pPr>
        <w:ind w:left="8351" w:hanging="284"/>
      </w:pPr>
      <w:rPr>
        <w:rFonts w:hint="default"/>
        <w:lang w:val="uk-UA" w:eastAsia="uk-UA" w:bidi="uk-UA"/>
      </w:rPr>
    </w:lvl>
  </w:abstractNum>
  <w:abstractNum w:abstractNumId="15" w15:restartNumberingAfterBreak="0">
    <w:nsid w:val="31346585"/>
    <w:multiLevelType w:val="hybridMultilevel"/>
    <w:tmpl w:val="ECF40660"/>
    <w:lvl w:ilvl="0" w:tplc="FF4820D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931FE2"/>
    <w:multiLevelType w:val="multilevel"/>
    <w:tmpl w:val="169C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746B92"/>
    <w:multiLevelType w:val="hybridMultilevel"/>
    <w:tmpl w:val="1190FD8A"/>
    <w:lvl w:ilvl="0" w:tplc="5DACFA00">
      <w:numFmt w:val="bullet"/>
      <w:lvlText w:val=""/>
      <w:lvlJc w:val="left"/>
      <w:pPr>
        <w:ind w:left="219" w:hanging="284"/>
      </w:pPr>
      <w:rPr>
        <w:rFonts w:ascii="Symbol" w:eastAsia="Symbol" w:hAnsi="Symbol" w:cs="Symbol" w:hint="default"/>
        <w:w w:val="100"/>
        <w:sz w:val="24"/>
        <w:szCs w:val="24"/>
        <w:lang w:val="uk-UA" w:eastAsia="uk-UA" w:bidi="uk-UA"/>
      </w:rPr>
    </w:lvl>
    <w:lvl w:ilvl="1" w:tplc="70468F04">
      <w:numFmt w:val="bullet"/>
      <w:lvlText w:val="•"/>
      <w:lvlJc w:val="left"/>
      <w:pPr>
        <w:ind w:left="1236" w:hanging="284"/>
      </w:pPr>
      <w:rPr>
        <w:rFonts w:hint="default"/>
        <w:lang w:val="uk-UA" w:eastAsia="uk-UA" w:bidi="uk-UA"/>
      </w:rPr>
    </w:lvl>
    <w:lvl w:ilvl="2" w:tplc="02E4566E">
      <w:numFmt w:val="bullet"/>
      <w:lvlText w:val="•"/>
      <w:lvlJc w:val="left"/>
      <w:pPr>
        <w:ind w:left="2252" w:hanging="284"/>
      </w:pPr>
      <w:rPr>
        <w:rFonts w:hint="default"/>
        <w:lang w:val="uk-UA" w:eastAsia="uk-UA" w:bidi="uk-UA"/>
      </w:rPr>
    </w:lvl>
    <w:lvl w:ilvl="3" w:tplc="2F948A54">
      <w:numFmt w:val="bullet"/>
      <w:lvlText w:val="•"/>
      <w:lvlJc w:val="left"/>
      <w:pPr>
        <w:ind w:left="3269" w:hanging="284"/>
      </w:pPr>
      <w:rPr>
        <w:rFonts w:hint="default"/>
        <w:lang w:val="uk-UA" w:eastAsia="uk-UA" w:bidi="uk-UA"/>
      </w:rPr>
    </w:lvl>
    <w:lvl w:ilvl="4" w:tplc="2864C792">
      <w:numFmt w:val="bullet"/>
      <w:lvlText w:val="•"/>
      <w:lvlJc w:val="left"/>
      <w:pPr>
        <w:ind w:left="4285" w:hanging="284"/>
      </w:pPr>
      <w:rPr>
        <w:rFonts w:hint="default"/>
        <w:lang w:val="uk-UA" w:eastAsia="uk-UA" w:bidi="uk-UA"/>
      </w:rPr>
    </w:lvl>
    <w:lvl w:ilvl="5" w:tplc="C380A8CE">
      <w:numFmt w:val="bullet"/>
      <w:lvlText w:val="•"/>
      <w:lvlJc w:val="left"/>
      <w:pPr>
        <w:ind w:left="5302" w:hanging="284"/>
      </w:pPr>
      <w:rPr>
        <w:rFonts w:hint="default"/>
        <w:lang w:val="uk-UA" w:eastAsia="uk-UA" w:bidi="uk-UA"/>
      </w:rPr>
    </w:lvl>
    <w:lvl w:ilvl="6" w:tplc="6DB0656A">
      <w:numFmt w:val="bullet"/>
      <w:lvlText w:val="•"/>
      <w:lvlJc w:val="left"/>
      <w:pPr>
        <w:ind w:left="6318" w:hanging="284"/>
      </w:pPr>
      <w:rPr>
        <w:rFonts w:hint="default"/>
        <w:lang w:val="uk-UA" w:eastAsia="uk-UA" w:bidi="uk-UA"/>
      </w:rPr>
    </w:lvl>
    <w:lvl w:ilvl="7" w:tplc="F01E53CA">
      <w:numFmt w:val="bullet"/>
      <w:lvlText w:val="•"/>
      <w:lvlJc w:val="left"/>
      <w:pPr>
        <w:ind w:left="7334" w:hanging="284"/>
      </w:pPr>
      <w:rPr>
        <w:rFonts w:hint="default"/>
        <w:lang w:val="uk-UA" w:eastAsia="uk-UA" w:bidi="uk-UA"/>
      </w:rPr>
    </w:lvl>
    <w:lvl w:ilvl="8" w:tplc="C436C5F4">
      <w:numFmt w:val="bullet"/>
      <w:lvlText w:val="•"/>
      <w:lvlJc w:val="left"/>
      <w:pPr>
        <w:ind w:left="8351" w:hanging="284"/>
      </w:pPr>
      <w:rPr>
        <w:rFonts w:hint="default"/>
        <w:lang w:val="uk-UA" w:eastAsia="uk-UA" w:bidi="uk-UA"/>
      </w:rPr>
    </w:lvl>
  </w:abstractNum>
  <w:abstractNum w:abstractNumId="18" w15:restartNumberingAfterBreak="0">
    <w:nsid w:val="3C4019BB"/>
    <w:multiLevelType w:val="hybridMultilevel"/>
    <w:tmpl w:val="8A602480"/>
    <w:lvl w:ilvl="0" w:tplc="176E25E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493ED2"/>
    <w:multiLevelType w:val="multilevel"/>
    <w:tmpl w:val="7DD0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272485"/>
    <w:multiLevelType w:val="hybridMultilevel"/>
    <w:tmpl w:val="6638EC7C"/>
    <w:lvl w:ilvl="0" w:tplc="D90643F6">
      <w:start w:val="1"/>
      <w:numFmt w:val="decimal"/>
      <w:lvlText w:val="%1."/>
      <w:lvlJc w:val="left"/>
      <w:pPr>
        <w:ind w:left="219" w:hanging="284"/>
      </w:pPr>
      <w:rPr>
        <w:rFonts w:hint="default"/>
        <w:spacing w:val="-27"/>
        <w:w w:val="100"/>
        <w:lang w:val="uk-UA" w:eastAsia="uk-UA" w:bidi="uk-UA"/>
      </w:rPr>
    </w:lvl>
    <w:lvl w:ilvl="1" w:tplc="B3289D06">
      <w:numFmt w:val="bullet"/>
      <w:lvlText w:val="•"/>
      <w:lvlJc w:val="left"/>
      <w:pPr>
        <w:ind w:left="1236" w:hanging="284"/>
      </w:pPr>
      <w:rPr>
        <w:rFonts w:hint="default"/>
        <w:lang w:val="uk-UA" w:eastAsia="uk-UA" w:bidi="uk-UA"/>
      </w:rPr>
    </w:lvl>
    <w:lvl w:ilvl="2" w:tplc="5FB4E594">
      <w:numFmt w:val="bullet"/>
      <w:lvlText w:val="•"/>
      <w:lvlJc w:val="left"/>
      <w:pPr>
        <w:ind w:left="2252" w:hanging="284"/>
      </w:pPr>
      <w:rPr>
        <w:rFonts w:hint="default"/>
        <w:lang w:val="uk-UA" w:eastAsia="uk-UA" w:bidi="uk-UA"/>
      </w:rPr>
    </w:lvl>
    <w:lvl w:ilvl="3" w:tplc="F280C932">
      <w:numFmt w:val="bullet"/>
      <w:lvlText w:val="•"/>
      <w:lvlJc w:val="left"/>
      <w:pPr>
        <w:ind w:left="3269" w:hanging="284"/>
      </w:pPr>
      <w:rPr>
        <w:rFonts w:hint="default"/>
        <w:lang w:val="uk-UA" w:eastAsia="uk-UA" w:bidi="uk-UA"/>
      </w:rPr>
    </w:lvl>
    <w:lvl w:ilvl="4" w:tplc="1D1AF4FE">
      <w:numFmt w:val="bullet"/>
      <w:lvlText w:val="•"/>
      <w:lvlJc w:val="left"/>
      <w:pPr>
        <w:ind w:left="4285" w:hanging="284"/>
      </w:pPr>
      <w:rPr>
        <w:rFonts w:hint="default"/>
        <w:lang w:val="uk-UA" w:eastAsia="uk-UA" w:bidi="uk-UA"/>
      </w:rPr>
    </w:lvl>
    <w:lvl w:ilvl="5" w:tplc="7526B8DC">
      <w:numFmt w:val="bullet"/>
      <w:lvlText w:val="•"/>
      <w:lvlJc w:val="left"/>
      <w:pPr>
        <w:ind w:left="5302" w:hanging="284"/>
      </w:pPr>
      <w:rPr>
        <w:rFonts w:hint="default"/>
        <w:lang w:val="uk-UA" w:eastAsia="uk-UA" w:bidi="uk-UA"/>
      </w:rPr>
    </w:lvl>
    <w:lvl w:ilvl="6" w:tplc="62D4B6CC">
      <w:numFmt w:val="bullet"/>
      <w:lvlText w:val="•"/>
      <w:lvlJc w:val="left"/>
      <w:pPr>
        <w:ind w:left="6318" w:hanging="284"/>
      </w:pPr>
      <w:rPr>
        <w:rFonts w:hint="default"/>
        <w:lang w:val="uk-UA" w:eastAsia="uk-UA" w:bidi="uk-UA"/>
      </w:rPr>
    </w:lvl>
    <w:lvl w:ilvl="7" w:tplc="3D0AFCF0">
      <w:numFmt w:val="bullet"/>
      <w:lvlText w:val="•"/>
      <w:lvlJc w:val="left"/>
      <w:pPr>
        <w:ind w:left="7334" w:hanging="284"/>
      </w:pPr>
      <w:rPr>
        <w:rFonts w:hint="default"/>
        <w:lang w:val="uk-UA" w:eastAsia="uk-UA" w:bidi="uk-UA"/>
      </w:rPr>
    </w:lvl>
    <w:lvl w:ilvl="8" w:tplc="2094446A">
      <w:numFmt w:val="bullet"/>
      <w:lvlText w:val="•"/>
      <w:lvlJc w:val="left"/>
      <w:pPr>
        <w:ind w:left="8351" w:hanging="284"/>
      </w:pPr>
      <w:rPr>
        <w:rFonts w:hint="default"/>
        <w:lang w:val="uk-UA" w:eastAsia="uk-UA" w:bidi="uk-UA"/>
      </w:rPr>
    </w:lvl>
  </w:abstractNum>
  <w:abstractNum w:abstractNumId="21" w15:restartNumberingAfterBreak="0">
    <w:nsid w:val="41CD1C30"/>
    <w:multiLevelType w:val="singleLevel"/>
    <w:tmpl w:val="14FEBA78"/>
    <w:lvl w:ilvl="0">
      <w:start w:val="10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3D75077"/>
    <w:multiLevelType w:val="hybridMultilevel"/>
    <w:tmpl w:val="475CF1DC"/>
    <w:lvl w:ilvl="0" w:tplc="4DF8B55E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3A385C"/>
    <w:multiLevelType w:val="hybridMultilevel"/>
    <w:tmpl w:val="7DD27DFC"/>
    <w:lvl w:ilvl="0" w:tplc="BF34A3B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0F612F"/>
    <w:multiLevelType w:val="hybridMultilevel"/>
    <w:tmpl w:val="03C63F8A"/>
    <w:lvl w:ilvl="0" w:tplc="0AE08F9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363B0E"/>
    <w:multiLevelType w:val="multilevel"/>
    <w:tmpl w:val="B054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431D54"/>
    <w:multiLevelType w:val="multilevel"/>
    <w:tmpl w:val="3D36CA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B25411"/>
    <w:multiLevelType w:val="hybridMultilevel"/>
    <w:tmpl w:val="9D6C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B03ED"/>
    <w:multiLevelType w:val="multilevel"/>
    <w:tmpl w:val="57CA6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52141D"/>
    <w:multiLevelType w:val="hybridMultilevel"/>
    <w:tmpl w:val="3CFE270C"/>
    <w:lvl w:ilvl="0" w:tplc="5352E28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0E42CC"/>
    <w:multiLevelType w:val="hybridMultilevel"/>
    <w:tmpl w:val="EA322DB2"/>
    <w:lvl w:ilvl="0" w:tplc="73CAA7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D7CF7"/>
    <w:multiLevelType w:val="hybridMultilevel"/>
    <w:tmpl w:val="B8982FC8"/>
    <w:lvl w:ilvl="0" w:tplc="B7C0B4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5C06216C"/>
    <w:multiLevelType w:val="hybridMultilevel"/>
    <w:tmpl w:val="E27A1FCA"/>
    <w:lvl w:ilvl="0" w:tplc="D1E48F92">
      <w:start w:val="1"/>
      <w:numFmt w:val="bullet"/>
      <w:lvlText w:val="•"/>
      <w:lvlJc w:val="left"/>
      <w:pPr>
        <w:ind w:left="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B18E6E8">
      <w:start w:val="1"/>
      <w:numFmt w:val="bullet"/>
      <w:lvlText w:val="o"/>
      <w:lvlJc w:val="left"/>
      <w:pPr>
        <w:ind w:left="1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3502362">
      <w:start w:val="1"/>
      <w:numFmt w:val="bullet"/>
      <w:lvlText w:val="▪"/>
      <w:lvlJc w:val="left"/>
      <w:pPr>
        <w:ind w:left="2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5300818">
      <w:start w:val="1"/>
      <w:numFmt w:val="bullet"/>
      <w:lvlText w:val="•"/>
      <w:lvlJc w:val="left"/>
      <w:pPr>
        <w:ind w:left="2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8DC218E">
      <w:start w:val="1"/>
      <w:numFmt w:val="bullet"/>
      <w:lvlText w:val="o"/>
      <w:lvlJc w:val="left"/>
      <w:pPr>
        <w:ind w:left="3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161014">
      <w:start w:val="1"/>
      <w:numFmt w:val="bullet"/>
      <w:lvlText w:val="▪"/>
      <w:lvlJc w:val="left"/>
      <w:pPr>
        <w:ind w:left="4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192D4A2">
      <w:start w:val="1"/>
      <w:numFmt w:val="bullet"/>
      <w:lvlText w:val="•"/>
      <w:lvlJc w:val="left"/>
      <w:pPr>
        <w:ind w:left="5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2E44BA6">
      <w:start w:val="1"/>
      <w:numFmt w:val="bullet"/>
      <w:lvlText w:val="o"/>
      <w:lvlJc w:val="left"/>
      <w:pPr>
        <w:ind w:left="5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ECB5FC">
      <w:start w:val="1"/>
      <w:numFmt w:val="bullet"/>
      <w:lvlText w:val="▪"/>
      <w:lvlJc w:val="left"/>
      <w:pPr>
        <w:ind w:left="6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5D096F15"/>
    <w:multiLevelType w:val="hybridMultilevel"/>
    <w:tmpl w:val="48507B1A"/>
    <w:lvl w:ilvl="0" w:tplc="ED5ED00E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4" w15:restartNumberingAfterBreak="0">
    <w:nsid w:val="607D74E0"/>
    <w:multiLevelType w:val="hybridMultilevel"/>
    <w:tmpl w:val="AAC6E33A"/>
    <w:lvl w:ilvl="0" w:tplc="B1AA7C1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3B859E8"/>
    <w:multiLevelType w:val="hybridMultilevel"/>
    <w:tmpl w:val="AF724AEC"/>
    <w:lvl w:ilvl="0" w:tplc="A8346492">
      <w:numFmt w:val="bullet"/>
      <w:lvlText w:val="-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uk-UA" w:eastAsia="uk-UA" w:bidi="uk-UA"/>
      </w:rPr>
    </w:lvl>
    <w:lvl w:ilvl="1" w:tplc="A9583BF2">
      <w:numFmt w:val="bullet"/>
      <w:lvlText w:val="•"/>
      <w:lvlJc w:val="left"/>
      <w:pPr>
        <w:ind w:left="1236" w:hanging="284"/>
      </w:pPr>
      <w:rPr>
        <w:rFonts w:hint="default"/>
        <w:lang w:val="uk-UA" w:eastAsia="uk-UA" w:bidi="uk-UA"/>
      </w:rPr>
    </w:lvl>
    <w:lvl w:ilvl="2" w:tplc="44FE1FD8">
      <w:numFmt w:val="bullet"/>
      <w:lvlText w:val="•"/>
      <w:lvlJc w:val="left"/>
      <w:pPr>
        <w:ind w:left="2252" w:hanging="284"/>
      </w:pPr>
      <w:rPr>
        <w:rFonts w:hint="default"/>
        <w:lang w:val="uk-UA" w:eastAsia="uk-UA" w:bidi="uk-UA"/>
      </w:rPr>
    </w:lvl>
    <w:lvl w:ilvl="3" w:tplc="1ADAA7BC">
      <w:numFmt w:val="bullet"/>
      <w:lvlText w:val="•"/>
      <w:lvlJc w:val="left"/>
      <w:pPr>
        <w:ind w:left="3269" w:hanging="284"/>
      </w:pPr>
      <w:rPr>
        <w:rFonts w:hint="default"/>
        <w:lang w:val="uk-UA" w:eastAsia="uk-UA" w:bidi="uk-UA"/>
      </w:rPr>
    </w:lvl>
    <w:lvl w:ilvl="4" w:tplc="7BFE50DC">
      <w:numFmt w:val="bullet"/>
      <w:lvlText w:val="•"/>
      <w:lvlJc w:val="left"/>
      <w:pPr>
        <w:ind w:left="4285" w:hanging="284"/>
      </w:pPr>
      <w:rPr>
        <w:rFonts w:hint="default"/>
        <w:lang w:val="uk-UA" w:eastAsia="uk-UA" w:bidi="uk-UA"/>
      </w:rPr>
    </w:lvl>
    <w:lvl w:ilvl="5" w:tplc="9392B0A2">
      <w:numFmt w:val="bullet"/>
      <w:lvlText w:val="•"/>
      <w:lvlJc w:val="left"/>
      <w:pPr>
        <w:ind w:left="5302" w:hanging="284"/>
      </w:pPr>
      <w:rPr>
        <w:rFonts w:hint="default"/>
        <w:lang w:val="uk-UA" w:eastAsia="uk-UA" w:bidi="uk-UA"/>
      </w:rPr>
    </w:lvl>
    <w:lvl w:ilvl="6" w:tplc="D2D84536">
      <w:numFmt w:val="bullet"/>
      <w:lvlText w:val="•"/>
      <w:lvlJc w:val="left"/>
      <w:pPr>
        <w:ind w:left="6318" w:hanging="284"/>
      </w:pPr>
      <w:rPr>
        <w:rFonts w:hint="default"/>
        <w:lang w:val="uk-UA" w:eastAsia="uk-UA" w:bidi="uk-UA"/>
      </w:rPr>
    </w:lvl>
    <w:lvl w:ilvl="7" w:tplc="B4DCFF3A">
      <w:numFmt w:val="bullet"/>
      <w:lvlText w:val="•"/>
      <w:lvlJc w:val="left"/>
      <w:pPr>
        <w:ind w:left="7334" w:hanging="284"/>
      </w:pPr>
      <w:rPr>
        <w:rFonts w:hint="default"/>
        <w:lang w:val="uk-UA" w:eastAsia="uk-UA" w:bidi="uk-UA"/>
      </w:rPr>
    </w:lvl>
    <w:lvl w:ilvl="8" w:tplc="F058E102">
      <w:numFmt w:val="bullet"/>
      <w:lvlText w:val="•"/>
      <w:lvlJc w:val="left"/>
      <w:pPr>
        <w:ind w:left="8351" w:hanging="284"/>
      </w:pPr>
      <w:rPr>
        <w:rFonts w:hint="default"/>
        <w:lang w:val="uk-UA" w:eastAsia="uk-UA" w:bidi="uk-UA"/>
      </w:rPr>
    </w:lvl>
  </w:abstractNum>
  <w:abstractNum w:abstractNumId="36" w15:restartNumberingAfterBreak="0">
    <w:nsid w:val="69CC0BD9"/>
    <w:multiLevelType w:val="hybridMultilevel"/>
    <w:tmpl w:val="D68C32BC"/>
    <w:lvl w:ilvl="0" w:tplc="626EB50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016008"/>
    <w:multiLevelType w:val="multilevel"/>
    <w:tmpl w:val="16CAC0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6C49051A"/>
    <w:multiLevelType w:val="hybridMultilevel"/>
    <w:tmpl w:val="735E4668"/>
    <w:lvl w:ilvl="0" w:tplc="F6081E7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9" w15:restartNumberingAfterBreak="0">
    <w:nsid w:val="6EF2081E"/>
    <w:multiLevelType w:val="hybridMultilevel"/>
    <w:tmpl w:val="3234543A"/>
    <w:lvl w:ilvl="0" w:tplc="A1B655DC">
      <w:start w:val="1"/>
      <w:numFmt w:val="decimal"/>
      <w:lvlText w:val="%1."/>
      <w:lvlJc w:val="left"/>
      <w:pPr>
        <w:ind w:left="414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uk-UA" w:eastAsia="uk-UA" w:bidi="uk-UA"/>
      </w:rPr>
    </w:lvl>
    <w:lvl w:ilvl="1" w:tplc="63D4504C">
      <w:numFmt w:val="bullet"/>
      <w:lvlText w:val="•"/>
      <w:lvlJc w:val="left"/>
      <w:pPr>
        <w:ind w:left="1336" w:hanging="284"/>
      </w:pPr>
      <w:rPr>
        <w:rFonts w:hint="default"/>
        <w:lang w:val="uk-UA" w:eastAsia="uk-UA" w:bidi="uk-UA"/>
      </w:rPr>
    </w:lvl>
    <w:lvl w:ilvl="2" w:tplc="C1E049CA">
      <w:numFmt w:val="bullet"/>
      <w:lvlText w:val="•"/>
      <w:lvlJc w:val="left"/>
      <w:pPr>
        <w:ind w:left="2252" w:hanging="284"/>
      </w:pPr>
      <w:rPr>
        <w:rFonts w:hint="default"/>
        <w:lang w:val="uk-UA" w:eastAsia="uk-UA" w:bidi="uk-UA"/>
      </w:rPr>
    </w:lvl>
    <w:lvl w:ilvl="3" w:tplc="535A201A">
      <w:numFmt w:val="bullet"/>
      <w:lvlText w:val="•"/>
      <w:lvlJc w:val="left"/>
      <w:pPr>
        <w:ind w:left="3169" w:hanging="284"/>
      </w:pPr>
      <w:rPr>
        <w:rFonts w:hint="default"/>
        <w:lang w:val="uk-UA" w:eastAsia="uk-UA" w:bidi="uk-UA"/>
      </w:rPr>
    </w:lvl>
    <w:lvl w:ilvl="4" w:tplc="DA267EFA">
      <w:numFmt w:val="bullet"/>
      <w:lvlText w:val="•"/>
      <w:lvlJc w:val="left"/>
      <w:pPr>
        <w:ind w:left="4085" w:hanging="284"/>
      </w:pPr>
      <w:rPr>
        <w:rFonts w:hint="default"/>
        <w:lang w:val="uk-UA" w:eastAsia="uk-UA" w:bidi="uk-UA"/>
      </w:rPr>
    </w:lvl>
    <w:lvl w:ilvl="5" w:tplc="DBACF948">
      <w:numFmt w:val="bullet"/>
      <w:lvlText w:val="•"/>
      <w:lvlJc w:val="left"/>
      <w:pPr>
        <w:ind w:left="5002" w:hanging="284"/>
      </w:pPr>
      <w:rPr>
        <w:rFonts w:hint="default"/>
        <w:lang w:val="uk-UA" w:eastAsia="uk-UA" w:bidi="uk-UA"/>
      </w:rPr>
    </w:lvl>
    <w:lvl w:ilvl="6" w:tplc="E852371C">
      <w:numFmt w:val="bullet"/>
      <w:lvlText w:val="•"/>
      <w:lvlJc w:val="left"/>
      <w:pPr>
        <w:ind w:left="5918" w:hanging="284"/>
      </w:pPr>
      <w:rPr>
        <w:rFonts w:hint="default"/>
        <w:lang w:val="uk-UA" w:eastAsia="uk-UA" w:bidi="uk-UA"/>
      </w:rPr>
    </w:lvl>
    <w:lvl w:ilvl="7" w:tplc="954E3E8A">
      <w:numFmt w:val="bullet"/>
      <w:lvlText w:val="•"/>
      <w:lvlJc w:val="left"/>
      <w:pPr>
        <w:ind w:left="6835" w:hanging="284"/>
      </w:pPr>
      <w:rPr>
        <w:rFonts w:hint="default"/>
        <w:lang w:val="uk-UA" w:eastAsia="uk-UA" w:bidi="uk-UA"/>
      </w:rPr>
    </w:lvl>
    <w:lvl w:ilvl="8" w:tplc="BE901524">
      <w:numFmt w:val="bullet"/>
      <w:lvlText w:val="•"/>
      <w:lvlJc w:val="left"/>
      <w:pPr>
        <w:ind w:left="7751" w:hanging="284"/>
      </w:pPr>
      <w:rPr>
        <w:rFonts w:hint="default"/>
        <w:lang w:val="uk-UA" w:eastAsia="uk-UA" w:bidi="uk-UA"/>
      </w:rPr>
    </w:lvl>
  </w:abstractNum>
  <w:abstractNum w:abstractNumId="40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A55900"/>
    <w:multiLevelType w:val="hybridMultilevel"/>
    <w:tmpl w:val="E750AEF8"/>
    <w:lvl w:ilvl="0" w:tplc="43BCFDE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FBA1107"/>
    <w:multiLevelType w:val="hybridMultilevel"/>
    <w:tmpl w:val="A686D8E8"/>
    <w:lvl w:ilvl="0" w:tplc="AE4C323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20A40A1"/>
    <w:multiLevelType w:val="hybridMultilevel"/>
    <w:tmpl w:val="D6D2C7AE"/>
    <w:lvl w:ilvl="0" w:tplc="45EE360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34C0802"/>
    <w:multiLevelType w:val="hybridMultilevel"/>
    <w:tmpl w:val="8CC6EC7C"/>
    <w:lvl w:ilvl="0" w:tplc="1A0A31B8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75A62CAB"/>
    <w:multiLevelType w:val="hybridMultilevel"/>
    <w:tmpl w:val="ADA87BB6"/>
    <w:lvl w:ilvl="0" w:tplc="755E00A6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uk-UA" w:eastAsia="uk-UA" w:bidi="uk-UA"/>
      </w:rPr>
    </w:lvl>
    <w:lvl w:ilvl="1" w:tplc="1918255A">
      <w:numFmt w:val="bullet"/>
      <w:lvlText w:val="•"/>
      <w:lvlJc w:val="left"/>
      <w:pPr>
        <w:ind w:left="1236" w:hanging="423"/>
      </w:pPr>
      <w:rPr>
        <w:rFonts w:hint="default"/>
        <w:lang w:val="uk-UA" w:eastAsia="uk-UA" w:bidi="uk-UA"/>
      </w:rPr>
    </w:lvl>
    <w:lvl w:ilvl="2" w:tplc="2F043A3C">
      <w:numFmt w:val="bullet"/>
      <w:lvlText w:val="•"/>
      <w:lvlJc w:val="left"/>
      <w:pPr>
        <w:ind w:left="2252" w:hanging="423"/>
      </w:pPr>
      <w:rPr>
        <w:rFonts w:hint="default"/>
        <w:lang w:val="uk-UA" w:eastAsia="uk-UA" w:bidi="uk-UA"/>
      </w:rPr>
    </w:lvl>
    <w:lvl w:ilvl="3" w:tplc="59380DC4">
      <w:numFmt w:val="bullet"/>
      <w:lvlText w:val="•"/>
      <w:lvlJc w:val="left"/>
      <w:pPr>
        <w:ind w:left="3269" w:hanging="423"/>
      </w:pPr>
      <w:rPr>
        <w:rFonts w:hint="default"/>
        <w:lang w:val="uk-UA" w:eastAsia="uk-UA" w:bidi="uk-UA"/>
      </w:rPr>
    </w:lvl>
    <w:lvl w:ilvl="4" w:tplc="99A0F68E">
      <w:numFmt w:val="bullet"/>
      <w:lvlText w:val="•"/>
      <w:lvlJc w:val="left"/>
      <w:pPr>
        <w:ind w:left="4285" w:hanging="423"/>
      </w:pPr>
      <w:rPr>
        <w:rFonts w:hint="default"/>
        <w:lang w:val="uk-UA" w:eastAsia="uk-UA" w:bidi="uk-UA"/>
      </w:rPr>
    </w:lvl>
    <w:lvl w:ilvl="5" w:tplc="6B202E8A">
      <w:numFmt w:val="bullet"/>
      <w:lvlText w:val="•"/>
      <w:lvlJc w:val="left"/>
      <w:pPr>
        <w:ind w:left="5302" w:hanging="423"/>
      </w:pPr>
      <w:rPr>
        <w:rFonts w:hint="default"/>
        <w:lang w:val="uk-UA" w:eastAsia="uk-UA" w:bidi="uk-UA"/>
      </w:rPr>
    </w:lvl>
    <w:lvl w:ilvl="6" w:tplc="E422985E">
      <w:numFmt w:val="bullet"/>
      <w:lvlText w:val="•"/>
      <w:lvlJc w:val="left"/>
      <w:pPr>
        <w:ind w:left="6318" w:hanging="423"/>
      </w:pPr>
      <w:rPr>
        <w:rFonts w:hint="default"/>
        <w:lang w:val="uk-UA" w:eastAsia="uk-UA" w:bidi="uk-UA"/>
      </w:rPr>
    </w:lvl>
    <w:lvl w:ilvl="7" w:tplc="C8F4B180">
      <w:numFmt w:val="bullet"/>
      <w:lvlText w:val="•"/>
      <w:lvlJc w:val="left"/>
      <w:pPr>
        <w:ind w:left="7334" w:hanging="423"/>
      </w:pPr>
      <w:rPr>
        <w:rFonts w:hint="default"/>
        <w:lang w:val="uk-UA" w:eastAsia="uk-UA" w:bidi="uk-UA"/>
      </w:rPr>
    </w:lvl>
    <w:lvl w:ilvl="8" w:tplc="21786F3C">
      <w:numFmt w:val="bullet"/>
      <w:lvlText w:val="•"/>
      <w:lvlJc w:val="left"/>
      <w:pPr>
        <w:ind w:left="8351" w:hanging="423"/>
      </w:pPr>
      <w:rPr>
        <w:rFonts w:hint="default"/>
        <w:lang w:val="uk-UA" w:eastAsia="uk-UA" w:bidi="uk-UA"/>
      </w:rPr>
    </w:lvl>
  </w:abstractNum>
  <w:abstractNum w:abstractNumId="46" w15:restartNumberingAfterBreak="0">
    <w:nsid w:val="7A8C1F82"/>
    <w:multiLevelType w:val="hybridMultilevel"/>
    <w:tmpl w:val="FCFCE1CE"/>
    <w:lvl w:ilvl="0" w:tplc="E2C2D8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7EAD0291"/>
    <w:multiLevelType w:val="singleLevel"/>
    <w:tmpl w:val="D78EDF26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7F4D7A75"/>
    <w:multiLevelType w:val="hybridMultilevel"/>
    <w:tmpl w:val="50BCAC0C"/>
    <w:lvl w:ilvl="0" w:tplc="BD4ECF14">
      <w:start w:val="1"/>
      <w:numFmt w:val="decimal"/>
      <w:lvlText w:val="%1."/>
      <w:lvlJc w:val="left"/>
      <w:pPr>
        <w:ind w:left="219" w:hanging="284"/>
        <w:jc w:val="right"/>
      </w:pPr>
      <w:rPr>
        <w:rFonts w:hint="default"/>
        <w:spacing w:val="-30"/>
        <w:w w:val="99"/>
        <w:lang w:val="uk-UA" w:eastAsia="uk-UA" w:bidi="uk-UA"/>
      </w:rPr>
    </w:lvl>
    <w:lvl w:ilvl="1" w:tplc="E6EED2E4">
      <w:start w:val="33"/>
      <w:numFmt w:val="decimal"/>
      <w:lvlText w:val="%2."/>
      <w:lvlJc w:val="left"/>
      <w:pPr>
        <w:ind w:left="219" w:hanging="284"/>
      </w:pPr>
      <w:rPr>
        <w:rFonts w:hint="default"/>
        <w:w w:val="100"/>
        <w:lang w:val="uk-UA" w:eastAsia="uk-UA" w:bidi="uk-UA"/>
      </w:rPr>
    </w:lvl>
    <w:lvl w:ilvl="2" w:tplc="1304CCC8">
      <w:numFmt w:val="bullet"/>
      <w:lvlText w:val="•"/>
      <w:lvlJc w:val="left"/>
      <w:pPr>
        <w:ind w:left="2252" w:hanging="284"/>
      </w:pPr>
      <w:rPr>
        <w:rFonts w:hint="default"/>
        <w:lang w:val="uk-UA" w:eastAsia="uk-UA" w:bidi="uk-UA"/>
      </w:rPr>
    </w:lvl>
    <w:lvl w:ilvl="3" w:tplc="B83EAA92">
      <w:numFmt w:val="bullet"/>
      <w:lvlText w:val="•"/>
      <w:lvlJc w:val="left"/>
      <w:pPr>
        <w:ind w:left="3269" w:hanging="284"/>
      </w:pPr>
      <w:rPr>
        <w:rFonts w:hint="default"/>
        <w:lang w:val="uk-UA" w:eastAsia="uk-UA" w:bidi="uk-UA"/>
      </w:rPr>
    </w:lvl>
    <w:lvl w:ilvl="4" w:tplc="32FA109E">
      <w:numFmt w:val="bullet"/>
      <w:lvlText w:val="•"/>
      <w:lvlJc w:val="left"/>
      <w:pPr>
        <w:ind w:left="4285" w:hanging="284"/>
      </w:pPr>
      <w:rPr>
        <w:rFonts w:hint="default"/>
        <w:lang w:val="uk-UA" w:eastAsia="uk-UA" w:bidi="uk-UA"/>
      </w:rPr>
    </w:lvl>
    <w:lvl w:ilvl="5" w:tplc="CDF25FC2">
      <w:numFmt w:val="bullet"/>
      <w:lvlText w:val="•"/>
      <w:lvlJc w:val="left"/>
      <w:pPr>
        <w:ind w:left="5302" w:hanging="284"/>
      </w:pPr>
      <w:rPr>
        <w:rFonts w:hint="default"/>
        <w:lang w:val="uk-UA" w:eastAsia="uk-UA" w:bidi="uk-UA"/>
      </w:rPr>
    </w:lvl>
    <w:lvl w:ilvl="6" w:tplc="FF286D20">
      <w:numFmt w:val="bullet"/>
      <w:lvlText w:val="•"/>
      <w:lvlJc w:val="left"/>
      <w:pPr>
        <w:ind w:left="6318" w:hanging="284"/>
      </w:pPr>
      <w:rPr>
        <w:rFonts w:hint="default"/>
        <w:lang w:val="uk-UA" w:eastAsia="uk-UA" w:bidi="uk-UA"/>
      </w:rPr>
    </w:lvl>
    <w:lvl w:ilvl="7" w:tplc="E5D0FC66">
      <w:numFmt w:val="bullet"/>
      <w:lvlText w:val="•"/>
      <w:lvlJc w:val="left"/>
      <w:pPr>
        <w:ind w:left="7334" w:hanging="284"/>
      </w:pPr>
      <w:rPr>
        <w:rFonts w:hint="default"/>
        <w:lang w:val="uk-UA" w:eastAsia="uk-UA" w:bidi="uk-UA"/>
      </w:rPr>
    </w:lvl>
    <w:lvl w:ilvl="8" w:tplc="66B241FA">
      <w:numFmt w:val="bullet"/>
      <w:lvlText w:val="•"/>
      <w:lvlJc w:val="left"/>
      <w:pPr>
        <w:ind w:left="8351" w:hanging="284"/>
      </w:pPr>
      <w:rPr>
        <w:rFonts w:hint="default"/>
        <w:lang w:val="uk-UA" w:eastAsia="uk-UA" w:bidi="uk-UA"/>
      </w:rPr>
    </w:lvl>
  </w:abstractNum>
  <w:abstractNum w:abstractNumId="49" w15:restartNumberingAfterBreak="0">
    <w:nsid w:val="7F605660"/>
    <w:multiLevelType w:val="hybridMultilevel"/>
    <w:tmpl w:val="D4C87C56"/>
    <w:lvl w:ilvl="0" w:tplc="D69A6CE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79" w:hanging="360"/>
      </w:pPr>
    </w:lvl>
    <w:lvl w:ilvl="2" w:tplc="0422001B" w:tentative="1">
      <w:start w:val="1"/>
      <w:numFmt w:val="lowerRoman"/>
      <w:lvlText w:val="%3."/>
      <w:lvlJc w:val="right"/>
      <w:pPr>
        <w:ind w:left="2699" w:hanging="180"/>
      </w:pPr>
    </w:lvl>
    <w:lvl w:ilvl="3" w:tplc="0422000F" w:tentative="1">
      <w:start w:val="1"/>
      <w:numFmt w:val="decimal"/>
      <w:lvlText w:val="%4."/>
      <w:lvlJc w:val="left"/>
      <w:pPr>
        <w:ind w:left="3419" w:hanging="360"/>
      </w:pPr>
    </w:lvl>
    <w:lvl w:ilvl="4" w:tplc="04220019" w:tentative="1">
      <w:start w:val="1"/>
      <w:numFmt w:val="lowerLetter"/>
      <w:lvlText w:val="%5."/>
      <w:lvlJc w:val="left"/>
      <w:pPr>
        <w:ind w:left="4139" w:hanging="360"/>
      </w:pPr>
    </w:lvl>
    <w:lvl w:ilvl="5" w:tplc="0422001B" w:tentative="1">
      <w:start w:val="1"/>
      <w:numFmt w:val="lowerRoman"/>
      <w:lvlText w:val="%6."/>
      <w:lvlJc w:val="right"/>
      <w:pPr>
        <w:ind w:left="4859" w:hanging="180"/>
      </w:pPr>
    </w:lvl>
    <w:lvl w:ilvl="6" w:tplc="0422000F" w:tentative="1">
      <w:start w:val="1"/>
      <w:numFmt w:val="decimal"/>
      <w:lvlText w:val="%7."/>
      <w:lvlJc w:val="left"/>
      <w:pPr>
        <w:ind w:left="5579" w:hanging="360"/>
      </w:pPr>
    </w:lvl>
    <w:lvl w:ilvl="7" w:tplc="04220019" w:tentative="1">
      <w:start w:val="1"/>
      <w:numFmt w:val="lowerLetter"/>
      <w:lvlText w:val="%8."/>
      <w:lvlJc w:val="left"/>
      <w:pPr>
        <w:ind w:left="6299" w:hanging="360"/>
      </w:pPr>
    </w:lvl>
    <w:lvl w:ilvl="8" w:tplc="0422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9"/>
  </w:num>
  <w:num w:numId="2">
    <w:abstractNumId w:val="45"/>
  </w:num>
  <w:num w:numId="3">
    <w:abstractNumId w:val="39"/>
  </w:num>
  <w:num w:numId="4">
    <w:abstractNumId w:val="12"/>
  </w:num>
  <w:num w:numId="5">
    <w:abstractNumId w:val="20"/>
  </w:num>
  <w:num w:numId="6">
    <w:abstractNumId w:val="48"/>
  </w:num>
  <w:num w:numId="7">
    <w:abstractNumId w:val="14"/>
  </w:num>
  <w:num w:numId="8">
    <w:abstractNumId w:val="17"/>
  </w:num>
  <w:num w:numId="9">
    <w:abstractNumId w:val="35"/>
  </w:num>
  <w:num w:numId="10">
    <w:abstractNumId w:val="47"/>
    <w:lvlOverride w:ilvl="0">
      <w:startOverride w:val="1"/>
    </w:lvlOverride>
  </w:num>
  <w:num w:numId="11">
    <w:abstractNumId w:val="23"/>
  </w:num>
  <w:num w:numId="12">
    <w:abstractNumId w:val="42"/>
  </w:num>
  <w:num w:numId="13">
    <w:abstractNumId w:val="18"/>
  </w:num>
  <w:num w:numId="14">
    <w:abstractNumId w:val="30"/>
  </w:num>
  <w:num w:numId="15">
    <w:abstractNumId w:val="0"/>
  </w:num>
  <w:num w:numId="16">
    <w:abstractNumId w:val="5"/>
  </w:num>
  <w:num w:numId="17">
    <w:abstractNumId w:val="7"/>
  </w:num>
  <w:num w:numId="18">
    <w:abstractNumId w:val="15"/>
  </w:num>
  <w:num w:numId="19">
    <w:abstractNumId w:val="1"/>
  </w:num>
  <w:num w:numId="20">
    <w:abstractNumId w:val="4"/>
  </w:num>
  <w:num w:numId="21">
    <w:abstractNumId w:val="11"/>
  </w:num>
  <w:num w:numId="22">
    <w:abstractNumId w:val="24"/>
  </w:num>
  <w:num w:numId="23">
    <w:abstractNumId w:val="36"/>
  </w:num>
  <w:num w:numId="24">
    <w:abstractNumId w:val="49"/>
  </w:num>
  <w:num w:numId="25">
    <w:abstractNumId w:val="41"/>
  </w:num>
  <w:num w:numId="26">
    <w:abstractNumId w:val="2"/>
  </w:num>
  <w:num w:numId="27">
    <w:abstractNumId w:val="21"/>
  </w:num>
  <w:num w:numId="28">
    <w:abstractNumId w:val="43"/>
  </w:num>
  <w:num w:numId="29">
    <w:abstractNumId w:val="22"/>
  </w:num>
  <w:num w:numId="30">
    <w:abstractNumId w:val="26"/>
  </w:num>
  <w:num w:numId="31">
    <w:abstractNumId w:val="6"/>
  </w:num>
  <w:num w:numId="32">
    <w:abstractNumId w:val="8"/>
  </w:num>
  <w:num w:numId="33">
    <w:abstractNumId w:val="37"/>
  </w:num>
  <w:num w:numId="34">
    <w:abstractNumId w:val="28"/>
  </w:num>
  <w:num w:numId="35">
    <w:abstractNumId w:val="19"/>
  </w:num>
  <w:num w:numId="36">
    <w:abstractNumId w:val="13"/>
  </w:num>
  <w:num w:numId="37">
    <w:abstractNumId w:val="16"/>
  </w:num>
  <w:num w:numId="38">
    <w:abstractNumId w:val="25"/>
  </w:num>
  <w:num w:numId="39">
    <w:abstractNumId w:val="27"/>
  </w:num>
  <w:num w:numId="40">
    <w:abstractNumId w:val="29"/>
  </w:num>
  <w:num w:numId="41">
    <w:abstractNumId w:val="40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33"/>
  </w:num>
  <w:num w:numId="45">
    <w:abstractNumId w:val="34"/>
  </w:num>
  <w:num w:numId="46">
    <w:abstractNumId w:val="31"/>
  </w:num>
  <w:num w:numId="47">
    <w:abstractNumId w:val="3"/>
  </w:num>
  <w:num w:numId="48">
    <w:abstractNumId w:val="46"/>
  </w:num>
  <w:num w:numId="49">
    <w:abstractNumId w:val="44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34CA6"/>
    <w:rsid w:val="00031843"/>
    <w:rsid w:val="00042DE3"/>
    <w:rsid w:val="00061AA7"/>
    <w:rsid w:val="0006386F"/>
    <w:rsid w:val="00070A0C"/>
    <w:rsid w:val="000927EA"/>
    <w:rsid w:val="000D7821"/>
    <w:rsid w:val="000E4B13"/>
    <w:rsid w:val="000E5253"/>
    <w:rsid w:val="000F6A11"/>
    <w:rsid w:val="0012195F"/>
    <w:rsid w:val="00135027"/>
    <w:rsid w:val="0013604E"/>
    <w:rsid w:val="00151467"/>
    <w:rsid w:val="00160989"/>
    <w:rsid w:val="00185E01"/>
    <w:rsid w:val="00187F43"/>
    <w:rsid w:val="00191754"/>
    <w:rsid w:val="001C008E"/>
    <w:rsid w:val="001D471A"/>
    <w:rsid w:val="001D6C8D"/>
    <w:rsid w:val="001D6FF2"/>
    <w:rsid w:val="00205840"/>
    <w:rsid w:val="00212796"/>
    <w:rsid w:val="00213E72"/>
    <w:rsid w:val="002152F9"/>
    <w:rsid w:val="0022697D"/>
    <w:rsid w:val="0023560E"/>
    <w:rsid w:val="002439AD"/>
    <w:rsid w:val="00260CF3"/>
    <w:rsid w:val="00264E86"/>
    <w:rsid w:val="00274AEE"/>
    <w:rsid w:val="002844AC"/>
    <w:rsid w:val="00293429"/>
    <w:rsid w:val="002A30BA"/>
    <w:rsid w:val="00340312"/>
    <w:rsid w:val="003465BB"/>
    <w:rsid w:val="00346973"/>
    <w:rsid w:val="00377C53"/>
    <w:rsid w:val="00397FF8"/>
    <w:rsid w:val="003B2CE5"/>
    <w:rsid w:val="003B54CA"/>
    <w:rsid w:val="00417521"/>
    <w:rsid w:val="00483C54"/>
    <w:rsid w:val="004D2345"/>
    <w:rsid w:val="004F42B0"/>
    <w:rsid w:val="00511EA0"/>
    <w:rsid w:val="00517180"/>
    <w:rsid w:val="00553A5F"/>
    <w:rsid w:val="00553BB6"/>
    <w:rsid w:val="00595D09"/>
    <w:rsid w:val="005B4A37"/>
    <w:rsid w:val="005C736A"/>
    <w:rsid w:val="005E2398"/>
    <w:rsid w:val="005E2D8A"/>
    <w:rsid w:val="006007DF"/>
    <w:rsid w:val="006139E3"/>
    <w:rsid w:val="0061555D"/>
    <w:rsid w:val="0064644E"/>
    <w:rsid w:val="006531E8"/>
    <w:rsid w:val="00692B7A"/>
    <w:rsid w:val="006B5950"/>
    <w:rsid w:val="006C40BC"/>
    <w:rsid w:val="006D3AA8"/>
    <w:rsid w:val="006E7F81"/>
    <w:rsid w:val="007605A6"/>
    <w:rsid w:val="007633E6"/>
    <w:rsid w:val="007C025F"/>
    <w:rsid w:val="00817A65"/>
    <w:rsid w:val="00826750"/>
    <w:rsid w:val="00834CA6"/>
    <w:rsid w:val="00854FBB"/>
    <w:rsid w:val="008824AB"/>
    <w:rsid w:val="008950DB"/>
    <w:rsid w:val="008B396D"/>
    <w:rsid w:val="008F00D2"/>
    <w:rsid w:val="00930E5C"/>
    <w:rsid w:val="00940E56"/>
    <w:rsid w:val="00946C6C"/>
    <w:rsid w:val="00966FE8"/>
    <w:rsid w:val="00977132"/>
    <w:rsid w:val="009A2528"/>
    <w:rsid w:val="009B4F81"/>
    <w:rsid w:val="00A117D0"/>
    <w:rsid w:val="00A213F2"/>
    <w:rsid w:val="00A31A17"/>
    <w:rsid w:val="00A41582"/>
    <w:rsid w:val="00A71D21"/>
    <w:rsid w:val="00AA460A"/>
    <w:rsid w:val="00AE2514"/>
    <w:rsid w:val="00AE4D87"/>
    <w:rsid w:val="00AF6C87"/>
    <w:rsid w:val="00B03690"/>
    <w:rsid w:val="00B04127"/>
    <w:rsid w:val="00B42EE3"/>
    <w:rsid w:val="00B62EB0"/>
    <w:rsid w:val="00B63997"/>
    <w:rsid w:val="00B70314"/>
    <w:rsid w:val="00B83A0E"/>
    <w:rsid w:val="00B9692E"/>
    <w:rsid w:val="00BA59BF"/>
    <w:rsid w:val="00BC41A0"/>
    <w:rsid w:val="00BF5925"/>
    <w:rsid w:val="00C13448"/>
    <w:rsid w:val="00C20879"/>
    <w:rsid w:val="00C2253E"/>
    <w:rsid w:val="00C25687"/>
    <w:rsid w:val="00C51975"/>
    <w:rsid w:val="00CB010D"/>
    <w:rsid w:val="00CB075A"/>
    <w:rsid w:val="00CB0F1E"/>
    <w:rsid w:val="00CB5E3A"/>
    <w:rsid w:val="00CD29E0"/>
    <w:rsid w:val="00CD4B8F"/>
    <w:rsid w:val="00D24C9F"/>
    <w:rsid w:val="00D26F88"/>
    <w:rsid w:val="00D64A93"/>
    <w:rsid w:val="00D91947"/>
    <w:rsid w:val="00D9351B"/>
    <w:rsid w:val="00DD2E1B"/>
    <w:rsid w:val="00E04A2D"/>
    <w:rsid w:val="00E142F0"/>
    <w:rsid w:val="00E41BDB"/>
    <w:rsid w:val="00E83B4A"/>
    <w:rsid w:val="00ED2C21"/>
    <w:rsid w:val="00ED3C7F"/>
    <w:rsid w:val="00EF558B"/>
    <w:rsid w:val="00F17D2D"/>
    <w:rsid w:val="00F2023E"/>
    <w:rsid w:val="00F417BE"/>
    <w:rsid w:val="00F47FFA"/>
    <w:rsid w:val="00F52B73"/>
    <w:rsid w:val="00F5773B"/>
    <w:rsid w:val="00F949F1"/>
    <w:rsid w:val="00FA1964"/>
    <w:rsid w:val="00FA2552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BD10"/>
  <w15:docId w15:val="{CF48A475-60BB-4C65-88F3-177FCE77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pPr>
      <w:spacing w:line="272" w:lineRule="exact"/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9" w:firstLine="710"/>
    </w:pPr>
    <w:rPr>
      <w:sz w:val="24"/>
      <w:szCs w:val="24"/>
    </w:rPr>
  </w:style>
  <w:style w:type="paragraph" w:styleId="a5">
    <w:name w:val="List Paragraph"/>
    <w:basedOn w:val="a"/>
    <w:uiPriority w:val="99"/>
    <w:qFormat/>
    <w:pPr>
      <w:ind w:left="219" w:firstLine="71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04127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10"/>
    <w:rsid w:val="00966F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966FE8"/>
    <w:pPr>
      <w:shd w:val="clear" w:color="auto" w:fill="FFFFFF"/>
      <w:autoSpaceDE/>
      <w:autoSpaceDN/>
      <w:ind w:firstLine="400"/>
    </w:pPr>
    <w:rPr>
      <w:sz w:val="28"/>
      <w:szCs w:val="28"/>
      <w:lang w:val="en-US" w:eastAsia="en-US" w:bidi="ar-SA"/>
    </w:rPr>
  </w:style>
  <w:style w:type="paragraph" w:customStyle="1" w:styleId="Style19">
    <w:name w:val="Style19"/>
    <w:basedOn w:val="a"/>
    <w:rsid w:val="009A2528"/>
    <w:pPr>
      <w:adjustRightInd w:val="0"/>
    </w:pPr>
    <w:rPr>
      <w:sz w:val="24"/>
      <w:szCs w:val="24"/>
      <w:lang w:bidi="ar-SA"/>
    </w:rPr>
  </w:style>
  <w:style w:type="character" w:customStyle="1" w:styleId="FontStyle39">
    <w:name w:val="Font Style39"/>
    <w:rsid w:val="009A2528"/>
    <w:rPr>
      <w:rFonts w:ascii="Times New Roman" w:hAnsi="Times New Roman" w:cs="Times New Roman" w:hint="default"/>
      <w:sz w:val="26"/>
      <w:szCs w:val="26"/>
    </w:rPr>
  </w:style>
  <w:style w:type="paragraph" w:customStyle="1" w:styleId="Style27">
    <w:name w:val="Style27"/>
    <w:basedOn w:val="a"/>
    <w:rsid w:val="009A2528"/>
    <w:pPr>
      <w:adjustRightInd w:val="0"/>
      <w:spacing w:line="322" w:lineRule="exact"/>
      <w:ind w:firstLine="730"/>
      <w:jc w:val="both"/>
    </w:pPr>
    <w:rPr>
      <w:sz w:val="24"/>
      <w:szCs w:val="24"/>
      <w:lang w:bidi="ar-SA"/>
    </w:rPr>
  </w:style>
  <w:style w:type="paragraph" w:styleId="a9">
    <w:name w:val="footer"/>
    <w:basedOn w:val="a"/>
    <w:link w:val="aa"/>
    <w:rsid w:val="009A252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ru-RU" w:eastAsia="ru-RU" w:bidi="ar-SA"/>
    </w:rPr>
  </w:style>
  <w:style w:type="character" w:customStyle="1" w:styleId="aa">
    <w:name w:val="Нижний колонтитул Знак"/>
    <w:basedOn w:val="a0"/>
    <w:link w:val="a9"/>
    <w:rsid w:val="009A25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rsid w:val="00397FF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rsid w:val="00397F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8">
    <w:name w:val="Font Style38"/>
    <w:rsid w:val="00397FF8"/>
    <w:rPr>
      <w:rFonts w:ascii="Times New Roman" w:hAnsi="Times New Roman" w:cs="Times New Roman"/>
      <w:b/>
      <w:bCs/>
      <w:sz w:val="26"/>
      <w:szCs w:val="26"/>
    </w:rPr>
  </w:style>
  <w:style w:type="character" w:customStyle="1" w:styleId="a-size-extra-large">
    <w:name w:val="a-size-extra-large"/>
    <w:basedOn w:val="a0"/>
    <w:rsid w:val="00151467"/>
  </w:style>
  <w:style w:type="character" w:customStyle="1" w:styleId="apple-converted-space">
    <w:name w:val="apple-converted-space"/>
    <w:basedOn w:val="a0"/>
    <w:rsid w:val="00151467"/>
  </w:style>
  <w:style w:type="character" w:customStyle="1" w:styleId="a-size-large">
    <w:name w:val="a-size-large"/>
    <w:basedOn w:val="a0"/>
    <w:rsid w:val="00151467"/>
  </w:style>
  <w:style w:type="character" w:customStyle="1" w:styleId="author">
    <w:name w:val="author"/>
    <w:basedOn w:val="a0"/>
    <w:rsid w:val="00151467"/>
  </w:style>
  <w:style w:type="character" w:customStyle="1" w:styleId="a-declarative">
    <w:name w:val="a-declarative"/>
    <w:basedOn w:val="a0"/>
    <w:rsid w:val="00151467"/>
  </w:style>
  <w:style w:type="character" w:customStyle="1" w:styleId="a-color-secondary">
    <w:name w:val="a-color-secondary"/>
    <w:basedOn w:val="a0"/>
    <w:rsid w:val="00151467"/>
  </w:style>
  <w:style w:type="character" w:styleId="ad">
    <w:name w:val="Strong"/>
    <w:basedOn w:val="a0"/>
    <w:uiPriority w:val="22"/>
    <w:qFormat/>
    <w:rsid w:val="003B54CA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13604E"/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character" w:styleId="ae">
    <w:name w:val="FollowedHyperlink"/>
    <w:basedOn w:val="a0"/>
    <w:uiPriority w:val="99"/>
    <w:semiHidden/>
    <w:unhideWhenUsed/>
    <w:rsid w:val="001350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sau.kherson.ua/nnb/%D0%B0%D0%BA%D0%B0%D0%B4%D0%B5%D0%BC%D1%96%D1%87%D0%BD%D0%B0-%D0%B4%D0%BE%D0%B1%D1%80%D0%BE%D1%87%D0%B5%D1%81%D0%BD%D1%96%D1%81%D1%82%D1%8C/5127-20200603-000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7675-5DD0-4C5E-9D72-D4289B30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8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Наталия Черненко</cp:lastModifiedBy>
  <cp:revision>107</cp:revision>
  <dcterms:created xsi:type="dcterms:W3CDTF">2020-11-14T07:54:00Z</dcterms:created>
  <dcterms:modified xsi:type="dcterms:W3CDTF">2020-11-15T19:02:00Z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2020-11-14T00:00:00Z</vt:filetime>
  </property>
</Properties>
</file>