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Міністерство освіти і науки України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Міністерство аграрної політики та продовольства України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Федерація аудиторів, бухгалтерів і фінансистів АПК України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Департамент агропромислового розвитку Херсонської обласної державної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адміністрації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Спілка економістів України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ДВНЗ «Херсонський державний аграрний університет»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Полтавська державна аграрна академія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Херсонський державний університет Факультет економіки і менеджменту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Новокаховський гуманітарний інститут Київського університету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«Україна»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Каховський державний агротехнологічний коледж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A86EE3" w:rsidRDefault="00654FF0" w:rsidP="00A86EE3">
      <w:pPr>
        <w:spacing w:after="0" w:line="24" w:lineRule="atLeast"/>
        <w:jc w:val="center"/>
        <w:rPr>
          <w:rFonts w:ascii="Times New Roman" w:hAnsi="Times New Roman"/>
          <w:sz w:val="28"/>
          <w:szCs w:val="28"/>
          <w:lang w:val="ru-RU"/>
        </w:rPr>
      </w:pPr>
      <w:r>
        <w:rPr>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396pt;height:98.25pt;visibility:visible;mso-wrap-style:square">
            <v:imagedata r:id="rId8" o:title=""/>
          </v:shape>
        </w:pict>
      </w:r>
      <w:r w:rsidR="004A6087"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sz w:val="28"/>
          <w:szCs w:val="28"/>
        </w:rPr>
      </w:pPr>
    </w:p>
    <w:p w:rsidR="004A6087" w:rsidRPr="007129D7" w:rsidRDefault="004A6087" w:rsidP="004A6087">
      <w:pPr>
        <w:spacing w:after="0" w:line="24" w:lineRule="atLeast"/>
        <w:jc w:val="center"/>
        <w:rPr>
          <w:rFonts w:ascii="Times New Roman" w:hAnsi="Times New Roman"/>
          <w:sz w:val="28"/>
          <w:szCs w:val="28"/>
        </w:rPr>
      </w:pPr>
    </w:p>
    <w:p w:rsidR="004A6087" w:rsidRPr="00FE5582" w:rsidRDefault="004A6087" w:rsidP="004A6087">
      <w:pPr>
        <w:spacing w:after="0" w:line="24" w:lineRule="atLeast"/>
        <w:jc w:val="center"/>
        <w:rPr>
          <w:rFonts w:ascii="Times New Roman" w:hAnsi="Times New Roman"/>
          <w:sz w:val="28"/>
          <w:szCs w:val="28"/>
          <w:lang w:val="ru-RU"/>
        </w:rPr>
      </w:pPr>
      <w:r w:rsidRPr="007129D7">
        <w:rPr>
          <w:rFonts w:ascii="Times New Roman" w:hAnsi="Times New Roman"/>
          <w:sz w:val="28"/>
          <w:szCs w:val="28"/>
        </w:rPr>
        <w:t>V Всеукраїнс</w:t>
      </w:r>
      <w:r w:rsidR="00FE5582">
        <w:rPr>
          <w:rFonts w:ascii="Times New Roman" w:hAnsi="Times New Roman"/>
          <w:sz w:val="28"/>
          <w:szCs w:val="28"/>
        </w:rPr>
        <w:t>ька науково-практична Інтернет-</w:t>
      </w:r>
      <w:bookmarkStart w:id="0" w:name="_GoBack"/>
      <w:bookmarkEnd w:id="0"/>
      <w:r w:rsidRPr="007129D7">
        <w:rPr>
          <w:rFonts w:ascii="Times New Roman" w:hAnsi="Times New Roman"/>
          <w:sz w:val="28"/>
          <w:szCs w:val="28"/>
        </w:rPr>
        <w:t>конференці</w:t>
      </w:r>
      <w:r w:rsidR="00FE5582">
        <w:rPr>
          <w:rFonts w:ascii="Times New Roman" w:hAnsi="Times New Roman"/>
          <w:sz w:val="28"/>
          <w:szCs w:val="28"/>
          <w:lang w:val="ru-RU"/>
        </w:rPr>
        <w:t>я</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АКТУАЛЬНІ АСПЕКТИ РОЗВИТКУ ПІДПРИЄМСТВ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АГРАРНОЇ СФЕРИ: ОБЛІК, АУДИТ ТА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ФІНАНСУВАННЯ </w:t>
      </w:r>
    </w:p>
    <w:p w:rsidR="004A6087" w:rsidRPr="00A86EE3" w:rsidRDefault="00A86EE3" w:rsidP="00A86EE3">
      <w:pPr>
        <w:spacing w:after="0" w:line="24" w:lineRule="atLeast"/>
        <w:jc w:val="center"/>
        <w:rPr>
          <w:rFonts w:ascii="Times New Roman" w:hAnsi="Times New Roman"/>
          <w:sz w:val="28"/>
          <w:szCs w:val="28"/>
          <w:lang w:val="ru-RU"/>
        </w:rPr>
      </w:pPr>
      <w:r>
        <w:rPr>
          <w:rFonts w:ascii="Times New Roman" w:hAnsi="Times New Roman"/>
          <w:sz w:val="28"/>
          <w:szCs w:val="28"/>
        </w:rPr>
        <w:t xml:space="preserve">          </w:t>
      </w:r>
    </w:p>
    <w:p w:rsidR="004A6087" w:rsidRPr="007129D7" w:rsidRDefault="00654FF0" w:rsidP="004A6087">
      <w:pPr>
        <w:spacing w:after="0" w:line="24" w:lineRule="atLeast"/>
        <w:jc w:val="center"/>
        <w:rPr>
          <w:rFonts w:ascii="Times New Roman" w:hAnsi="Times New Roman"/>
          <w:sz w:val="28"/>
          <w:szCs w:val="28"/>
        </w:rPr>
      </w:pPr>
      <w:r>
        <w:pict>
          <v:shape id="Рисунок 2" o:spid="_x0000_s1129" type="#_x0000_t75" style="position:absolute;left:0;text-align:left;margin-left:99.7pt;margin-top:15.3pt;width:108pt;height:91.45pt;z-index:6;visibility:visible;mso-wrap-style:square;mso-wrap-distance-left:9pt;mso-wrap-distance-top:0;mso-wrap-distance-right:9pt;mso-wrap-distance-bottom:0;mso-position-horizontal-relative:text;mso-position-vertical-relative:text;mso-width-relative:page;mso-height-relative:page">
            <v:imagedata r:id="rId9" o:title=""/>
          </v:shape>
        </w:pict>
      </w:r>
    </w:p>
    <w:p w:rsidR="004A6087" w:rsidRPr="007129D7" w:rsidRDefault="00A86EE3" w:rsidP="004A6087">
      <w:pPr>
        <w:spacing w:after="0" w:line="24" w:lineRule="atLeast"/>
        <w:jc w:val="center"/>
        <w:rPr>
          <w:rFonts w:ascii="Times New Roman" w:hAnsi="Times New Roman"/>
          <w:sz w:val="28"/>
          <w:szCs w:val="28"/>
        </w:rPr>
      </w:pPr>
      <w:r>
        <w:rPr>
          <w:lang w:val="ru-RU" w:eastAsia="ru-RU"/>
        </w:rPr>
        <w:t xml:space="preserve">                                                                       </w:t>
      </w:r>
      <w:r w:rsidR="00654FF0">
        <w:rPr>
          <w:lang w:val="ru-RU" w:eastAsia="ru-RU"/>
        </w:rPr>
        <w:pict>
          <v:shape id="_x0000_i1027" type="#_x0000_t75" style="width:125.25pt;height:103.5pt;visibility:visible;mso-wrap-style:square">
            <v:imagedata r:id="rId10" o:title=""/>
          </v:shape>
        </w:pic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50C3C" w:rsidRDefault="004A6087" w:rsidP="00A86EE3">
      <w:pPr>
        <w:spacing w:after="0" w:line="24" w:lineRule="atLeast"/>
        <w:rPr>
          <w:rFonts w:ascii="Times New Roman" w:hAnsi="Times New Roman"/>
          <w:sz w:val="28"/>
          <w:szCs w:val="28"/>
        </w:rPr>
      </w:pP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25-26 листопада 2016 року </w:t>
      </w:r>
    </w:p>
    <w:p w:rsidR="004A6087" w:rsidRPr="007129D7" w:rsidRDefault="004A6087" w:rsidP="004A6087">
      <w:pPr>
        <w:spacing w:after="0" w:line="24" w:lineRule="atLeast"/>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sz w:val="28"/>
          <w:szCs w:val="28"/>
        </w:rPr>
      </w:pPr>
    </w:p>
    <w:p w:rsidR="004A6087" w:rsidRPr="007129D7" w:rsidRDefault="004A6087" w:rsidP="004A6087">
      <w:pPr>
        <w:spacing w:after="0" w:line="24" w:lineRule="atLeast"/>
        <w:jc w:val="center"/>
        <w:rPr>
          <w:rFonts w:ascii="Times New Roman" w:hAnsi="Times New Roman"/>
          <w:sz w:val="28"/>
          <w:szCs w:val="28"/>
        </w:rPr>
      </w:pPr>
    </w:p>
    <w:p w:rsidR="00DA2571" w:rsidRPr="00750C3C" w:rsidRDefault="00DA2571" w:rsidP="00A86EE3">
      <w:pPr>
        <w:spacing w:after="0" w:line="24" w:lineRule="atLeast"/>
        <w:rPr>
          <w:rFonts w:ascii="Times New Roman" w:hAnsi="Times New Roman"/>
          <w:sz w:val="28"/>
          <w:szCs w:val="28"/>
        </w:rPr>
      </w:pPr>
    </w:p>
    <w:p w:rsidR="004A6087" w:rsidRPr="007129D7" w:rsidRDefault="004A6087" w:rsidP="004A6087">
      <w:pPr>
        <w:spacing w:after="0" w:line="24" w:lineRule="atLeast"/>
        <w:jc w:val="center"/>
        <w:rPr>
          <w:rFonts w:ascii="Times New Roman" w:hAnsi="Times New Roman"/>
          <w:sz w:val="28"/>
          <w:szCs w:val="28"/>
        </w:rPr>
      </w:pP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м. Херсон </w:t>
      </w:r>
    </w:p>
    <w:p w:rsidR="00E605C0" w:rsidRPr="001D4C51" w:rsidRDefault="004A6087" w:rsidP="00A86EE3">
      <w:pPr>
        <w:spacing w:after="0" w:line="24" w:lineRule="atLeast"/>
        <w:jc w:val="center"/>
        <w:rPr>
          <w:rFonts w:ascii="Times New Roman" w:hAnsi="Times New Roman"/>
          <w:sz w:val="28"/>
          <w:szCs w:val="28"/>
        </w:rPr>
      </w:pPr>
      <w:r w:rsidRPr="007129D7">
        <w:rPr>
          <w:rFonts w:ascii="Times New Roman" w:hAnsi="Times New Roman"/>
          <w:sz w:val="28"/>
          <w:szCs w:val="28"/>
        </w:rPr>
        <w:t xml:space="preserve">2016 </w:t>
      </w:r>
      <w:r w:rsidRPr="007129D7">
        <w:rPr>
          <w:rFonts w:ascii="Times New Roman" w:hAnsi="Times New Roman"/>
          <w:sz w:val="28"/>
          <w:szCs w:val="28"/>
        </w:rPr>
        <w:cr/>
      </w:r>
    </w:p>
    <w:p w:rsidR="004A6087" w:rsidRPr="007129D7" w:rsidRDefault="004A6087" w:rsidP="004A6087">
      <w:pPr>
        <w:spacing w:after="0" w:line="24" w:lineRule="atLeast"/>
        <w:jc w:val="both"/>
        <w:rPr>
          <w:rFonts w:ascii="Times New Roman" w:hAnsi="Times New Roman"/>
          <w:b/>
          <w:sz w:val="28"/>
          <w:szCs w:val="28"/>
        </w:rPr>
      </w:pPr>
      <w:r w:rsidRPr="007129D7">
        <w:rPr>
          <w:rFonts w:ascii="Times New Roman" w:hAnsi="Times New Roman"/>
          <w:b/>
          <w:sz w:val="28"/>
          <w:szCs w:val="28"/>
        </w:rPr>
        <w:lastRenderedPageBreak/>
        <w:t xml:space="preserve">«Актуальні аспекти розвитку підприємств аграрної сфери: облік, аудит та  фінансування»  (  Херсон,  25-26  листопада  2016  року):  Матеріали  V  Всеукраїнської  науково-практичнщї  Інтернет-  конференції,  –  Херсон:  РВВЦ „Колос”, 2016. – </w:t>
      </w:r>
      <w:r w:rsidR="00987BFD">
        <w:rPr>
          <w:rFonts w:ascii="Times New Roman" w:hAnsi="Times New Roman"/>
          <w:b/>
          <w:sz w:val="28"/>
          <w:szCs w:val="28"/>
        </w:rPr>
        <w:t>241</w:t>
      </w:r>
      <w:r w:rsidRPr="007129D7">
        <w:rPr>
          <w:rFonts w:ascii="Times New Roman" w:hAnsi="Times New Roman"/>
          <w:b/>
          <w:sz w:val="28"/>
          <w:szCs w:val="28"/>
        </w:rPr>
        <w:t xml:space="preserve">с.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center"/>
        <w:rPr>
          <w:rFonts w:ascii="Times New Roman" w:hAnsi="Times New Roman"/>
          <w:i/>
          <w:sz w:val="28"/>
          <w:szCs w:val="28"/>
        </w:rPr>
      </w:pPr>
      <w:r w:rsidRPr="007129D7">
        <w:rPr>
          <w:rFonts w:ascii="Times New Roman" w:hAnsi="Times New Roman"/>
          <w:i/>
          <w:sz w:val="28"/>
          <w:szCs w:val="28"/>
        </w:rPr>
        <w:t xml:space="preserve">Рекомендовано до друку </w:t>
      </w:r>
      <w:r w:rsidR="007428C2">
        <w:rPr>
          <w:rFonts w:ascii="Times New Roman" w:hAnsi="Times New Roman"/>
          <w:i/>
          <w:sz w:val="28"/>
          <w:szCs w:val="28"/>
          <w:lang w:val="ru-RU"/>
        </w:rPr>
        <w:t>кафедрою обл</w:t>
      </w:r>
      <w:r w:rsidR="007428C2">
        <w:rPr>
          <w:rFonts w:ascii="Times New Roman" w:hAnsi="Times New Roman"/>
          <w:i/>
          <w:sz w:val="28"/>
          <w:szCs w:val="28"/>
        </w:rPr>
        <w:t>іку і оподаткування</w:t>
      </w:r>
      <w:r w:rsidRPr="007129D7">
        <w:rPr>
          <w:rFonts w:ascii="Times New Roman" w:hAnsi="Times New Roman"/>
          <w:i/>
          <w:sz w:val="28"/>
          <w:szCs w:val="28"/>
        </w:rPr>
        <w:t xml:space="preserve">  </w:t>
      </w:r>
    </w:p>
    <w:p w:rsidR="004A6087" w:rsidRPr="007129D7" w:rsidRDefault="004A6087" w:rsidP="004A6087">
      <w:pPr>
        <w:spacing w:after="0" w:line="24" w:lineRule="atLeast"/>
        <w:jc w:val="center"/>
        <w:rPr>
          <w:rFonts w:ascii="Times New Roman" w:hAnsi="Times New Roman"/>
          <w:i/>
          <w:sz w:val="28"/>
          <w:szCs w:val="28"/>
        </w:rPr>
      </w:pPr>
      <w:r w:rsidRPr="007129D7">
        <w:rPr>
          <w:rFonts w:ascii="Times New Roman" w:hAnsi="Times New Roman"/>
          <w:i/>
          <w:sz w:val="28"/>
          <w:szCs w:val="28"/>
        </w:rPr>
        <w:t xml:space="preserve">ДВНЗ «Херсонський державний аграрний університет» </w:t>
      </w:r>
    </w:p>
    <w:p w:rsidR="004A6087" w:rsidRPr="00987BFD" w:rsidRDefault="004A6087" w:rsidP="004A6087">
      <w:pPr>
        <w:spacing w:after="0" w:line="24" w:lineRule="atLeast"/>
        <w:jc w:val="center"/>
        <w:rPr>
          <w:rFonts w:ascii="Times New Roman" w:hAnsi="Times New Roman"/>
          <w:sz w:val="28"/>
          <w:szCs w:val="28"/>
        </w:rPr>
      </w:pPr>
      <w:r w:rsidRPr="00987BFD">
        <w:rPr>
          <w:rFonts w:ascii="Times New Roman" w:hAnsi="Times New Roman"/>
          <w:i/>
          <w:sz w:val="28"/>
          <w:szCs w:val="28"/>
        </w:rPr>
        <w:t xml:space="preserve"> (протокол №</w:t>
      </w:r>
      <w:r w:rsidR="007428C2" w:rsidRPr="00987BFD">
        <w:rPr>
          <w:rFonts w:ascii="Times New Roman" w:hAnsi="Times New Roman"/>
          <w:i/>
          <w:sz w:val="28"/>
          <w:szCs w:val="28"/>
        </w:rPr>
        <w:t>5</w:t>
      </w:r>
      <w:r w:rsidRPr="00987BFD">
        <w:rPr>
          <w:rFonts w:ascii="Times New Roman" w:hAnsi="Times New Roman"/>
          <w:i/>
          <w:sz w:val="28"/>
          <w:szCs w:val="28"/>
        </w:rPr>
        <w:t xml:space="preserve"> від </w:t>
      </w:r>
      <w:r w:rsidR="007428C2" w:rsidRPr="00987BFD">
        <w:rPr>
          <w:rFonts w:ascii="Times New Roman" w:hAnsi="Times New Roman"/>
          <w:i/>
          <w:sz w:val="28"/>
          <w:szCs w:val="28"/>
        </w:rPr>
        <w:t>22</w:t>
      </w:r>
      <w:r w:rsidRPr="00987BFD">
        <w:rPr>
          <w:rFonts w:ascii="Times New Roman" w:hAnsi="Times New Roman"/>
          <w:i/>
          <w:sz w:val="28"/>
          <w:szCs w:val="28"/>
        </w:rPr>
        <w:t xml:space="preserve">.12.2016  р.)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24" w:lineRule="atLeast"/>
        <w:jc w:val="both"/>
        <w:rPr>
          <w:rFonts w:ascii="Times New Roman" w:hAnsi="Times New Roman"/>
          <w:sz w:val="28"/>
          <w:szCs w:val="28"/>
        </w:rPr>
      </w:pPr>
      <w:r w:rsidRPr="007129D7">
        <w:rPr>
          <w:rFonts w:ascii="Times New Roman" w:hAnsi="Times New Roman"/>
          <w:sz w:val="28"/>
          <w:szCs w:val="28"/>
        </w:rPr>
        <w:t xml:space="preserve">Матеріали  конференції  спрямовані  на  науковий  пошук,  узагальнення  та  розроблення  рекомендацій  щодо  можливих  шляхів  вирішення  основних  проблем розвитку обліку, аудиту та фінансування підприємств аграрної сфери. </w:t>
      </w:r>
    </w:p>
    <w:p w:rsidR="004A6087" w:rsidRPr="007129D7" w:rsidRDefault="004A6087" w:rsidP="004A6087">
      <w:pPr>
        <w:spacing w:after="0" w:line="24" w:lineRule="atLeast"/>
        <w:jc w:val="center"/>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line="216" w:lineRule="auto"/>
        <w:ind w:firstLine="338"/>
        <w:jc w:val="center"/>
        <w:rPr>
          <w:b/>
        </w:rPr>
      </w:pPr>
      <w:r w:rsidRPr="007129D7">
        <w:rPr>
          <w:rFonts w:ascii="Times New Roman" w:hAnsi="Times New Roman"/>
          <w:sz w:val="28"/>
          <w:szCs w:val="28"/>
        </w:rPr>
        <w:t>ОРГКОМІТЕТ КОНФЕРЕНЦІЇ:</w:t>
      </w:r>
      <w:r w:rsidRPr="007129D7">
        <w:rPr>
          <w:rFonts w:ascii="Times New Roman" w:hAnsi="Times New Roman"/>
          <w:sz w:val="28"/>
          <w:szCs w:val="28"/>
        </w:rPr>
        <w:cr/>
      </w:r>
    </w:p>
    <w:p w:rsidR="004A6087" w:rsidRPr="007129D7" w:rsidRDefault="004A6087" w:rsidP="004A6087">
      <w:pPr>
        <w:spacing w:line="216" w:lineRule="auto"/>
        <w:ind w:firstLine="338"/>
        <w:jc w:val="both"/>
        <w:rPr>
          <w:rFonts w:ascii="Times New Roman" w:hAnsi="Times New Roman"/>
          <w:sz w:val="28"/>
          <w:szCs w:val="28"/>
        </w:rPr>
      </w:pPr>
      <w:r w:rsidRPr="007129D7">
        <w:rPr>
          <w:rFonts w:ascii="Times New Roman" w:hAnsi="Times New Roman"/>
          <w:b/>
          <w:sz w:val="28"/>
          <w:szCs w:val="28"/>
        </w:rPr>
        <w:t>Яремко Юрій Іванович,</w:t>
      </w:r>
      <w:r w:rsidRPr="007129D7">
        <w:rPr>
          <w:rFonts w:ascii="Times New Roman" w:hAnsi="Times New Roman"/>
          <w:sz w:val="28"/>
          <w:szCs w:val="28"/>
        </w:rPr>
        <w:t xml:space="preserve"> в.о. ректора ДВНЗ «Херсонський ДАУ», д.е.н., професор;</w:t>
      </w:r>
    </w:p>
    <w:p w:rsidR="004A6087" w:rsidRPr="007129D7" w:rsidRDefault="004A6087" w:rsidP="004A6087">
      <w:pPr>
        <w:pStyle w:val="af"/>
        <w:spacing w:line="216" w:lineRule="auto"/>
        <w:ind w:firstLine="357"/>
        <w:jc w:val="both"/>
        <w:rPr>
          <w:sz w:val="28"/>
          <w:szCs w:val="28"/>
        </w:rPr>
      </w:pPr>
      <w:r w:rsidRPr="007129D7">
        <w:rPr>
          <w:b/>
          <w:bCs/>
          <w:sz w:val="28"/>
          <w:szCs w:val="28"/>
        </w:rPr>
        <w:t>Савченко Олександр Григорович</w:t>
      </w:r>
      <w:r w:rsidRPr="007129D7">
        <w:rPr>
          <w:sz w:val="28"/>
          <w:szCs w:val="28"/>
        </w:rPr>
        <w:t xml:space="preserve">, декан економічного факультету ДВНЗ «Херсонський ДАУ»,  </w:t>
      </w:r>
      <w:proofErr w:type="spellStart"/>
      <w:r w:rsidRPr="007129D7">
        <w:rPr>
          <w:sz w:val="28"/>
          <w:szCs w:val="28"/>
        </w:rPr>
        <w:t>д.ф.-м.н</w:t>
      </w:r>
      <w:proofErr w:type="spellEnd"/>
      <w:r w:rsidRPr="007129D7">
        <w:rPr>
          <w:sz w:val="28"/>
          <w:szCs w:val="28"/>
        </w:rPr>
        <w:t>., професор;</w:t>
      </w:r>
    </w:p>
    <w:p w:rsidR="004A6087" w:rsidRPr="007129D7" w:rsidRDefault="004A6087" w:rsidP="004A6087">
      <w:pPr>
        <w:pStyle w:val="af"/>
        <w:spacing w:line="216" w:lineRule="auto"/>
        <w:ind w:firstLine="357"/>
        <w:jc w:val="both"/>
        <w:rPr>
          <w:sz w:val="28"/>
          <w:szCs w:val="28"/>
        </w:rPr>
      </w:pPr>
      <w:r w:rsidRPr="007129D7">
        <w:rPr>
          <w:b/>
          <w:bCs/>
          <w:sz w:val="28"/>
          <w:szCs w:val="28"/>
        </w:rPr>
        <w:t>Танклевська Наталія Станіславівна</w:t>
      </w:r>
      <w:r w:rsidRPr="007129D7">
        <w:rPr>
          <w:sz w:val="28"/>
          <w:szCs w:val="28"/>
        </w:rPr>
        <w:t xml:space="preserve">, завідувач кафедри обліку і оподаткування ДВНЗ «Херсонський ДАУ», </w:t>
      </w:r>
      <w:proofErr w:type="spellStart"/>
      <w:r w:rsidRPr="007129D7">
        <w:rPr>
          <w:sz w:val="28"/>
          <w:szCs w:val="28"/>
        </w:rPr>
        <w:t>д.е.н</w:t>
      </w:r>
      <w:proofErr w:type="spellEnd"/>
      <w:r w:rsidRPr="007129D7">
        <w:rPr>
          <w:sz w:val="28"/>
          <w:szCs w:val="28"/>
        </w:rPr>
        <w:t>., професор;</w:t>
      </w:r>
    </w:p>
    <w:p w:rsidR="004A6087" w:rsidRPr="007129D7" w:rsidRDefault="004A6087" w:rsidP="004A6087">
      <w:pPr>
        <w:pStyle w:val="af"/>
        <w:spacing w:line="216" w:lineRule="auto"/>
        <w:ind w:firstLine="357"/>
        <w:jc w:val="both"/>
        <w:rPr>
          <w:sz w:val="28"/>
          <w:szCs w:val="28"/>
        </w:rPr>
      </w:pPr>
      <w:r w:rsidRPr="007129D7">
        <w:rPr>
          <w:b/>
          <w:sz w:val="28"/>
          <w:szCs w:val="28"/>
        </w:rPr>
        <w:t>Морозов Роман Володимирович,</w:t>
      </w:r>
      <w:r w:rsidRPr="007129D7">
        <w:rPr>
          <w:sz w:val="28"/>
          <w:szCs w:val="28"/>
        </w:rPr>
        <w:t xml:space="preserve"> професор кафедри обліку і оподаткування ДВНЗ «Херсонський ДАУ», </w:t>
      </w:r>
      <w:proofErr w:type="spellStart"/>
      <w:r w:rsidRPr="007129D7">
        <w:rPr>
          <w:sz w:val="28"/>
          <w:szCs w:val="28"/>
        </w:rPr>
        <w:t>д.е.н</w:t>
      </w:r>
      <w:proofErr w:type="spellEnd"/>
      <w:r w:rsidRPr="007129D7">
        <w:rPr>
          <w:sz w:val="28"/>
          <w:szCs w:val="28"/>
        </w:rPr>
        <w:t>., професор;</w:t>
      </w:r>
    </w:p>
    <w:p w:rsidR="004A6087" w:rsidRPr="007129D7" w:rsidRDefault="004A6087" w:rsidP="004A6087">
      <w:pPr>
        <w:pStyle w:val="af"/>
        <w:spacing w:line="216" w:lineRule="auto"/>
        <w:ind w:firstLine="357"/>
        <w:jc w:val="both"/>
        <w:rPr>
          <w:sz w:val="28"/>
          <w:szCs w:val="28"/>
        </w:rPr>
      </w:pPr>
      <w:r w:rsidRPr="007129D7">
        <w:rPr>
          <w:b/>
          <w:sz w:val="28"/>
          <w:szCs w:val="28"/>
        </w:rPr>
        <w:t>Руснак Алла Валентинівна,</w:t>
      </w:r>
      <w:r w:rsidRPr="007129D7">
        <w:rPr>
          <w:sz w:val="28"/>
          <w:szCs w:val="28"/>
        </w:rPr>
        <w:t xml:space="preserve"> заступник декана економічного факультету з науково-дослідної роботи, професор кафедри економіки підприємства ДВНЗ «Херсонський ДАУ», </w:t>
      </w:r>
      <w:proofErr w:type="spellStart"/>
      <w:r w:rsidRPr="007129D7">
        <w:rPr>
          <w:sz w:val="28"/>
          <w:szCs w:val="28"/>
        </w:rPr>
        <w:t>д.е.н</w:t>
      </w:r>
      <w:proofErr w:type="spellEnd"/>
      <w:r w:rsidRPr="007129D7">
        <w:rPr>
          <w:sz w:val="28"/>
          <w:szCs w:val="28"/>
        </w:rPr>
        <w:t>., доцент;</w:t>
      </w:r>
    </w:p>
    <w:p w:rsidR="004A6087" w:rsidRPr="007129D7" w:rsidRDefault="004A6087" w:rsidP="004A6087">
      <w:pPr>
        <w:pStyle w:val="af"/>
        <w:spacing w:line="216" w:lineRule="auto"/>
        <w:ind w:firstLine="357"/>
        <w:jc w:val="both"/>
        <w:rPr>
          <w:sz w:val="28"/>
          <w:szCs w:val="28"/>
        </w:rPr>
      </w:pPr>
      <w:proofErr w:type="spellStart"/>
      <w:r w:rsidRPr="007129D7">
        <w:rPr>
          <w:b/>
          <w:sz w:val="28"/>
          <w:szCs w:val="28"/>
        </w:rPr>
        <w:t>Плаксієнко</w:t>
      </w:r>
      <w:proofErr w:type="spellEnd"/>
      <w:r w:rsidRPr="007129D7">
        <w:rPr>
          <w:sz w:val="28"/>
          <w:szCs w:val="28"/>
        </w:rPr>
        <w:t xml:space="preserve"> </w:t>
      </w:r>
      <w:r w:rsidRPr="007129D7">
        <w:rPr>
          <w:b/>
          <w:bCs/>
          <w:sz w:val="28"/>
          <w:szCs w:val="28"/>
        </w:rPr>
        <w:t xml:space="preserve">Валерій Якович, </w:t>
      </w:r>
      <w:r w:rsidRPr="007129D7">
        <w:rPr>
          <w:sz w:val="28"/>
          <w:szCs w:val="28"/>
        </w:rPr>
        <w:t xml:space="preserve">завідувач кафедри бухгалтерського обліку Полтавської державної аграрної академії, </w:t>
      </w:r>
      <w:proofErr w:type="spellStart"/>
      <w:r w:rsidRPr="007129D7">
        <w:rPr>
          <w:sz w:val="28"/>
          <w:szCs w:val="28"/>
        </w:rPr>
        <w:t>д.е.н</w:t>
      </w:r>
      <w:proofErr w:type="spellEnd"/>
      <w:r w:rsidRPr="007129D7">
        <w:rPr>
          <w:sz w:val="28"/>
          <w:szCs w:val="28"/>
        </w:rPr>
        <w:t>., професор;</w:t>
      </w:r>
    </w:p>
    <w:p w:rsidR="004A6087" w:rsidRPr="007129D7" w:rsidRDefault="004A6087" w:rsidP="004A6087">
      <w:pPr>
        <w:pStyle w:val="af"/>
        <w:spacing w:line="216" w:lineRule="auto"/>
        <w:ind w:firstLine="357"/>
        <w:jc w:val="both"/>
        <w:rPr>
          <w:sz w:val="28"/>
          <w:szCs w:val="28"/>
        </w:rPr>
      </w:pPr>
      <w:proofErr w:type="spellStart"/>
      <w:r w:rsidRPr="007129D7">
        <w:rPr>
          <w:b/>
          <w:sz w:val="28"/>
          <w:szCs w:val="28"/>
        </w:rPr>
        <w:t>Мармуль</w:t>
      </w:r>
      <w:proofErr w:type="spellEnd"/>
      <w:r w:rsidRPr="007129D7">
        <w:rPr>
          <w:b/>
          <w:sz w:val="28"/>
          <w:szCs w:val="28"/>
        </w:rPr>
        <w:t xml:space="preserve"> Лариса Олександрівна</w:t>
      </w:r>
      <w:r w:rsidRPr="007129D7">
        <w:rPr>
          <w:sz w:val="28"/>
          <w:szCs w:val="28"/>
        </w:rPr>
        <w:t xml:space="preserve">, професор кафедри адміністративного управління та гуманітарних дисциплін Національної академії керівних кадрів культури і мистецтв м. Київ, </w:t>
      </w:r>
      <w:proofErr w:type="spellStart"/>
      <w:r w:rsidRPr="007129D7">
        <w:rPr>
          <w:sz w:val="28"/>
          <w:szCs w:val="28"/>
        </w:rPr>
        <w:t>д.е.н</w:t>
      </w:r>
      <w:proofErr w:type="spellEnd"/>
      <w:r w:rsidRPr="007129D7">
        <w:rPr>
          <w:sz w:val="28"/>
          <w:szCs w:val="28"/>
        </w:rPr>
        <w:t>., професор;</w:t>
      </w:r>
    </w:p>
    <w:p w:rsidR="004A6087" w:rsidRPr="007129D7" w:rsidRDefault="004A6087" w:rsidP="004A6087">
      <w:pPr>
        <w:pStyle w:val="af"/>
        <w:spacing w:line="216" w:lineRule="auto"/>
        <w:ind w:firstLine="357"/>
        <w:jc w:val="both"/>
        <w:rPr>
          <w:sz w:val="28"/>
          <w:szCs w:val="28"/>
        </w:rPr>
      </w:pPr>
      <w:r w:rsidRPr="007129D7">
        <w:rPr>
          <w:b/>
          <w:sz w:val="28"/>
          <w:szCs w:val="28"/>
        </w:rPr>
        <w:t>Скрипник Світлана Валентинівна,</w:t>
      </w:r>
      <w:r w:rsidRPr="007129D7">
        <w:rPr>
          <w:sz w:val="28"/>
          <w:szCs w:val="28"/>
        </w:rPr>
        <w:t xml:space="preserve"> доцент кафедри обліку і оподаткування ДВНЗ «Херсонський ДАУ», </w:t>
      </w:r>
      <w:proofErr w:type="spellStart"/>
      <w:r w:rsidRPr="007129D7">
        <w:rPr>
          <w:sz w:val="28"/>
          <w:szCs w:val="28"/>
        </w:rPr>
        <w:t>к.е.н</w:t>
      </w:r>
      <w:proofErr w:type="spellEnd"/>
      <w:r w:rsidRPr="007129D7">
        <w:rPr>
          <w:sz w:val="28"/>
          <w:szCs w:val="28"/>
        </w:rPr>
        <w:t>., доцент;</w:t>
      </w:r>
    </w:p>
    <w:p w:rsidR="004A6087" w:rsidRPr="007129D7" w:rsidRDefault="004A6087" w:rsidP="004A6087">
      <w:pPr>
        <w:pStyle w:val="af"/>
        <w:spacing w:line="216" w:lineRule="auto"/>
        <w:ind w:firstLine="357"/>
        <w:jc w:val="both"/>
        <w:rPr>
          <w:sz w:val="28"/>
          <w:szCs w:val="28"/>
        </w:rPr>
      </w:pPr>
      <w:r w:rsidRPr="007129D7">
        <w:rPr>
          <w:b/>
          <w:sz w:val="28"/>
          <w:szCs w:val="28"/>
        </w:rPr>
        <w:t>Коваль Світлана Валентинівна,</w:t>
      </w:r>
      <w:r w:rsidRPr="007129D7">
        <w:rPr>
          <w:sz w:val="28"/>
          <w:szCs w:val="28"/>
        </w:rPr>
        <w:t xml:space="preserve"> доцент кафедри обліку і оподаткування ДВНЗ «Херсонський ДАУ», </w:t>
      </w:r>
      <w:proofErr w:type="spellStart"/>
      <w:r w:rsidRPr="007129D7">
        <w:rPr>
          <w:sz w:val="28"/>
          <w:szCs w:val="28"/>
        </w:rPr>
        <w:t>к.е.н</w:t>
      </w:r>
      <w:proofErr w:type="spellEnd"/>
      <w:r w:rsidRPr="007129D7">
        <w:rPr>
          <w:sz w:val="28"/>
          <w:szCs w:val="28"/>
        </w:rPr>
        <w:t>., доцент;</w:t>
      </w:r>
    </w:p>
    <w:p w:rsidR="004A6087" w:rsidRPr="007129D7" w:rsidRDefault="004A6087" w:rsidP="004A6087">
      <w:pPr>
        <w:pStyle w:val="af"/>
        <w:spacing w:line="216" w:lineRule="auto"/>
        <w:ind w:firstLine="357"/>
        <w:jc w:val="both"/>
        <w:rPr>
          <w:sz w:val="28"/>
          <w:szCs w:val="28"/>
        </w:rPr>
      </w:pPr>
      <w:proofErr w:type="spellStart"/>
      <w:r w:rsidRPr="007129D7">
        <w:rPr>
          <w:b/>
          <w:sz w:val="28"/>
          <w:szCs w:val="28"/>
        </w:rPr>
        <w:t>Сакун</w:t>
      </w:r>
      <w:proofErr w:type="spellEnd"/>
      <w:r w:rsidRPr="007129D7">
        <w:rPr>
          <w:b/>
          <w:sz w:val="28"/>
          <w:szCs w:val="28"/>
        </w:rPr>
        <w:t xml:space="preserve"> Аліна </w:t>
      </w:r>
      <w:proofErr w:type="spellStart"/>
      <w:r w:rsidRPr="007129D7">
        <w:rPr>
          <w:b/>
          <w:sz w:val="28"/>
          <w:szCs w:val="28"/>
        </w:rPr>
        <w:t>Жоржовна</w:t>
      </w:r>
      <w:proofErr w:type="spellEnd"/>
      <w:r w:rsidRPr="007129D7">
        <w:rPr>
          <w:sz w:val="28"/>
          <w:szCs w:val="28"/>
        </w:rPr>
        <w:t xml:space="preserve">, доцент кафедри обліку і оподаткування ДВНЗ «Херсонський ДАУ», </w:t>
      </w:r>
      <w:proofErr w:type="spellStart"/>
      <w:r w:rsidRPr="007129D7">
        <w:rPr>
          <w:sz w:val="28"/>
          <w:szCs w:val="28"/>
        </w:rPr>
        <w:t>к.е.н</w:t>
      </w:r>
      <w:proofErr w:type="spellEnd"/>
      <w:r w:rsidRPr="007129D7">
        <w:rPr>
          <w:sz w:val="28"/>
          <w:szCs w:val="28"/>
        </w:rPr>
        <w:t>., доцент;</w:t>
      </w:r>
    </w:p>
    <w:p w:rsidR="004A6087" w:rsidRPr="007129D7" w:rsidRDefault="004A6087" w:rsidP="004A6087">
      <w:pPr>
        <w:pStyle w:val="af"/>
        <w:spacing w:line="216" w:lineRule="auto"/>
        <w:ind w:firstLine="357"/>
        <w:jc w:val="both"/>
        <w:rPr>
          <w:bCs/>
          <w:sz w:val="28"/>
          <w:szCs w:val="28"/>
        </w:rPr>
      </w:pPr>
      <w:r w:rsidRPr="007129D7">
        <w:rPr>
          <w:b/>
          <w:sz w:val="28"/>
          <w:szCs w:val="28"/>
        </w:rPr>
        <w:t>Корчагіна Віта Григорівна</w:t>
      </w:r>
      <w:r w:rsidRPr="007129D7">
        <w:rPr>
          <w:sz w:val="28"/>
          <w:szCs w:val="28"/>
        </w:rPr>
        <w:t xml:space="preserve">, проректор з наукової роботи </w:t>
      </w:r>
      <w:proofErr w:type="spellStart"/>
      <w:r w:rsidRPr="007129D7">
        <w:rPr>
          <w:bCs/>
          <w:sz w:val="28"/>
          <w:szCs w:val="28"/>
        </w:rPr>
        <w:t>Новокаховського</w:t>
      </w:r>
      <w:proofErr w:type="spellEnd"/>
      <w:r w:rsidRPr="007129D7">
        <w:rPr>
          <w:bCs/>
          <w:sz w:val="28"/>
          <w:szCs w:val="28"/>
        </w:rPr>
        <w:t xml:space="preserve"> гуманітарного інституту Київського університету «Україна», </w:t>
      </w:r>
      <w:proofErr w:type="spellStart"/>
      <w:r w:rsidRPr="007129D7">
        <w:rPr>
          <w:bCs/>
          <w:sz w:val="28"/>
          <w:szCs w:val="28"/>
        </w:rPr>
        <w:t>к.е.н</w:t>
      </w:r>
      <w:proofErr w:type="spellEnd"/>
      <w:r w:rsidRPr="007129D7">
        <w:rPr>
          <w:bCs/>
          <w:sz w:val="28"/>
          <w:szCs w:val="28"/>
        </w:rPr>
        <w:t>., доцент.</w:t>
      </w:r>
    </w:p>
    <w:p w:rsidR="004A6087" w:rsidRPr="007129D7" w:rsidRDefault="004A6087" w:rsidP="004A6087">
      <w:pPr>
        <w:spacing w:after="0" w:line="24" w:lineRule="atLeast"/>
        <w:jc w:val="center"/>
        <w:rPr>
          <w:rFonts w:ascii="Times New Roman" w:hAnsi="Times New Roman"/>
          <w:sz w:val="28"/>
          <w:szCs w:val="28"/>
        </w:rPr>
      </w:pPr>
    </w:p>
    <w:p w:rsidR="004A6087" w:rsidRPr="007129D7" w:rsidRDefault="004A6087" w:rsidP="009F6373">
      <w:pPr>
        <w:spacing w:line="24" w:lineRule="atLeast"/>
        <w:jc w:val="center"/>
        <w:rPr>
          <w:rFonts w:ascii="Times New Roman" w:hAnsi="Times New Roman"/>
          <w:sz w:val="28"/>
          <w:szCs w:val="28"/>
        </w:rPr>
      </w:pPr>
    </w:p>
    <w:p w:rsidR="004A6087" w:rsidRPr="007129D7" w:rsidRDefault="004A6087" w:rsidP="004A6087">
      <w:pPr>
        <w:spacing w:after="0" w:line="360" w:lineRule="auto"/>
        <w:ind w:left="-180" w:firstLine="180"/>
        <w:jc w:val="center"/>
        <w:rPr>
          <w:rFonts w:ascii="Times New Roman" w:hAnsi="Times New Roman"/>
          <w:b/>
          <w:bCs/>
          <w:sz w:val="28"/>
          <w:szCs w:val="28"/>
        </w:rPr>
      </w:pPr>
      <w:r w:rsidRPr="007129D7">
        <w:rPr>
          <w:rFonts w:ascii="Times New Roman" w:hAnsi="Times New Roman"/>
          <w:b/>
          <w:sz w:val="28"/>
          <w:szCs w:val="28"/>
        </w:rPr>
        <w:lastRenderedPageBreak/>
        <w:t>Напрями конференції:</w:t>
      </w:r>
      <w:r w:rsidRPr="007129D7">
        <w:rPr>
          <w:rFonts w:ascii="Times New Roman" w:hAnsi="Times New Roman"/>
          <w:b/>
          <w:bCs/>
          <w:sz w:val="28"/>
          <w:szCs w:val="28"/>
        </w:rPr>
        <w:t xml:space="preserve"> </w:t>
      </w:r>
    </w:p>
    <w:p w:rsidR="004A6087" w:rsidRPr="007129D7" w:rsidRDefault="004A6087" w:rsidP="004A6087">
      <w:pPr>
        <w:spacing w:after="0" w:line="360" w:lineRule="auto"/>
        <w:ind w:left="-180" w:firstLine="180"/>
        <w:jc w:val="center"/>
        <w:rPr>
          <w:rFonts w:ascii="Times New Roman" w:hAnsi="Times New Roman"/>
          <w:b/>
          <w:bCs/>
          <w:sz w:val="28"/>
          <w:szCs w:val="28"/>
        </w:rPr>
      </w:pPr>
    </w:p>
    <w:p w:rsidR="004A6087" w:rsidRPr="007129D7" w:rsidRDefault="004A6087" w:rsidP="0009069D">
      <w:pPr>
        <w:numPr>
          <w:ilvl w:val="0"/>
          <w:numId w:val="34"/>
        </w:numPr>
        <w:tabs>
          <w:tab w:val="clear" w:pos="720"/>
          <w:tab w:val="left" w:pos="72"/>
        </w:tabs>
        <w:spacing w:after="0" w:line="360" w:lineRule="auto"/>
        <w:ind w:left="0" w:firstLine="249"/>
        <w:jc w:val="both"/>
        <w:rPr>
          <w:rFonts w:ascii="Times New Roman" w:hAnsi="Times New Roman"/>
          <w:b/>
          <w:sz w:val="28"/>
          <w:szCs w:val="28"/>
        </w:rPr>
      </w:pPr>
      <w:r w:rsidRPr="007129D7">
        <w:rPr>
          <w:rFonts w:ascii="Times New Roman" w:hAnsi="Times New Roman"/>
          <w:b/>
          <w:sz w:val="28"/>
          <w:szCs w:val="28"/>
        </w:rPr>
        <w:t>Перспективи розвитку конкурентоспроможного агропромислового виробництва.</w:t>
      </w:r>
    </w:p>
    <w:p w:rsidR="004A6087" w:rsidRPr="007129D7" w:rsidRDefault="004A6087" w:rsidP="0009069D">
      <w:pPr>
        <w:numPr>
          <w:ilvl w:val="0"/>
          <w:numId w:val="34"/>
        </w:numPr>
        <w:tabs>
          <w:tab w:val="clear" w:pos="720"/>
          <w:tab w:val="left" w:pos="72"/>
        </w:tabs>
        <w:spacing w:after="0" w:line="360" w:lineRule="auto"/>
        <w:ind w:left="0" w:firstLine="249"/>
        <w:jc w:val="both"/>
        <w:rPr>
          <w:rFonts w:ascii="Times New Roman" w:hAnsi="Times New Roman"/>
          <w:b/>
          <w:sz w:val="28"/>
          <w:szCs w:val="28"/>
        </w:rPr>
      </w:pPr>
      <w:r w:rsidRPr="007129D7">
        <w:rPr>
          <w:rFonts w:ascii="Times New Roman" w:hAnsi="Times New Roman"/>
          <w:b/>
          <w:sz w:val="28"/>
          <w:szCs w:val="28"/>
        </w:rPr>
        <w:t>Теорія та практика обліку і аудиту діяльності аграрних підприємств.</w:t>
      </w:r>
    </w:p>
    <w:p w:rsidR="004A6087" w:rsidRPr="007129D7" w:rsidRDefault="004A6087" w:rsidP="0009069D">
      <w:pPr>
        <w:numPr>
          <w:ilvl w:val="0"/>
          <w:numId w:val="34"/>
        </w:numPr>
        <w:tabs>
          <w:tab w:val="clear" w:pos="720"/>
          <w:tab w:val="left" w:pos="72"/>
        </w:tabs>
        <w:spacing w:after="0" w:line="360" w:lineRule="auto"/>
        <w:ind w:left="0" w:firstLine="249"/>
        <w:jc w:val="both"/>
        <w:rPr>
          <w:rFonts w:ascii="Times New Roman" w:hAnsi="Times New Roman"/>
          <w:b/>
          <w:sz w:val="28"/>
          <w:szCs w:val="28"/>
        </w:rPr>
      </w:pPr>
      <w:r w:rsidRPr="007129D7">
        <w:rPr>
          <w:rFonts w:ascii="Times New Roman" w:hAnsi="Times New Roman"/>
          <w:b/>
          <w:sz w:val="28"/>
          <w:szCs w:val="28"/>
        </w:rPr>
        <w:t>Проблеми і перспективи застосування МСФЗ і МСА підприємствами аграрного сектору.</w:t>
      </w:r>
    </w:p>
    <w:p w:rsidR="004A6087" w:rsidRPr="007129D7" w:rsidRDefault="004A6087" w:rsidP="0009069D">
      <w:pPr>
        <w:numPr>
          <w:ilvl w:val="0"/>
          <w:numId w:val="34"/>
        </w:numPr>
        <w:tabs>
          <w:tab w:val="clear" w:pos="720"/>
          <w:tab w:val="left" w:pos="72"/>
        </w:tabs>
        <w:spacing w:after="0" w:line="360" w:lineRule="auto"/>
        <w:ind w:left="0" w:firstLine="249"/>
        <w:jc w:val="both"/>
        <w:rPr>
          <w:rFonts w:ascii="Times New Roman" w:hAnsi="Times New Roman"/>
          <w:b/>
          <w:sz w:val="28"/>
          <w:szCs w:val="28"/>
        </w:rPr>
      </w:pPr>
      <w:r w:rsidRPr="007129D7">
        <w:rPr>
          <w:rFonts w:ascii="Times New Roman" w:hAnsi="Times New Roman"/>
          <w:b/>
          <w:sz w:val="28"/>
          <w:szCs w:val="28"/>
        </w:rPr>
        <w:t>Актуальні питання впровадження Податкового кодексу.</w:t>
      </w:r>
    </w:p>
    <w:p w:rsidR="004A6087" w:rsidRPr="007129D7" w:rsidRDefault="004A6087" w:rsidP="0009069D">
      <w:pPr>
        <w:numPr>
          <w:ilvl w:val="0"/>
          <w:numId w:val="34"/>
        </w:numPr>
        <w:tabs>
          <w:tab w:val="clear" w:pos="720"/>
          <w:tab w:val="left" w:pos="72"/>
        </w:tabs>
        <w:spacing w:after="0" w:line="360" w:lineRule="auto"/>
        <w:ind w:left="0" w:firstLine="249"/>
        <w:jc w:val="both"/>
        <w:rPr>
          <w:rFonts w:ascii="Times New Roman" w:hAnsi="Times New Roman"/>
          <w:b/>
          <w:sz w:val="28"/>
          <w:szCs w:val="28"/>
        </w:rPr>
      </w:pPr>
      <w:r w:rsidRPr="007129D7">
        <w:rPr>
          <w:rFonts w:ascii="Times New Roman" w:hAnsi="Times New Roman"/>
          <w:b/>
          <w:sz w:val="28"/>
          <w:szCs w:val="28"/>
        </w:rPr>
        <w:t>Фінансово-кредитне забезпечення розвитку агробізнесу.</w:t>
      </w: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right="20" w:firstLine="284"/>
        <w:jc w:val="both"/>
        <w:rPr>
          <w:sz w:val="28"/>
          <w:szCs w:val="28"/>
        </w:rPr>
      </w:pPr>
    </w:p>
    <w:p w:rsidR="004A6087" w:rsidRPr="007129D7" w:rsidRDefault="004A6087" w:rsidP="004A6087">
      <w:pPr>
        <w:spacing w:after="0" w:line="360" w:lineRule="auto"/>
        <w:ind w:firstLine="709"/>
        <w:jc w:val="both"/>
        <w:rPr>
          <w:rFonts w:ascii="Times New Roman" w:hAnsi="Times New Roman"/>
          <w:sz w:val="28"/>
          <w:szCs w:val="28"/>
        </w:rPr>
      </w:pPr>
      <w:r w:rsidRPr="007129D7">
        <w:rPr>
          <w:rFonts w:ascii="Times New Roman" w:hAnsi="Times New Roman"/>
          <w:sz w:val="28"/>
          <w:szCs w:val="28"/>
        </w:rPr>
        <w:t xml:space="preserve">Тексти  матеріалів  тез  подані  в  авторській  редакції.  Відповідальність  за </w:t>
      </w:r>
    </w:p>
    <w:p w:rsidR="004A6087" w:rsidRPr="007129D7" w:rsidRDefault="004A6087" w:rsidP="004A6087">
      <w:pPr>
        <w:spacing w:after="0" w:line="360" w:lineRule="auto"/>
        <w:ind w:right="20"/>
        <w:jc w:val="both"/>
        <w:rPr>
          <w:rFonts w:ascii="Times New Roman" w:hAnsi="Times New Roman"/>
          <w:sz w:val="28"/>
          <w:szCs w:val="28"/>
        </w:rPr>
      </w:pPr>
      <w:r w:rsidRPr="007129D7">
        <w:rPr>
          <w:rFonts w:ascii="Times New Roman" w:hAnsi="Times New Roman"/>
          <w:sz w:val="28"/>
          <w:szCs w:val="28"/>
        </w:rPr>
        <w:t xml:space="preserve"> точність, достовірність і зміст поданих матеріалів несуть автори. </w:t>
      </w:r>
    </w:p>
    <w:p w:rsidR="004A6087" w:rsidRPr="007129D7" w:rsidRDefault="004A6087" w:rsidP="004A6087">
      <w:pPr>
        <w:spacing w:after="0" w:line="360" w:lineRule="auto"/>
        <w:ind w:right="20" w:firstLine="284"/>
        <w:jc w:val="both"/>
        <w:rPr>
          <w:rFonts w:ascii="Times New Roman" w:hAnsi="Times New Roman"/>
          <w:sz w:val="28"/>
          <w:szCs w:val="28"/>
        </w:rPr>
      </w:pPr>
      <w:r w:rsidRPr="007129D7">
        <w:rPr>
          <w:rFonts w:ascii="Times New Roman" w:hAnsi="Times New Roman"/>
          <w:sz w:val="28"/>
          <w:szCs w:val="28"/>
        </w:rPr>
        <w:t xml:space="preserve"> </w:t>
      </w:r>
    </w:p>
    <w:p w:rsidR="004A6087" w:rsidRPr="007129D7" w:rsidRDefault="004A6087" w:rsidP="004A6087">
      <w:pPr>
        <w:spacing w:after="0" w:line="360" w:lineRule="auto"/>
        <w:ind w:right="20" w:firstLine="284"/>
        <w:jc w:val="right"/>
        <w:rPr>
          <w:rFonts w:ascii="Times New Roman" w:hAnsi="Times New Roman"/>
          <w:sz w:val="28"/>
          <w:szCs w:val="28"/>
        </w:rPr>
      </w:pPr>
      <w:r w:rsidRPr="007129D7">
        <w:rPr>
          <w:rFonts w:ascii="Times New Roman" w:hAnsi="Times New Roman"/>
          <w:sz w:val="28"/>
          <w:szCs w:val="28"/>
        </w:rPr>
        <w:t xml:space="preserve">@ Херсонський державний  </w:t>
      </w:r>
    </w:p>
    <w:p w:rsidR="004A6087" w:rsidRPr="007129D7" w:rsidRDefault="004A6087" w:rsidP="004A6087">
      <w:pPr>
        <w:spacing w:after="0" w:line="360" w:lineRule="auto"/>
        <w:ind w:right="20" w:firstLine="284"/>
        <w:jc w:val="right"/>
        <w:rPr>
          <w:sz w:val="28"/>
          <w:szCs w:val="28"/>
        </w:rPr>
      </w:pPr>
      <w:r w:rsidRPr="007129D7">
        <w:rPr>
          <w:rFonts w:ascii="Times New Roman" w:hAnsi="Times New Roman"/>
          <w:sz w:val="28"/>
          <w:szCs w:val="28"/>
        </w:rPr>
        <w:t xml:space="preserve">аграрний університет, 2016 </w:t>
      </w:r>
      <w:r w:rsidRPr="007129D7">
        <w:rPr>
          <w:rFonts w:ascii="Times New Roman" w:hAnsi="Times New Roman"/>
          <w:sz w:val="28"/>
          <w:szCs w:val="28"/>
        </w:rPr>
        <w:cr/>
      </w:r>
    </w:p>
    <w:p w:rsidR="004A6087" w:rsidRPr="007129D7" w:rsidRDefault="004A6087" w:rsidP="009F6373">
      <w:pPr>
        <w:spacing w:line="24" w:lineRule="atLeast"/>
        <w:jc w:val="center"/>
        <w:rPr>
          <w:rFonts w:ascii="Times New Roman" w:hAnsi="Times New Roman"/>
          <w:sz w:val="28"/>
          <w:szCs w:val="28"/>
        </w:rPr>
      </w:pPr>
    </w:p>
    <w:p w:rsidR="00BC053B" w:rsidRPr="007129D7" w:rsidRDefault="00BC053B" w:rsidP="009F6373">
      <w:pPr>
        <w:spacing w:line="24" w:lineRule="atLeast"/>
        <w:jc w:val="center"/>
        <w:rPr>
          <w:rFonts w:ascii="Times New Roman" w:hAnsi="Times New Roman"/>
          <w:sz w:val="28"/>
          <w:szCs w:val="28"/>
        </w:rPr>
      </w:pPr>
      <w:r w:rsidRPr="007129D7">
        <w:rPr>
          <w:rFonts w:ascii="Times New Roman" w:hAnsi="Times New Roman"/>
          <w:sz w:val="28"/>
          <w:szCs w:val="28"/>
        </w:rPr>
        <w:lastRenderedPageBreak/>
        <w:t>ЗМІСТ</w:t>
      </w:r>
    </w:p>
    <w:tbl>
      <w:tblPr>
        <w:tblW w:w="10314" w:type="dxa"/>
        <w:tblInd w:w="-34" w:type="dxa"/>
        <w:tblLook w:val="00A0" w:firstRow="1" w:lastRow="0" w:firstColumn="1" w:lastColumn="0" w:noHBand="0" w:noVBand="0"/>
      </w:tblPr>
      <w:tblGrid>
        <w:gridCol w:w="9322"/>
        <w:gridCol w:w="992"/>
      </w:tblGrid>
      <w:tr w:rsidR="00BC053B" w:rsidRPr="007129D7" w:rsidTr="00407CDC">
        <w:tc>
          <w:tcPr>
            <w:tcW w:w="9322" w:type="dxa"/>
            <w:shd w:val="clear" w:color="auto" w:fill="FFFFFF"/>
          </w:tcPr>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 xml:space="preserve">Авдеєєва Х.С., Танклевська Н.С.                                                         </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Основи обліку нематеріальних активів підприємства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Аверчева Н.О.</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Економічні проблеми державної підтримки галузі тваринництва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Алєксєєнко О.О., Пристемський О.С.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Формування ціни на аудиторські послуги як один з недоліків надання аудиторських послуг в Україні</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Алєщенко Л.О., Руснак А.В.</w:t>
            </w:r>
          </w:p>
          <w:p w:rsidR="00BC053B" w:rsidRPr="007129D7" w:rsidRDefault="00BC053B" w:rsidP="009F6373">
            <w:pPr>
              <w:spacing w:after="0" w:line="24" w:lineRule="atLeast"/>
              <w:jc w:val="both"/>
              <w:rPr>
                <w:rFonts w:ascii="Times New Roman" w:hAnsi="Times New Roman"/>
                <w:spacing w:val="-4"/>
                <w:sz w:val="28"/>
              </w:rPr>
            </w:pPr>
            <w:r w:rsidRPr="007129D7">
              <w:rPr>
                <w:rFonts w:ascii="Times New Roman" w:hAnsi="Times New Roman"/>
                <w:spacing w:val="-4"/>
                <w:sz w:val="28"/>
              </w:rPr>
              <w:t>Соціально-економічні чинники розвитку сільських територій</w:t>
            </w:r>
          </w:p>
          <w:p w:rsidR="00BC053B" w:rsidRPr="007129D7" w:rsidRDefault="00BC053B" w:rsidP="009F6373">
            <w:pPr>
              <w:spacing w:after="0" w:line="24" w:lineRule="atLeast"/>
              <w:jc w:val="both"/>
              <w:rPr>
                <w:rFonts w:ascii="Times New Roman" w:hAnsi="Times New Roman"/>
                <w:spacing w:val="-4"/>
                <w:sz w:val="28"/>
              </w:rPr>
            </w:pPr>
          </w:p>
          <w:p w:rsidR="00BC053B" w:rsidRPr="007129D7" w:rsidRDefault="00BC053B" w:rsidP="009F6373">
            <w:pPr>
              <w:spacing w:after="0" w:line="24" w:lineRule="atLeast"/>
              <w:jc w:val="both"/>
              <w:rPr>
                <w:rFonts w:ascii="Times New Roman" w:hAnsi="Times New Roman"/>
                <w:b/>
                <w:spacing w:val="-4"/>
                <w:sz w:val="28"/>
              </w:rPr>
            </w:pPr>
            <w:r w:rsidRPr="007129D7">
              <w:rPr>
                <w:rFonts w:ascii="Times New Roman" w:hAnsi="Times New Roman"/>
                <w:b/>
                <w:spacing w:val="-4"/>
                <w:sz w:val="28"/>
              </w:rPr>
              <w:t>Андрієць В.Ю., Вермієнко Т.Г.</w:t>
            </w:r>
          </w:p>
          <w:p w:rsidR="00BC053B" w:rsidRPr="007129D7" w:rsidRDefault="00BC053B" w:rsidP="009F6373">
            <w:pPr>
              <w:spacing w:after="0" w:line="24" w:lineRule="atLeast"/>
              <w:jc w:val="both"/>
              <w:rPr>
                <w:rFonts w:ascii="Times New Roman" w:hAnsi="Times New Roman"/>
                <w:spacing w:val="-4"/>
                <w:sz w:val="28"/>
              </w:rPr>
            </w:pPr>
            <w:r w:rsidRPr="007129D7">
              <w:rPr>
                <w:rFonts w:ascii="Times New Roman" w:hAnsi="Times New Roman"/>
                <w:spacing w:val="-4"/>
                <w:sz w:val="28"/>
              </w:rPr>
              <w:t>Напрями покращення обліку виробничих запасів</w:t>
            </w:r>
          </w:p>
          <w:p w:rsidR="00BC053B" w:rsidRPr="007129D7" w:rsidRDefault="00BC053B" w:rsidP="009F6373">
            <w:pPr>
              <w:spacing w:after="0" w:line="24" w:lineRule="atLeast"/>
              <w:jc w:val="both"/>
              <w:rPr>
                <w:rFonts w:ascii="Times New Roman" w:hAnsi="Times New Roman"/>
                <w:spacing w:val="-4"/>
                <w:sz w:val="28"/>
              </w:rPr>
            </w:pPr>
          </w:p>
          <w:p w:rsidR="00BC053B" w:rsidRPr="007129D7" w:rsidRDefault="00BC053B" w:rsidP="009F6373">
            <w:pPr>
              <w:spacing w:after="0" w:line="24" w:lineRule="atLeast"/>
              <w:jc w:val="both"/>
              <w:rPr>
                <w:rFonts w:ascii="Times New Roman" w:hAnsi="Times New Roman"/>
                <w:b/>
                <w:spacing w:val="-4"/>
                <w:sz w:val="28"/>
              </w:rPr>
            </w:pPr>
            <w:r w:rsidRPr="007129D7">
              <w:rPr>
                <w:rFonts w:ascii="Times New Roman" w:hAnsi="Times New Roman"/>
                <w:b/>
                <w:spacing w:val="-4"/>
                <w:sz w:val="28"/>
              </w:rPr>
              <w:t>Базілєва А.О., Пристемський О.С.</w:t>
            </w:r>
          </w:p>
          <w:p w:rsidR="00BC053B" w:rsidRPr="007129D7" w:rsidRDefault="00BC053B" w:rsidP="009F6373">
            <w:pPr>
              <w:spacing w:after="0" w:line="24" w:lineRule="atLeast"/>
              <w:jc w:val="both"/>
              <w:rPr>
                <w:rFonts w:ascii="Times New Roman" w:hAnsi="Times New Roman"/>
                <w:spacing w:val="-4"/>
                <w:sz w:val="28"/>
              </w:rPr>
            </w:pPr>
            <w:r w:rsidRPr="007129D7">
              <w:rPr>
                <w:rFonts w:ascii="Times New Roman" w:hAnsi="Times New Roman"/>
                <w:spacing w:val="-4"/>
                <w:sz w:val="28"/>
              </w:rPr>
              <w:t>Аудит касових операцій</w:t>
            </w:r>
          </w:p>
          <w:p w:rsidR="00BC053B" w:rsidRPr="007129D7" w:rsidRDefault="00BC053B" w:rsidP="009F6373">
            <w:pPr>
              <w:spacing w:after="0" w:line="24" w:lineRule="atLeast"/>
              <w:jc w:val="both"/>
              <w:rPr>
                <w:rFonts w:ascii="Times New Roman" w:hAnsi="Times New Roman"/>
                <w:spacing w:val="-4"/>
                <w:sz w:val="28"/>
              </w:rPr>
            </w:pPr>
          </w:p>
          <w:p w:rsidR="00BC053B" w:rsidRPr="007129D7" w:rsidRDefault="00BC053B" w:rsidP="009F6373">
            <w:pPr>
              <w:spacing w:after="0" w:line="24" w:lineRule="atLeast"/>
              <w:jc w:val="both"/>
              <w:rPr>
                <w:rFonts w:ascii="Times New Roman" w:hAnsi="Times New Roman"/>
                <w:b/>
                <w:spacing w:val="-4"/>
                <w:sz w:val="28"/>
              </w:rPr>
            </w:pPr>
            <w:r w:rsidRPr="007129D7">
              <w:rPr>
                <w:rFonts w:ascii="Times New Roman" w:hAnsi="Times New Roman"/>
                <w:b/>
                <w:spacing w:val="-4"/>
                <w:sz w:val="28"/>
              </w:rPr>
              <w:t>Берегова В.В.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Особливості та наслідки оподаткування підприємств аграрного сектору</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Бойко В.О., Давидко А.В.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Проблеми сучасного розвитку вівчарства на Херсонщині</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Бойко Л.О.</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Херсонська область на світових ринках: основні показники</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Боліла С.Ю., Коваль С.В., Вальтер А.О.</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Просування продукції як засіб зміцнення конкурентних позицій  товаровиробника  галузі м’ясопереробки на регіональному ринку</w:t>
            </w:r>
          </w:p>
          <w:p w:rsidR="00BC053B" w:rsidRPr="007129D7" w:rsidRDefault="00BC053B" w:rsidP="009F6373">
            <w:pPr>
              <w:spacing w:after="0" w:line="24" w:lineRule="atLeast"/>
              <w:jc w:val="both"/>
              <w:rPr>
                <w:rFonts w:ascii="Times New Roman" w:hAnsi="Times New Roman"/>
                <w:b/>
                <w:spacing w:val="-4"/>
                <w:sz w:val="28"/>
              </w:rPr>
            </w:pPr>
          </w:p>
          <w:p w:rsidR="00BC053B" w:rsidRPr="007129D7" w:rsidRDefault="00BC053B" w:rsidP="009F6373">
            <w:pPr>
              <w:spacing w:after="0" w:line="24" w:lineRule="atLeast"/>
              <w:jc w:val="both"/>
              <w:rPr>
                <w:rFonts w:ascii="Times New Roman" w:hAnsi="Times New Roman"/>
                <w:b/>
                <w:spacing w:val="-4"/>
                <w:sz w:val="28"/>
              </w:rPr>
            </w:pPr>
            <w:r w:rsidRPr="007129D7">
              <w:rPr>
                <w:rFonts w:ascii="Times New Roman" w:hAnsi="Times New Roman"/>
                <w:b/>
                <w:spacing w:val="-4"/>
                <w:sz w:val="28"/>
              </w:rPr>
              <w:t>Бондаренко А.С., Танклевська Н.С.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Особливості формування облікової політики підприємства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Брулевич В.В., Щедріна М.А.</w:t>
            </w:r>
          </w:p>
          <w:p w:rsidR="00BC053B" w:rsidRPr="007129D7" w:rsidRDefault="00BC053B" w:rsidP="009F6373">
            <w:pPr>
              <w:spacing w:after="0" w:line="24" w:lineRule="atLeast"/>
              <w:jc w:val="both"/>
              <w:rPr>
                <w:rFonts w:ascii="Times New Roman" w:hAnsi="Times New Roman"/>
                <w:spacing w:val="-4"/>
                <w:sz w:val="28"/>
              </w:rPr>
            </w:pPr>
            <w:r w:rsidRPr="007129D7">
              <w:rPr>
                <w:rFonts w:ascii="Times New Roman" w:hAnsi="Times New Roman"/>
                <w:bCs/>
                <w:spacing w:val="-4"/>
                <w:sz w:val="28"/>
                <w:szCs w:val="28"/>
              </w:rPr>
              <w:t>Вплив транспортних витрат на економічний розмір замовлення підприємств аграрного сектору україни</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Ведмеденко С.А., Щедріна М.А.</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Формування фінансового підґрунтя для розвитку агробізнесу в Україні</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lastRenderedPageBreak/>
              <w:t>Вермієнко Т.Г.</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Фінансовий менеджмент: становлення та розвиток</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Галат Л.М.</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Кон'юнктура ринку овочів в Україні</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Гачегова І. ., Вермієнко Т.Г.</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Удосконалення організації обліку фінансових результатів діяльності підприємства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Гілевич К.Ю., Танклевська Н.С.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Основні джерела формування капіталу створюваного підприємства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Голубенко Ю.А., Скрипник С.В.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Напрями удосконалення обліку зобов’язань в системі розрахунків</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Городецька В.В., Танклевська Н.С.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Система управління дебіторською заборгованістю підприємства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Гришков В.А., Щедріна М.А.</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Проблема формування прибутку підприємств аграрного сектору економіки України</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Єрохіна Д.С., Пристемський О.С.</w:t>
            </w:r>
          </w:p>
          <w:p w:rsidR="00BC053B" w:rsidRPr="007129D7" w:rsidRDefault="00BC053B" w:rsidP="009F6373">
            <w:pPr>
              <w:widowControl w:val="0"/>
              <w:spacing w:after="0" w:line="24" w:lineRule="atLeast"/>
              <w:jc w:val="both"/>
              <w:rPr>
                <w:rFonts w:ascii="Times New Roman" w:hAnsi="Times New Roman"/>
                <w:iCs/>
                <w:spacing w:val="-4"/>
                <w:sz w:val="28"/>
                <w:szCs w:val="28"/>
              </w:rPr>
            </w:pPr>
            <w:r w:rsidRPr="007129D7">
              <w:rPr>
                <w:rFonts w:ascii="Times New Roman" w:hAnsi="Times New Roman"/>
                <w:iCs/>
                <w:spacing w:val="-4"/>
                <w:sz w:val="28"/>
                <w:szCs w:val="28"/>
              </w:rPr>
              <w:t>Спецрежим по сплаті ПДВ для сільгосптоваровиробників</w:t>
            </w:r>
          </w:p>
          <w:p w:rsidR="00BC053B" w:rsidRPr="007129D7" w:rsidRDefault="00BC053B" w:rsidP="009F6373">
            <w:pPr>
              <w:widowControl w:val="0"/>
              <w:spacing w:after="0" w:line="24" w:lineRule="atLeast"/>
              <w:jc w:val="both"/>
              <w:rPr>
                <w:rFonts w:ascii="Times New Roman" w:hAnsi="Times New Roman"/>
                <w:iCs/>
                <w:spacing w:val="-4"/>
                <w:sz w:val="28"/>
                <w:szCs w:val="28"/>
              </w:rPr>
            </w:pPr>
          </w:p>
          <w:p w:rsidR="00BC053B" w:rsidRPr="007129D7" w:rsidRDefault="00BC053B" w:rsidP="009F6373">
            <w:pPr>
              <w:widowControl w:val="0"/>
              <w:spacing w:after="0" w:line="24" w:lineRule="atLeast"/>
              <w:jc w:val="both"/>
              <w:rPr>
                <w:rFonts w:ascii="Times New Roman" w:hAnsi="Times New Roman"/>
                <w:b/>
                <w:iCs/>
                <w:spacing w:val="-4"/>
                <w:sz w:val="28"/>
                <w:szCs w:val="28"/>
              </w:rPr>
            </w:pPr>
            <w:r w:rsidRPr="007129D7">
              <w:rPr>
                <w:rFonts w:ascii="Times New Roman" w:hAnsi="Times New Roman"/>
                <w:b/>
                <w:iCs/>
                <w:spacing w:val="-4"/>
                <w:sz w:val="28"/>
                <w:szCs w:val="28"/>
              </w:rPr>
              <w:t>Завєрюхіна Ю.С., Морозов Р.В.</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Теоретичні аспекти формування облікової політики підприємства</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Землянухіна О.О., Шепель І.В.</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Ефективність використання комп’ютерної системи бухгалтерського обліку</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Зубков Є.Ю., Щедріна М.А.</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Сучасний стан та перспективи розвитку агропромислового комплексу України</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iCs/>
                <w:spacing w:val="-4"/>
                <w:sz w:val="28"/>
                <w:szCs w:val="28"/>
              </w:rPr>
            </w:pPr>
            <w:r w:rsidRPr="007129D7">
              <w:rPr>
                <w:rFonts w:ascii="Times New Roman" w:hAnsi="Times New Roman"/>
                <w:b/>
                <w:iCs/>
                <w:spacing w:val="-4"/>
                <w:sz w:val="28"/>
                <w:szCs w:val="28"/>
              </w:rPr>
              <w:t>Зябко Ю.В., Пристемський О.С.</w:t>
            </w:r>
          </w:p>
          <w:p w:rsidR="00BC053B" w:rsidRPr="007129D7" w:rsidRDefault="00BC053B" w:rsidP="009F6373">
            <w:pPr>
              <w:widowControl w:val="0"/>
              <w:spacing w:after="0" w:line="24" w:lineRule="atLeast"/>
              <w:jc w:val="both"/>
              <w:rPr>
                <w:rFonts w:ascii="Times New Roman" w:hAnsi="Times New Roman"/>
                <w:iCs/>
                <w:spacing w:val="-4"/>
                <w:sz w:val="28"/>
                <w:szCs w:val="28"/>
              </w:rPr>
            </w:pPr>
            <w:r w:rsidRPr="007129D7">
              <w:rPr>
                <w:rFonts w:ascii="Times New Roman" w:hAnsi="Times New Roman"/>
                <w:bCs/>
                <w:spacing w:val="-4"/>
                <w:sz w:val="28"/>
                <w:szCs w:val="28"/>
              </w:rPr>
              <w:t>Розвиток аудиторської діяльності в Україні із запровадженням міжнародних стандартів аудиту</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Каленик В.О., Морозов Р.В.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Особливості формування фінансових результатів діяльності аграрних підприємств</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lastRenderedPageBreak/>
              <w:t>Каров В.С., Шепель Т.В.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Сучасний стан  кредитування суб'єктів аграрного сектору економіки України</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Клімен М.А., Танклевська Н.С.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Форми банківського обслуговування підприємства: переваги та недоліки</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Кобрарь О.А., Шепель І.В.</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Міжнародний досвід оподаткування та ведення обліку розрахунків з бюджетом</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Кобріна К.М., Шепель І.В.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Організаційне і методичне забезпечення бухгалтерського обліку в процесі комп’ютеризації</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Ковач І.В., Сакун А.Ж.</w:t>
            </w: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spacing w:val="-4"/>
                <w:sz w:val="28"/>
                <w:szCs w:val="28"/>
              </w:rPr>
              <w:t>Аудит виробничих запасів</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Ковтун А.П., Ковтун В.А.</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Облік – основна складова управління витратами аграрних підприємств</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Кононець Н.Г.</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bCs/>
                <w:spacing w:val="-4"/>
                <w:sz w:val="28"/>
                <w:szCs w:val="28"/>
                <w:lang w:eastAsia="uk-UA"/>
              </w:rPr>
              <w:t>Аудит зовнішньоекономічної діяльності підприємств як фактор економічної безпеки: пріоритети та проблемні питання</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Корчагіна В.Г.</w:t>
            </w:r>
          </w:p>
          <w:p w:rsidR="00BC053B" w:rsidRPr="007129D7" w:rsidRDefault="00BC053B" w:rsidP="009F6373">
            <w:pPr>
              <w:spacing w:after="0" w:line="24" w:lineRule="atLeast"/>
              <w:jc w:val="both"/>
              <w:rPr>
                <w:rFonts w:ascii="Times New Roman" w:hAnsi="Times New Roman"/>
                <w:bCs/>
                <w:spacing w:val="-4"/>
                <w:sz w:val="28"/>
                <w:szCs w:val="28"/>
              </w:rPr>
            </w:pPr>
            <w:r w:rsidRPr="007129D7">
              <w:rPr>
                <w:rFonts w:ascii="Times New Roman" w:hAnsi="Times New Roman"/>
                <w:bCs/>
                <w:spacing w:val="-4"/>
                <w:sz w:val="28"/>
                <w:szCs w:val="28"/>
              </w:rPr>
              <w:t>Перспективи запровадження стратегічного обліку в аграрному секторі економіки</w:t>
            </w:r>
          </w:p>
          <w:p w:rsidR="00BC053B" w:rsidRPr="007129D7" w:rsidRDefault="00BC053B" w:rsidP="009F6373">
            <w:pPr>
              <w:spacing w:after="0" w:line="24" w:lineRule="atLeast"/>
              <w:jc w:val="both"/>
              <w:rPr>
                <w:rFonts w:ascii="Times New Roman" w:hAnsi="Times New Roman"/>
                <w:bCs/>
                <w:spacing w:val="-4"/>
                <w:sz w:val="28"/>
                <w:szCs w:val="28"/>
              </w:rPr>
            </w:pPr>
          </w:p>
          <w:p w:rsidR="00BC053B" w:rsidRPr="007129D7" w:rsidRDefault="00BC053B" w:rsidP="009F6373">
            <w:pPr>
              <w:spacing w:after="0" w:line="24" w:lineRule="atLeast"/>
              <w:jc w:val="both"/>
              <w:rPr>
                <w:rFonts w:ascii="Times New Roman" w:hAnsi="Times New Roman"/>
                <w:b/>
                <w:bCs/>
                <w:spacing w:val="-4"/>
                <w:sz w:val="28"/>
                <w:szCs w:val="28"/>
              </w:rPr>
            </w:pPr>
            <w:r w:rsidRPr="007129D7">
              <w:rPr>
                <w:rFonts w:ascii="Times New Roman" w:hAnsi="Times New Roman"/>
                <w:b/>
                <w:bCs/>
                <w:spacing w:val="-4"/>
                <w:sz w:val="28"/>
                <w:szCs w:val="28"/>
              </w:rPr>
              <w:t>Круковська О.В.</w:t>
            </w:r>
          </w:p>
          <w:p w:rsidR="00BC053B" w:rsidRPr="007129D7" w:rsidRDefault="00BC053B" w:rsidP="009F6373">
            <w:pPr>
              <w:spacing w:after="0" w:line="24" w:lineRule="atLeast"/>
              <w:jc w:val="both"/>
              <w:rPr>
                <w:rStyle w:val="xfm05240671"/>
                <w:rFonts w:ascii="Times New Roman" w:hAnsi="Times New Roman"/>
                <w:spacing w:val="-4"/>
                <w:sz w:val="28"/>
                <w:szCs w:val="28"/>
              </w:rPr>
            </w:pPr>
            <w:r w:rsidRPr="007129D7">
              <w:rPr>
                <w:rStyle w:val="xfm05240671"/>
                <w:rFonts w:ascii="Times New Roman" w:hAnsi="Times New Roman"/>
                <w:spacing w:val="-4"/>
                <w:sz w:val="28"/>
                <w:szCs w:val="28"/>
              </w:rPr>
              <w:t>Зміни в обліковій політиці та їх вплив на фінансову звітність підприємства</w:t>
            </w:r>
          </w:p>
          <w:p w:rsidR="00BC053B" w:rsidRPr="007129D7" w:rsidRDefault="00BC053B" w:rsidP="009F6373">
            <w:pPr>
              <w:spacing w:after="0" w:line="24" w:lineRule="atLeast"/>
              <w:jc w:val="both"/>
              <w:rPr>
                <w:rStyle w:val="xfm05240671"/>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Курочка І.А., Скрипник С.В.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Структурні елементи системи внутрішнього контролю в умовах комп’ютеризації бухгалтерського обліку</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Лесик К.О., Морозов Р.В.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Інвестиційне забезпечення діяльності сільськогосподарських підприємств</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Масалова А.І., Шепель І.В.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Формування системи моніторингу витрат і виходу продукції рослинництва</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b/>
                <w:spacing w:val="-4"/>
                <w:sz w:val="28"/>
                <w:szCs w:val="28"/>
              </w:rPr>
              <w:t>Минкіна Г.О.</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Підвищення рівня економічної безпеки суб’єктів аграрної сфери</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lastRenderedPageBreak/>
              <w:t>Мірошниченко В.О.</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Особливості  забезпечення  аграрних  підприємств  фінансовим  потенціалом</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Морозова О.Г.</w:t>
            </w:r>
          </w:p>
          <w:p w:rsidR="00BC053B" w:rsidRPr="007129D7" w:rsidRDefault="00BC053B" w:rsidP="009F6373">
            <w:pPr>
              <w:pStyle w:val="a5"/>
              <w:widowControl w:val="0"/>
              <w:shd w:val="clear" w:color="auto" w:fill="FFFFFF"/>
              <w:spacing w:before="0" w:beforeAutospacing="0" w:after="0" w:afterAutospacing="0" w:line="24" w:lineRule="atLeast"/>
              <w:jc w:val="both"/>
              <w:rPr>
                <w:spacing w:val="-4"/>
                <w:sz w:val="28"/>
                <w:szCs w:val="28"/>
                <w:lang w:val="uk-UA"/>
              </w:rPr>
            </w:pPr>
            <w:r w:rsidRPr="007129D7">
              <w:rPr>
                <w:spacing w:val="-4"/>
                <w:sz w:val="28"/>
                <w:szCs w:val="28"/>
                <w:lang w:val="uk-UA"/>
              </w:rPr>
              <w:t>Вплив світового господарства на формування і розвиток агропромислового комплексу України</w:t>
            </w:r>
          </w:p>
          <w:p w:rsidR="00BC053B" w:rsidRPr="007129D7" w:rsidRDefault="00BC053B" w:rsidP="009F6373">
            <w:pPr>
              <w:pStyle w:val="a5"/>
              <w:widowControl w:val="0"/>
              <w:shd w:val="clear" w:color="auto" w:fill="FFFFFF"/>
              <w:spacing w:before="0" w:beforeAutospacing="0" w:after="0" w:afterAutospacing="0" w:line="24" w:lineRule="atLeast"/>
              <w:jc w:val="both"/>
              <w:rPr>
                <w:spacing w:val="-4"/>
                <w:sz w:val="28"/>
                <w:szCs w:val="28"/>
                <w:lang w:val="uk-UA"/>
              </w:rPr>
            </w:pPr>
          </w:p>
          <w:p w:rsidR="00BC053B" w:rsidRPr="007129D7" w:rsidRDefault="00BC053B" w:rsidP="009F6373">
            <w:pPr>
              <w:pStyle w:val="a5"/>
              <w:widowControl w:val="0"/>
              <w:shd w:val="clear" w:color="auto" w:fill="FFFFFF"/>
              <w:spacing w:before="0" w:beforeAutospacing="0" w:after="0" w:afterAutospacing="0" w:line="24" w:lineRule="atLeast"/>
              <w:jc w:val="both"/>
              <w:rPr>
                <w:b/>
                <w:spacing w:val="-4"/>
                <w:sz w:val="28"/>
                <w:szCs w:val="28"/>
                <w:lang w:val="uk-UA"/>
              </w:rPr>
            </w:pPr>
            <w:r w:rsidRPr="007129D7">
              <w:rPr>
                <w:b/>
                <w:spacing w:val="-4"/>
                <w:sz w:val="28"/>
                <w:szCs w:val="28"/>
                <w:lang w:val="uk-UA"/>
              </w:rPr>
              <w:t xml:space="preserve">Морозов Р.В., </w:t>
            </w:r>
            <w:proofErr w:type="spellStart"/>
            <w:r w:rsidRPr="007129D7">
              <w:rPr>
                <w:b/>
                <w:spacing w:val="-4"/>
                <w:sz w:val="28"/>
                <w:szCs w:val="28"/>
                <w:lang w:val="uk-UA"/>
              </w:rPr>
              <w:t>Дудченко</w:t>
            </w:r>
            <w:proofErr w:type="spellEnd"/>
            <w:r w:rsidRPr="007129D7">
              <w:rPr>
                <w:b/>
                <w:spacing w:val="-4"/>
                <w:sz w:val="28"/>
                <w:szCs w:val="28"/>
                <w:lang w:val="uk-UA"/>
              </w:rPr>
              <w:t xml:space="preserve"> В.В.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iCs/>
                <w:spacing w:val="-4"/>
                <w:sz w:val="28"/>
                <w:szCs w:val="28"/>
              </w:rPr>
              <w:t>П</w:t>
            </w:r>
            <w:r w:rsidRPr="007129D7">
              <w:rPr>
                <w:rFonts w:ascii="Times New Roman" w:hAnsi="Times New Roman"/>
                <w:spacing w:val="-4"/>
                <w:sz w:val="28"/>
                <w:szCs w:val="28"/>
              </w:rPr>
              <w:t xml:space="preserve">ріоритетні напрями розвитку вітчизняного ринку рису та </w:t>
            </w:r>
            <w:r w:rsidRPr="007129D7">
              <w:rPr>
                <w:rFonts w:ascii="Times New Roman" w:hAnsi="Times New Roman"/>
                <w:bCs/>
                <w:spacing w:val="-4"/>
                <w:sz w:val="28"/>
                <w:szCs w:val="28"/>
              </w:rPr>
              <w:t xml:space="preserve">формування </w:t>
            </w:r>
            <w:r w:rsidRPr="007129D7">
              <w:rPr>
                <w:rFonts w:ascii="Times New Roman" w:hAnsi="Times New Roman"/>
                <w:spacing w:val="-4"/>
                <w:sz w:val="28"/>
                <w:szCs w:val="28"/>
              </w:rPr>
              <w:t>конкурентоспроможності рисівництва</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Мухіна І.А., Хорунжий І.В.</w:t>
            </w:r>
          </w:p>
          <w:p w:rsidR="00BC053B" w:rsidRPr="007129D7" w:rsidRDefault="00BC053B" w:rsidP="009F6373">
            <w:pPr>
              <w:spacing w:after="0" w:line="24" w:lineRule="atLeast"/>
              <w:jc w:val="both"/>
              <w:rPr>
                <w:rFonts w:ascii="Times New Roman" w:hAnsi="Times New Roman"/>
                <w:spacing w:val="-4"/>
                <w:sz w:val="28"/>
                <w:szCs w:val="36"/>
              </w:rPr>
            </w:pPr>
            <w:r w:rsidRPr="007129D7">
              <w:rPr>
                <w:rFonts w:ascii="Times New Roman" w:hAnsi="Times New Roman"/>
                <w:spacing w:val="-4"/>
                <w:sz w:val="28"/>
                <w:szCs w:val="28"/>
              </w:rPr>
              <w:t xml:space="preserve">Стратегія підвищення  конкурентоспроможністі </w:t>
            </w:r>
            <w:r w:rsidRPr="007129D7">
              <w:rPr>
                <w:rFonts w:ascii="Times New Roman" w:hAnsi="Times New Roman"/>
                <w:spacing w:val="-4"/>
                <w:sz w:val="28"/>
                <w:szCs w:val="36"/>
              </w:rPr>
              <w:t>вищого навчального закладу аграрного спрямування</w:t>
            </w:r>
          </w:p>
          <w:p w:rsidR="00BC053B" w:rsidRPr="007129D7" w:rsidRDefault="00BC053B" w:rsidP="009F6373">
            <w:pPr>
              <w:spacing w:after="0" w:line="24" w:lineRule="atLeast"/>
              <w:jc w:val="both"/>
              <w:rPr>
                <w:rFonts w:ascii="Times New Roman" w:hAnsi="Times New Roman"/>
                <w:spacing w:val="-4"/>
                <w:sz w:val="28"/>
                <w:szCs w:val="36"/>
              </w:rPr>
            </w:pPr>
          </w:p>
          <w:p w:rsidR="00BC053B" w:rsidRPr="007129D7" w:rsidRDefault="00BC053B" w:rsidP="009F6373">
            <w:pPr>
              <w:spacing w:after="0" w:line="24" w:lineRule="atLeast"/>
              <w:jc w:val="both"/>
              <w:rPr>
                <w:rFonts w:ascii="Times New Roman" w:hAnsi="Times New Roman"/>
                <w:b/>
                <w:spacing w:val="-4"/>
                <w:sz w:val="28"/>
                <w:szCs w:val="36"/>
              </w:rPr>
            </w:pPr>
            <w:r w:rsidRPr="007129D7">
              <w:rPr>
                <w:rFonts w:ascii="Times New Roman" w:hAnsi="Times New Roman"/>
                <w:b/>
                <w:spacing w:val="-4"/>
                <w:sz w:val="28"/>
                <w:szCs w:val="36"/>
              </w:rPr>
              <w:t>Мягкова С.М., Танклевська Н.С.</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eastAsia="Arial Unicode MS" w:hAnsi="Times New Roman"/>
                <w:bCs/>
                <w:spacing w:val="-4"/>
                <w:sz w:val="28"/>
                <w:szCs w:val="28"/>
              </w:rPr>
              <w:t>Методичні прийоми аналізу ефективності використання основних засобів</w:t>
            </w:r>
          </w:p>
          <w:p w:rsidR="00BC053B" w:rsidRPr="007129D7" w:rsidRDefault="00BC053B" w:rsidP="009F6373">
            <w:pPr>
              <w:spacing w:after="0" w:line="24" w:lineRule="atLeast"/>
              <w:jc w:val="both"/>
              <w:rPr>
                <w:rFonts w:ascii="Times New Roman" w:hAnsi="Times New Roman"/>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Начичко Н.С., Скрипник С.В.</w:t>
            </w:r>
          </w:p>
          <w:p w:rsidR="00BC053B" w:rsidRPr="007129D7" w:rsidRDefault="00BC053B" w:rsidP="009F6373">
            <w:pPr>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Теоретичні підходи до сутності витрат і собівартості сільськогосподарської продукції</w:t>
            </w:r>
          </w:p>
          <w:p w:rsidR="00BC053B" w:rsidRPr="007129D7" w:rsidRDefault="00BC053B" w:rsidP="009F6373">
            <w:pPr>
              <w:pStyle w:val="11"/>
              <w:spacing w:line="24" w:lineRule="atLeast"/>
              <w:jc w:val="both"/>
              <w:rPr>
                <w:rFonts w:ascii="Times New Roman" w:hAnsi="Times New Roman" w:cs="Times New Roman"/>
                <w:spacing w:val="-4"/>
                <w:sz w:val="28"/>
                <w:szCs w:val="28"/>
                <w:lang w:val="uk-UA"/>
              </w:rPr>
            </w:pP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r w:rsidRPr="007129D7">
              <w:rPr>
                <w:rFonts w:ascii="Times New Roman" w:hAnsi="Times New Roman" w:cs="Times New Roman"/>
                <w:b/>
                <w:spacing w:val="-4"/>
                <w:sz w:val="28"/>
                <w:szCs w:val="28"/>
                <w:lang w:val="uk-UA"/>
              </w:rPr>
              <w:t>Олійник В.С., Руснак А.В.</w:t>
            </w:r>
          </w:p>
          <w:p w:rsidR="00BC053B" w:rsidRPr="007129D7" w:rsidRDefault="00BC053B" w:rsidP="009F6373">
            <w:pPr>
              <w:pStyle w:val="11"/>
              <w:spacing w:line="24" w:lineRule="atLeast"/>
              <w:jc w:val="both"/>
              <w:rPr>
                <w:rFonts w:ascii="Times New Roman" w:hAnsi="Times New Roman" w:cs="Times New Roman"/>
                <w:spacing w:val="-4"/>
                <w:sz w:val="28"/>
                <w:szCs w:val="28"/>
                <w:lang w:val="uk-UA"/>
              </w:rPr>
            </w:pPr>
            <w:r w:rsidRPr="007129D7">
              <w:rPr>
                <w:rFonts w:ascii="Times New Roman" w:hAnsi="Times New Roman"/>
                <w:sz w:val="28"/>
                <w:szCs w:val="28"/>
                <w:lang w:val="uk-UA"/>
              </w:rPr>
              <w:t>Чинники впливу на інвестиційну привабливість сільськогосподарських підприємств</w:t>
            </w: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r w:rsidRPr="007129D7">
              <w:rPr>
                <w:rFonts w:ascii="Times New Roman" w:hAnsi="Times New Roman" w:cs="Times New Roman"/>
                <w:b/>
                <w:spacing w:val="-4"/>
                <w:sz w:val="28"/>
                <w:szCs w:val="28"/>
                <w:lang w:val="uk-UA"/>
              </w:rPr>
              <w:t>Ольховська О.А., Скрипник С.В.</w:t>
            </w:r>
          </w:p>
          <w:p w:rsidR="00BC053B" w:rsidRPr="007129D7" w:rsidRDefault="00BC053B" w:rsidP="009F6373">
            <w:pPr>
              <w:pStyle w:val="13"/>
              <w:shd w:val="clear" w:color="auto" w:fill="auto"/>
              <w:spacing w:line="24" w:lineRule="atLeast"/>
              <w:jc w:val="both"/>
              <w:rPr>
                <w:rFonts w:ascii="Times New Roman" w:hAnsi="Times New Roman"/>
                <w:spacing w:val="-4"/>
                <w:sz w:val="28"/>
                <w:szCs w:val="28"/>
                <w:lang w:val="uk-UA" w:eastAsia="en-US"/>
              </w:rPr>
            </w:pPr>
            <w:r w:rsidRPr="007129D7">
              <w:rPr>
                <w:rFonts w:ascii="Times New Roman" w:hAnsi="Times New Roman"/>
                <w:spacing w:val="-4"/>
                <w:sz w:val="28"/>
                <w:szCs w:val="28"/>
                <w:lang w:val="uk-UA" w:eastAsia="en-US"/>
              </w:rPr>
              <w:t>Облік поточних біологічних активів: методична складова</w:t>
            </w:r>
          </w:p>
          <w:p w:rsidR="00BC053B" w:rsidRPr="007129D7" w:rsidRDefault="00BC053B" w:rsidP="009F6373">
            <w:pPr>
              <w:spacing w:after="0" w:line="24" w:lineRule="atLeast"/>
              <w:jc w:val="both"/>
              <w:rPr>
                <w:rFonts w:ascii="Times New Roman" w:hAnsi="Times New Roman"/>
                <w:b/>
                <w:spacing w:val="-4"/>
                <w:sz w:val="28"/>
                <w:szCs w:val="28"/>
              </w:rPr>
            </w:pPr>
          </w:p>
          <w:p w:rsidR="00BC053B" w:rsidRPr="007129D7" w:rsidRDefault="00BC053B" w:rsidP="009F6373">
            <w:pPr>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Орлова А.О., Подаков Є.С.</w:t>
            </w:r>
          </w:p>
          <w:p w:rsidR="00BC053B" w:rsidRPr="007129D7" w:rsidRDefault="00BC053B" w:rsidP="009F6373">
            <w:pPr>
              <w:pStyle w:val="11"/>
              <w:spacing w:line="24" w:lineRule="atLeast"/>
              <w:jc w:val="both"/>
              <w:rPr>
                <w:rFonts w:ascii="Times New Roman" w:hAnsi="Times New Roman" w:cs="Times New Roman"/>
                <w:spacing w:val="-4"/>
                <w:sz w:val="28"/>
                <w:szCs w:val="28"/>
                <w:lang w:val="uk-UA"/>
              </w:rPr>
            </w:pPr>
            <w:r w:rsidRPr="007129D7">
              <w:rPr>
                <w:rFonts w:ascii="Times New Roman" w:hAnsi="Times New Roman" w:cs="Times New Roman"/>
                <w:spacing w:val="-4"/>
                <w:sz w:val="28"/>
                <w:szCs w:val="28"/>
                <w:lang w:val="uk-UA"/>
              </w:rPr>
              <w:t>Роль і значення амортизаційної політики в ринкових умовах господарювання</w:t>
            </w: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proofErr w:type="spellStart"/>
            <w:r w:rsidRPr="007129D7">
              <w:rPr>
                <w:rFonts w:ascii="Times New Roman" w:hAnsi="Times New Roman" w:cs="Times New Roman"/>
                <w:b/>
                <w:spacing w:val="-4"/>
                <w:sz w:val="28"/>
                <w:szCs w:val="28"/>
                <w:lang w:val="uk-UA"/>
              </w:rPr>
              <w:t>Орловцев</w:t>
            </w:r>
            <w:proofErr w:type="spellEnd"/>
            <w:r w:rsidRPr="007129D7">
              <w:rPr>
                <w:rFonts w:ascii="Times New Roman" w:hAnsi="Times New Roman" w:cs="Times New Roman"/>
                <w:b/>
                <w:spacing w:val="-4"/>
                <w:sz w:val="28"/>
                <w:szCs w:val="28"/>
                <w:lang w:val="uk-UA"/>
              </w:rPr>
              <w:t xml:space="preserve"> Д.О., </w:t>
            </w:r>
            <w:proofErr w:type="spellStart"/>
            <w:r w:rsidRPr="007129D7">
              <w:rPr>
                <w:rFonts w:ascii="Times New Roman" w:hAnsi="Times New Roman" w:cs="Times New Roman"/>
                <w:b/>
                <w:spacing w:val="-4"/>
                <w:sz w:val="28"/>
                <w:szCs w:val="28"/>
                <w:lang w:val="uk-UA"/>
              </w:rPr>
              <w:t>Сакун</w:t>
            </w:r>
            <w:proofErr w:type="spellEnd"/>
            <w:r w:rsidRPr="007129D7">
              <w:rPr>
                <w:rFonts w:ascii="Times New Roman" w:hAnsi="Times New Roman" w:cs="Times New Roman"/>
                <w:b/>
                <w:spacing w:val="-4"/>
                <w:sz w:val="28"/>
                <w:szCs w:val="28"/>
                <w:lang w:val="uk-UA"/>
              </w:rPr>
              <w:t xml:space="preserve"> А.Ж.</w:t>
            </w: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r w:rsidRPr="007129D7">
              <w:rPr>
                <w:rFonts w:ascii="Times New Roman" w:hAnsi="Times New Roman" w:cs="Times New Roman"/>
                <w:spacing w:val="-4"/>
                <w:sz w:val="28"/>
                <w:szCs w:val="28"/>
                <w:lang w:val="uk-UA"/>
              </w:rPr>
              <w:t>Документальне оформлення обліку витрат</w:t>
            </w: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p>
          <w:p w:rsidR="00BC053B" w:rsidRPr="007129D7" w:rsidRDefault="00BC053B" w:rsidP="009F6373">
            <w:pPr>
              <w:pStyle w:val="11"/>
              <w:spacing w:line="24" w:lineRule="atLeast"/>
              <w:jc w:val="both"/>
              <w:rPr>
                <w:rFonts w:ascii="Times New Roman" w:hAnsi="Times New Roman" w:cs="Times New Roman"/>
                <w:b/>
                <w:spacing w:val="-4"/>
                <w:sz w:val="28"/>
                <w:szCs w:val="28"/>
                <w:lang w:val="uk-UA"/>
              </w:rPr>
            </w:pPr>
            <w:proofErr w:type="spellStart"/>
            <w:r w:rsidRPr="007129D7">
              <w:rPr>
                <w:rFonts w:ascii="Times New Roman" w:hAnsi="Times New Roman" w:cs="Times New Roman"/>
                <w:b/>
                <w:spacing w:val="-4"/>
                <w:sz w:val="28"/>
                <w:szCs w:val="28"/>
                <w:lang w:val="uk-UA"/>
              </w:rPr>
              <w:t>Осуховський</w:t>
            </w:r>
            <w:proofErr w:type="spellEnd"/>
            <w:r w:rsidRPr="007129D7">
              <w:rPr>
                <w:rFonts w:ascii="Times New Roman" w:hAnsi="Times New Roman" w:cs="Times New Roman"/>
                <w:b/>
                <w:spacing w:val="-4"/>
                <w:sz w:val="28"/>
                <w:szCs w:val="28"/>
                <w:lang w:val="uk-UA"/>
              </w:rPr>
              <w:t xml:space="preserve"> В.В., </w:t>
            </w:r>
            <w:proofErr w:type="spellStart"/>
            <w:r w:rsidRPr="007129D7">
              <w:rPr>
                <w:rFonts w:ascii="Times New Roman" w:hAnsi="Times New Roman" w:cs="Times New Roman"/>
                <w:b/>
                <w:spacing w:val="-4"/>
                <w:sz w:val="28"/>
                <w:szCs w:val="28"/>
                <w:lang w:val="uk-UA"/>
              </w:rPr>
              <w:t>Шепель</w:t>
            </w:r>
            <w:proofErr w:type="spellEnd"/>
            <w:r w:rsidRPr="007129D7">
              <w:rPr>
                <w:rFonts w:ascii="Times New Roman" w:hAnsi="Times New Roman" w:cs="Times New Roman"/>
                <w:b/>
                <w:spacing w:val="-4"/>
                <w:sz w:val="28"/>
                <w:szCs w:val="28"/>
                <w:lang w:val="uk-UA"/>
              </w:rPr>
              <w:t xml:space="preserve"> І.В.</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Роль і місце бухгалтерської фінансової звітності при обґрунтуванні управлінських рішень</w:t>
            </w:r>
          </w:p>
          <w:p w:rsidR="00BC053B" w:rsidRPr="007129D7" w:rsidRDefault="00BC053B" w:rsidP="009F6373">
            <w:pPr>
              <w:widowControl w:val="0"/>
              <w:spacing w:after="0" w:line="24" w:lineRule="atLeast"/>
              <w:jc w:val="both"/>
              <w:rPr>
                <w:rFonts w:ascii="Times New Roman" w:hAnsi="Times New Roman"/>
                <w:b/>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Панідіна В.А., Вермієнко Т.Г.</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Податкова реформа в Україні: основні досягнення та напрями підвищення ефективності</w:t>
            </w:r>
          </w:p>
          <w:p w:rsidR="00BC053B" w:rsidRPr="007129D7" w:rsidRDefault="00BC053B" w:rsidP="009F6373">
            <w:pPr>
              <w:widowControl w:val="0"/>
              <w:spacing w:after="0" w:line="24" w:lineRule="atLeast"/>
              <w:jc w:val="both"/>
              <w:rPr>
                <w:rFonts w:ascii="Times New Roman" w:hAnsi="Times New Roman"/>
                <w:b/>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lastRenderedPageBreak/>
              <w:t>Пантюк І.П.</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Соціально-економічне значення розвитку фермерства</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Паршина А.В., Морозов Р.В.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Особливості організації обліку фінансових результатів діяльності сільськогосподарських підприємств</w:t>
            </w:r>
          </w:p>
          <w:p w:rsidR="00BC053B" w:rsidRPr="007129D7" w:rsidRDefault="00BC053B" w:rsidP="009F6373">
            <w:pPr>
              <w:pStyle w:val="1"/>
              <w:spacing w:before="0" w:beforeAutospacing="0" w:after="0" w:afterAutospacing="0" w:line="24" w:lineRule="atLeast"/>
              <w:jc w:val="both"/>
              <w:rPr>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Петрова О.О.</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Інновації та розвиток венчурного фінансування в Україні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Петров М.В., Скрипник С.В.</w:t>
            </w: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b w:val="0"/>
                <w:spacing w:val="-4"/>
                <w:sz w:val="28"/>
                <w:szCs w:val="28"/>
                <w:lang w:val="uk-UA"/>
              </w:rPr>
              <w:t>Організація внутрішнього аудиту витрат операційної діяльності аграрних підприємств</w:t>
            </w:r>
          </w:p>
          <w:p w:rsidR="00BC053B" w:rsidRPr="007129D7" w:rsidRDefault="00BC053B" w:rsidP="009F6373">
            <w:pPr>
              <w:pStyle w:val="1"/>
              <w:spacing w:before="0" w:beforeAutospacing="0" w:after="0" w:afterAutospacing="0" w:line="24" w:lineRule="atLeast"/>
              <w:jc w:val="both"/>
              <w:rPr>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Поліщук Т.О., Пристемський О.С.</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Проблеми та перспективи розвитку аудиту в Україні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Пристемський О.С.</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Сутність, чинники впливу та основні проблеми економічної безпеки підприємства</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Репілевська</w:t>
            </w:r>
            <w:proofErr w:type="spellEnd"/>
            <w:r w:rsidRPr="007129D7">
              <w:rPr>
                <w:spacing w:val="-4"/>
                <w:sz w:val="28"/>
                <w:szCs w:val="28"/>
                <w:lang w:val="uk-UA"/>
              </w:rPr>
              <w:t xml:space="preserve"> О.Ю., Скрипник С.В.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Питання взаємоузгодження неприбуткового статусу сільськогосподарських обслуговуючих кооперативів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Рудік</w:t>
            </w:r>
            <w:proofErr w:type="spellEnd"/>
            <w:r w:rsidRPr="007129D7">
              <w:rPr>
                <w:spacing w:val="-4"/>
                <w:sz w:val="28"/>
                <w:szCs w:val="28"/>
                <w:lang w:val="uk-UA"/>
              </w:rPr>
              <w:t xml:space="preserve"> Н.М.</w:t>
            </w:r>
          </w:p>
          <w:p w:rsidR="00BC053B" w:rsidRPr="007129D7" w:rsidRDefault="00BC053B" w:rsidP="009F6373">
            <w:pPr>
              <w:pStyle w:val="1"/>
              <w:spacing w:before="0" w:beforeAutospacing="0" w:after="0" w:afterAutospacing="0" w:line="24" w:lineRule="atLeast"/>
              <w:jc w:val="both"/>
              <w:rPr>
                <w:rFonts w:cs="Arial"/>
                <w:b w:val="0"/>
                <w:spacing w:val="-4"/>
                <w:sz w:val="28"/>
                <w:szCs w:val="28"/>
                <w:lang w:val="uk-UA"/>
              </w:rPr>
            </w:pPr>
            <w:r w:rsidRPr="007129D7">
              <w:rPr>
                <w:rFonts w:cs="Arial"/>
                <w:b w:val="0"/>
                <w:spacing w:val="-4"/>
                <w:sz w:val="28"/>
                <w:szCs w:val="28"/>
                <w:lang w:val="uk-UA"/>
              </w:rPr>
              <w:t>Державне регулювання заробітної плати в ринкових умовах</w:t>
            </w:r>
          </w:p>
          <w:p w:rsidR="00BC053B" w:rsidRPr="007129D7" w:rsidRDefault="00BC053B" w:rsidP="009F6373">
            <w:pPr>
              <w:pStyle w:val="1"/>
              <w:spacing w:before="0" w:beforeAutospacing="0" w:after="0" w:afterAutospacing="0" w:line="24" w:lineRule="atLeast"/>
              <w:jc w:val="both"/>
              <w:rPr>
                <w:rFonts w:cs="Arial"/>
                <w:b w:val="0"/>
                <w:spacing w:val="-4"/>
                <w:sz w:val="28"/>
                <w:szCs w:val="28"/>
                <w:lang w:val="uk-UA"/>
              </w:rPr>
            </w:pPr>
          </w:p>
          <w:p w:rsidR="00BC053B" w:rsidRPr="007129D7" w:rsidRDefault="00BC053B" w:rsidP="009F6373">
            <w:pPr>
              <w:pStyle w:val="1"/>
              <w:spacing w:before="0" w:beforeAutospacing="0" w:after="0" w:afterAutospacing="0" w:line="24" w:lineRule="atLeast"/>
              <w:jc w:val="both"/>
              <w:rPr>
                <w:rFonts w:cs="Arial"/>
                <w:spacing w:val="-4"/>
                <w:sz w:val="28"/>
                <w:szCs w:val="28"/>
                <w:lang w:val="uk-UA"/>
              </w:rPr>
            </w:pPr>
            <w:proofErr w:type="spellStart"/>
            <w:r w:rsidRPr="007129D7">
              <w:rPr>
                <w:rFonts w:cs="Arial"/>
                <w:spacing w:val="-4"/>
                <w:sz w:val="28"/>
                <w:szCs w:val="28"/>
                <w:lang w:val="uk-UA"/>
              </w:rPr>
              <w:t>Сакун</w:t>
            </w:r>
            <w:proofErr w:type="spellEnd"/>
            <w:r w:rsidRPr="007129D7">
              <w:rPr>
                <w:rFonts w:cs="Arial"/>
                <w:spacing w:val="-4"/>
                <w:sz w:val="28"/>
                <w:szCs w:val="28"/>
                <w:lang w:val="uk-UA"/>
              </w:rPr>
              <w:t xml:space="preserve"> А.Ж.</w:t>
            </w:r>
          </w:p>
          <w:p w:rsidR="00BC053B" w:rsidRPr="007129D7" w:rsidRDefault="00BC053B" w:rsidP="009F6373">
            <w:pPr>
              <w:pStyle w:val="1"/>
              <w:spacing w:before="0" w:beforeAutospacing="0" w:after="0" w:afterAutospacing="0" w:line="24" w:lineRule="atLeast"/>
              <w:jc w:val="both"/>
              <w:rPr>
                <w:b w:val="0"/>
                <w:bCs w:val="0"/>
                <w:spacing w:val="-4"/>
                <w:sz w:val="28"/>
                <w:szCs w:val="28"/>
                <w:lang w:val="uk-UA"/>
              </w:rPr>
            </w:pPr>
            <w:r w:rsidRPr="007129D7">
              <w:rPr>
                <w:rStyle w:val="hps"/>
                <w:b w:val="0"/>
                <w:bCs w:val="0"/>
                <w:spacing w:val="-4"/>
                <w:sz w:val="28"/>
                <w:szCs w:val="28"/>
                <w:lang w:val="uk-UA"/>
              </w:rPr>
              <w:t xml:space="preserve">Управлінський облік </w:t>
            </w:r>
            <w:r w:rsidRPr="007129D7">
              <w:rPr>
                <w:b w:val="0"/>
                <w:bCs w:val="0"/>
                <w:spacing w:val="-4"/>
                <w:sz w:val="28"/>
                <w:szCs w:val="28"/>
                <w:lang w:val="uk-UA"/>
              </w:rPr>
              <w:t>малоцінних і швидкозношуваних предметів</w:t>
            </w:r>
          </w:p>
          <w:p w:rsidR="00BC053B" w:rsidRPr="007129D7" w:rsidRDefault="00BC053B" w:rsidP="009F6373">
            <w:pPr>
              <w:pStyle w:val="1"/>
              <w:spacing w:before="0" w:beforeAutospacing="0" w:after="0" w:afterAutospacing="0" w:line="24" w:lineRule="atLeast"/>
              <w:jc w:val="both"/>
              <w:rPr>
                <w:b w:val="0"/>
                <w:bCs w:val="0"/>
                <w:spacing w:val="-4"/>
                <w:sz w:val="28"/>
                <w:szCs w:val="28"/>
                <w:lang w:val="uk-UA"/>
              </w:rPr>
            </w:pPr>
          </w:p>
          <w:p w:rsidR="00BC053B" w:rsidRPr="007129D7" w:rsidRDefault="00BC053B" w:rsidP="009F6373">
            <w:pPr>
              <w:pStyle w:val="1"/>
              <w:spacing w:before="0" w:beforeAutospacing="0" w:after="0" w:afterAutospacing="0" w:line="24" w:lineRule="atLeast"/>
              <w:jc w:val="both"/>
              <w:rPr>
                <w:bCs w:val="0"/>
                <w:spacing w:val="-4"/>
                <w:sz w:val="28"/>
                <w:szCs w:val="28"/>
                <w:lang w:val="uk-UA"/>
              </w:rPr>
            </w:pPr>
            <w:r w:rsidRPr="007129D7">
              <w:rPr>
                <w:bCs w:val="0"/>
                <w:spacing w:val="-4"/>
                <w:sz w:val="28"/>
                <w:szCs w:val="28"/>
                <w:lang w:val="uk-UA"/>
              </w:rPr>
              <w:t>Самайчук С.І.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Фактори конкурентоспроможності аграрних підприємств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Сердюкова</w:t>
            </w:r>
            <w:proofErr w:type="spellEnd"/>
            <w:r w:rsidRPr="007129D7">
              <w:rPr>
                <w:spacing w:val="-4"/>
                <w:sz w:val="28"/>
                <w:szCs w:val="28"/>
                <w:lang w:val="uk-UA"/>
              </w:rPr>
              <w:t xml:space="preserve"> О.Д., </w:t>
            </w:r>
            <w:proofErr w:type="spellStart"/>
            <w:r w:rsidRPr="007129D7">
              <w:rPr>
                <w:spacing w:val="-4"/>
                <w:sz w:val="28"/>
                <w:szCs w:val="28"/>
                <w:lang w:val="uk-UA"/>
              </w:rPr>
              <w:t>Пристемський</w:t>
            </w:r>
            <w:proofErr w:type="spellEnd"/>
            <w:r w:rsidRPr="007129D7">
              <w:rPr>
                <w:spacing w:val="-4"/>
                <w:sz w:val="28"/>
                <w:szCs w:val="28"/>
                <w:lang w:val="uk-UA"/>
              </w:rPr>
              <w:t xml:space="preserve"> О.С.</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Методи виявлення аудитором шахрайства та інших викривлень фінансової звітності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Синенко</w:t>
            </w:r>
            <w:proofErr w:type="spellEnd"/>
            <w:r w:rsidRPr="007129D7">
              <w:rPr>
                <w:spacing w:val="-4"/>
                <w:sz w:val="28"/>
                <w:szCs w:val="28"/>
                <w:lang w:val="uk-UA"/>
              </w:rPr>
              <w:t xml:space="preserve"> О.О.</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Особливості формування фінансової стратегії розвитку аграрного підприємства</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6"/>
                <w:sz w:val="28"/>
                <w:szCs w:val="28"/>
                <w:lang w:val="uk-UA"/>
              </w:rPr>
            </w:pPr>
            <w:proofErr w:type="spellStart"/>
            <w:r w:rsidRPr="007129D7">
              <w:rPr>
                <w:spacing w:val="-6"/>
                <w:sz w:val="28"/>
                <w:szCs w:val="28"/>
                <w:lang w:val="uk-UA"/>
              </w:rPr>
              <w:t>Сілецька</w:t>
            </w:r>
            <w:proofErr w:type="spellEnd"/>
            <w:r w:rsidRPr="007129D7">
              <w:rPr>
                <w:spacing w:val="-6"/>
                <w:sz w:val="28"/>
                <w:szCs w:val="28"/>
                <w:lang w:val="uk-UA"/>
              </w:rPr>
              <w:t xml:space="preserve"> Н.В.</w:t>
            </w:r>
          </w:p>
          <w:p w:rsidR="00BC053B" w:rsidRPr="007129D7" w:rsidRDefault="00BC053B" w:rsidP="009F6373">
            <w:pPr>
              <w:pStyle w:val="1"/>
              <w:spacing w:before="0" w:beforeAutospacing="0" w:after="0" w:afterAutospacing="0" w:line="24" w:lineRule="atLeast"/>
              <w:jc w:val="both"/>
              <w:rPr>
                <w:b w:val="0"/>
                <w:spacing w:val="-6"/>
                <w:sz w:val="28"/>
                <w:szCs w:val="28"/>
                <w:lang w:val="uk-UA"/>
              </w:rPr>
            </w:pPr>
            <w:r w:rsidRPr="007129D7">
              <w:rPr>
                <w:b w:val="0"/>
                <w:spacing w:val="-6"/>
                <w:sz w:val="28"/>
                <w:szCs w:val="28"/>
                <w:lang w:val="uk-UA"/>
              </w:rPr>
              <w:t>Теоретико-методологічні засади формування фінансової стратегії підприємства</w:t>
            </w: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lastRenderedPageBreak/>
              <w:t>Скрипник С.В.</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Критерії оцінки ефективності управлінської бухгалтерської звітності</w:t>
            </w:r>
          </w:p>
          <w:p w:rsidR="00BC053B" w:rsidRPr="007129D7" w:rsidRDefault="00BC053B" w:rsidP="009F6373">
            <w:pPr>
              <w:widowControl w:val="0"/>
              <w:spacing w:after="0" w:line="24" w:lineRule="atLeast"/>
              <w:jc w:val="both"/>
              <w:rPr>
                <w:rFonts w:ascii="Times New Roman" w:hAnsi="Times New Roman"/>
                <w:b/>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Смолієнко Н.Д.</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Особливості формування конкурентних переваг аграрного ринку</w:t>
            </w:r>
          </w:p>
          <w:p w:rsidR="00BC053B" w:rsidRPr="007129D7" w:rsidRDefault="00BC053B" w:rsidP="009F6373">
            <w:pPr>
              <w:widowControl w:val="0"/>
              <w:spacing w:after="0" w:line="24" w:lineRule="atLeast"/>
              <w:jc w:val="both"/>
              <w:rPr>
                <w:rFonts w:ascii="Times New Roman" w:hAnsi="Times New Roman"/>
                <w:spacing w:val="-4"/>
                <w:sz w:val="28"/>
                <w:szCs w:val="28"/>
              </w:rPr>
            </w:pPr>
          </w:p>
          <w:p w:rsidR="00BC053B" w:rsidRPr="007129D7" w:rsidRDefault="00BC053B" w:rsidP="009F6373">
            <w:pPr>
              <w:widowControl w:val="0"/>
              <w:spacing w:after="0" w:line="24" w:lineRule="atLeast"/>
              <w:jc w:val="both"/>
              <w:rPr>
                <w:rFonts w:ascii="Times New Roman" w:hAnsi="Times New Roman"/>
                <w:b/>
                <w:spacing w:val="-4"/>
                <w:sz w:val="28"/>
                <w:szCs w:val="28"/>
              </w:rPr>
            </w:pPr>
            <w:r w:rsidRPr="007129D7">
              <w:rPr>
                <w:rFonts w:ascii="Times New Roman" w:hAnsi="Times New Roman"/>
                <w:b/>
                <w:spacing w:val="-4"/>
                <w:sz w:val="28"/>
                <w:szCs w:val="28"/>
              </w:rPr>
              <w:t>Собченко А.М.</w:t>
            </w:r>
          </w:p>
          <w:p w:rsidR="00BC053B" w:rsidRPr="007129D7" w:rsidRDefault="00BC053B" w:rsidP="009F6373">
            <w:pPr>
              <w:widowControl w:val="0"/>
              <w:spacing w:after="0" w:line="24" w:lineRule="atLeast"/>
              <w:jc w:val="both"/>
              <w:rPr>
                <w:rFonts w:ascii="Times New Roman" w:hAnsi="Times New Roman"/>
                <w:spacing w:val="-4"/>
                <w:sz w:val="28"/>
                <w:szCs w:val="28"/>
              </w:rPr>
            </w:pPr>
            <w:r w:rsidRPr="007129D7">
              <w:rPr>
                <w:rFonts w:ascii="Times New Roman" w:hAnsi="Times New Roman"/>
                <w:spacing w:val="-4"/>
                <w:sz w:val="28"/>
                <w:szCs w:val="28"/>
              </w:rPr>
              <w:t>Оцінка та облік додаткових біологічних активів та сільськогосподарської продукції</w:t>
            </w:r>
          </w:p>
          <w:p w:rsidR="00BC053B" w:rsidRPr="007129D7" w:rsidRDefault="00BC053B" w:rsidP="009F6373">
            <w:pPr>
              <w:pStyle w:val="1"/>
              <w:spacing w:before="0" w:beforeAutospacing="0" w:after="0" w:afterAutospacing="0" w:line="24" w:lineRule="atLeast"/>
              <w:jc w:val="both"/>
              <w:rPr>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Тоцька</w:t>
            </w:r>
            <w:proofErr w:type="spellEnd"/>
            <w:r w:rsidRPr="007129D7">
              <w:rPr>
                <w:spacing w:val="-4"/>
                <w:sz w:val="28"/>
                <w:szCs w:val="28"/>
                <w:lang w:val="uk-UA"/>
              </w:rPr>
              <w:t xml:space="preserve"> Ж.Ю.</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Відмінності обліку грошових коштів у національних та міжнародних стандартах бухгалтерського обліку</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Тюхтій С.О., Пристемський О.С.</w:t>
            </w:r>
          </w:p>
          <w:p w:rsidR="00BC053B" w:rsidRPr="007129D7" w:rsidRDefault="00BC053B" w:rsidP="009F6373">
            <w:pPr>
              <w:pStyle w:val="1"/>
              <w:spacing w:before="0" w:beforeAutospacing="0" w:after="0" w:afterAutospacing="0" w:line="24" w:lineRule="atLeast"/>
              <w:jc w:val="both"/>
              <w:rPr>
                <w:b w:val="0"/>
                <w:bCs w:val="0"/>
                <w:spacing w:val="-4"/>
                <w:sz w:val="28"/>
                <w:szCs w:val="28"/>
                <w:lang w:val="uk-UA"/>
              </w:rPr>
            </w:pPr>
            <w:r w:rsidRPr="007129D7">
              <w:rPr>
                <w:b w:val="0"/>
                <w:bCs w:val="0"/>
                <w:spacing w:val="-4"/>
                <w:sz w:val="28"/>
                <w:szCs w:val="28"/>
                <w:lang w:val="uk-UA"/>
              </w:rPr>
              <w:t>Сутність і необхідність аналізу фінансового стану підприємства</w:t>
            </w:r>
          </w:p>
          <w:p w:rsidR="00BC053B" w:rsidRPr="007129D7" w:rsidRDefault="00BC053B" w:rsidP="009F6373">
            <w:pPr>
              <w:pStyle w:val="1"/>
              <w:spacing w:before="0" w:beforeAutospacing="0" w:after="0" w:afterAutospacing="0" w:line="24" w:lineRule="atLeast"/>
              <w:jc w:val="both"/>
              <w:rPr>
                <w:b w:val="0"/>
                <w:bCs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Циганков</w:t>
            </w:r>
            <w:proofErr w:type="spellEnd"/>
            <w:r w:rsidRPr="007129D7">
              <w:rPr>
                <w:spacing w:val="-4"/>
                <w:sz w:val="28"/>
                <w:szCs w:val="28"/>
                <w:lang w:val="uk-UA"/>
              </w:rPr>
              <w:t xml:space="preserve"> Р.А., </w:t>
            </w:r>
            <w:proofErr w:type="spellStart"/>
            <w:r w:rsidRPr="007129D7">
              <w:rPr>
                <w:spacing w:val="-4"/>
                <w:sz w:val="28"/>
                <w:szCs w:val="28"/>
                <w:lang w:val="uk-UA"/>
              </w:rPr>
              <w:t>Сакун</w:t>
            </w:r>
            <w:proofErr w:type="spellEnd"/>
            <w:r w:rsidRPr="007129D7">
              <w:rPr>
                <w:spacing w:val="-4"/>
                <w:sz w:val="28"/>
                <w:szCs w:val="28"/>
                <w:lang w:val="uk-UA"/>
              </w:rPr>
              <w:t xml:space="preserve"> А.Ж.</w:t>
            </w: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b w:val="0"/>
                <w:bCs w:val="0"/>
                <w:spacing w:val="-4"/>
                <w:sz w:val="28"/>
                <w:szCs w:val="28"/>
                <w:lang w:val="uk-UA"/>
              </w:rPr>
              <w:t>Система внутрішнього контролю збутового процесу</w:t>
            </w:r>
          </w:p>
          <w:p w:rsidR="00BC053B" w:rsidRPr="007129D7" w:rsidRDefault="00BC053B" w:rsidP="009F6373">
            <w:pPr>
              <w:pStyle w:val="1"/>
              <w:spacing w:before="0" w:beforeAutospacing="0" w:after="0" w:afterAutospacing="0" w:line="24" w:lineRule="atLeast"/>
              <w:jc w:val="both"/>
              <w:rPr>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Четиріна</w:t>
            </w:r>
            <w:proofErr w:type="spellEnd"/>
            <w:r w:rsidRPr="007129D7">
              <w:rPr>
                <w:spacing w:val="-4"/>
                <w:sz w:val="28"/>
                <w:szCs w:val="28"/>
                <w:lang w:val="uk-UA"/>
              </w:rPr>
              <w:t xml:space="preserve"> А.П., </w:t>
            </w:r>
            <w:proofErr w:type="spellStart"/>
            <w:r w:rsidRPr="007129D7">
              <w:rPr>
                <w:spacing w:val="-4"/>
                <w:sz w:val="28"/>
                <w:szCs w:val="28"/>
                <w:lang w:val="uk-UA"/>
              </w:rPr>
              <w:t>Шепель</w:t>
            </w:r>
            <w:proofErr w:type="spellEnd"/>
            <w:r w:rsidRPr="007129D7">
              <w:rPr>
                <w:spacing w:val="-4"/>
                <w:sz w:val="28"/>
                <w:szCs w:val="28"/>
                <w:lang w:val="uk-UA"/>
              </w:rPr>
              <w:t xml:space="preserve"> І.В.</w:t>
            </w:r>
          </w:p>
          <w:p w:rsidR="00BC053B" w:rsidRPr="007129D7" w:rsidRDefault="00BC053B" w:rsidP="009F6373">
            <w:pPr>
              <w:pStyle w:val="1"/>
              <w:spacing w:before="0" w:beforeAutospacing="0" w:after="0" w:afterAutospacing="0" w:line="24" w:lineRule="atLeast"/>
              <w:jc w:val="both"/>
              <w:rPr>
                <w:b w:val="0"/>
                <w:bCs w:val="0"/>
                <w:spacing w:val="-4"/>
                <w:sz w:val="28"/>
                <w:szCs w:val="28"/>
                <w:lang w:val="uk-UA"/>
              </w:rPr>
            </w:pPr>
            <w:r w:rsidRPr="007129D7">
              <w:rPr>
                <w:b w:val="0"/>
                <w:spacing w:val="-4"/>
                <w:sz w:val="28"/>
                <w:szCs w:val="28"/>
                <w:lang w:val="uk-UA"/>
              </w:rPr>
              <w:t>Методика впровадження комп’ютерної системи бухгалтерського обліку</w:t>
            </w:r>
          </w:p>
          <w:p w:rsidR="00BC053B" w:rsidRPr="007129D7" w:rsidRDefault="00BC053B" w:rsidP="009F6373">
            <w:pPr>
              <w:pStyle w:val="1"/>
              <w:spacing w:before="0" w:beforeAutospacing="0" w:after="0" w:afterAutospacing="0" w:line="24" w:lineRule="atLeast"/>
              <w:jc w:val="both"/>
              <w:rPr>
                <w:bCs w:val="0"/>
                <w:spacing w:val="-4"/>
                <w:sz w:val="28"/>
                <w:szCs w:val="28"/>
                <w:lang w:val="uk-UA"/>
              </w:rPr>
            </w:pPr>
          </w:p>
          <w:p w:rsidR="00BC053B" w:rsidRPr="007129D7" w:rsidRDefault="00BC053B" w:rsidP="009F6373">
            <w:pPr>
              <w:pStyle w:val="1"/>
              <w:spacing w:before="0" w:beforeAutospacing="0" w:after="0" w:afterAutospacing="0" w:line="24" w:lineRule="atLeast"/>
              <w:jc w:val="both"/>
              <w:rPr>
                <w:bCs w:val="0"/>
                <w:spacing w:val="-4"/>
                <w:sz w:val="28"/>
                <w:szCs w:val="28"/>
                <w:lang w:val="uk-UA"/>
              </w:rPr>
            </w:pPr>
            <w:proofErr w:type="spellStart"/>
            <w:r w:rsidRPr="007129D7">
              <w:rPr>
                <w:bCs w:val="0"/>
                <w:spacing w:val="-4"/>
                <w:sz w:val="28"/>
                <w:szCs w:val="28"/>
                <w:lang w:val="uk-UA"/>
              </w:rPr>
              <w:t>Шаула</w:t>
            </w:r>
            <w:proofErr w:type="spellEnd"/>
            <w:r w:rsidRPr="007129D7">
              <w:rPr>
                <w:bCs w:val="0"/>
                <w:spacing w:val="-4"/>
                <w:sz w:val="28"/>
                <w:szCs w:val="28"/>
                <w:lang w:val="uk-UA"/>
              </w:rPr>
              <w:t xml:space="preserve"> Д.А., </w:t>
            </w:r>
            <w:proofErr w:type="spellStart"/>
            <w:r w:rsidRPr="007129D7">
              <w:rPr>
                <w:bCs w:val="0"/>
                <w:spacing w:val="-4"/>
                <w:sz w:val="28"/>
                <w:szCs w:val="28"/>
                <w:lang w:val="uk-UA"/>
              </w:rPr>
              <w:t>Самайчук</w:t>
            </w:r>
            <w:proofErr w:type="spellEnd"/>
            <w:r w:rsidRPr="007129D7">
              <w:rPr>
                <w:bCs w:val="0"/>
                <w:spacing w:val="-4"/>
                <w:sz w:val="28"/>
                <w:szCs w:val="28"/>
                <w:lang w:val="uk-UA"/>
              </w:rPr>
              <w:t xml:space="preserve"> С.І.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Організація системи внутрішнього контролю поточних біологічних активів тваринництва</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bCs w:val="0"/>
                <w:spacing w:val="-4"/>
                <w:sz w:val="28"/>
                <w:szCs w:val="28"/>
                <w:lang w:val="uk-UA"/>
              </w:rPr>
            </w:pPr>
            <w:proofErr w:type="spellStart"/>
            <w:r w:rsidRPr="007129D7">
              <w:rPr>
                <w:bCs w:val="0"/>
                <w:spacing w:val="-4"/>
                <w:sz w:val="28"/>
                <w:szCs w:val="28"/>
                <w:lang w:val="uk-UA"/>
              </w:rPr>
              <w:t>Шаула</w:t>
            </w:r>
            <w:proofErr w:type="spellEnd"/>
            <w:r w:rsidRPr="007129D7">
              <w:rPr>
                <w:bCs w:val="0"/>
                <w:spacing w:val="-4"/>
                <w:sz w:val="28"/>
                <w:szCs w:val="28"/>
                <w:lang w:val="uk-UA"/>
              </w:rPr>
              <w:t xml:space="preserve"> М.А., </w:t>
            </w:r>
            <w:proofErr w:type="spellStart"/>
            <w:r w:rsidRPr="007129D7">
              <w:rPr>
                <w:bCs w:val="0"/>
                <w:spacing w:val="-4"/>
                <w:sz w:val="28"/>
                <w:szCs w:val="28"/>
                <w:lang w:val="uk-UA"/>
              </w:rPr>
              <w:t>Самайчук</w:t>
            </w:r>
            <w:proofErr w:type="spellEnd"/>
            <w:r w:rsidRPr="007129D7">
              <w:rPr>
                <w:bCs w:val="0"/>
                <w:spacing w:val="-4"/>
                <w:sz w:val="28"/>
                <w:szCs w:val="28"/>
                <w:lang w:val="uk-UA"/>
              </w:rPr>
              <w:t xml:space="preserve"> С.І.</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Методи обліку витрат і калькулювання собівартості продукції</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Шевчук К.С., Морозов Р.В.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Облікові аспекти доходів, витрат і результатів діяльності сільськогосподарських підприємств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Шепель І.В.</w:t>
            </w:r>
          </w:p>
          <w:p w:rsidR="00BC053B" w:rsidRPr="007129D7" w:rsidRDefault="00BC053B" w:rsidP="009F6373">
            <w:pPr>
              <w:pStyle w:val="HTML"/>
              <w:spacing w:line="24" w:lineRule="atLeast"/>
              <w:jc w:val="both"/>
              <w:rPr>
                <w:rFonts w:ascii="Times New Roman" w:hAnsi="Times New Roman"/>
                <w:spacing w:val="-4"/>
                <w:sz w:val="28"/>
                <w:szCs w:val="28"/>
                <w:lang w:val="uk-UA"/>
              </w:rPr>
            </w:pPr>
            <w:r w:rsidRPr="007129D7">
              <w:rPr>
                <w:rFonts w:ascii="Times New Roman" w:hAnsi="Times New Roman"/>
                <w:spacing w:val="-4"/>
                <w:sz w:val="28"/>
                <w:szCs w:val="28"/>
                <w:lang w:val="uk-UA"/>
              </w:rPr>
              <w:t>Облік списання грошової та товарної дебіторської заборгованості</w:t>
            </w:r>
          </w:p>
          <w:p w:rsidR="00BC053B" w:rsidRPr="007129D7" w:rsidRDefault="00BC053B" w:rsidP="009F6373">
            <w:pPr>
              <w:pStyle w:val="1"/>
              <w:spacing w:before="0" w:beforeAutospacing="0" w:after="0" w:afterAutospacing="0" w:line="24" w:lineRule="atLeast"/>
              <w:jc w:val="both"/>
              <w:rPr>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t>Шепель Т.В.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Шляхи підвищення конкурентоспроможності продукції у розвитку експортного потенціалу аграрного сектору України</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p>
          <w:p w:rsidR="00BC053B" w:rsidRPr="007129D7" w:rsidRDefault="00BC053B" w:rsidP="009F6373">
            <w:pPr>
              <w:pStyle w:val="1"/>
              <w:spacing w:before="0" w:beforeAutospacing="0" w:after="0" w:afterAutospacing="0" w:line="24" w:lineRule="atLeast"/>
              <w:jc w:val="both"/>
              <w:rPr>
                <w:spacing w:val="-4"/>
                <w:sz w:val="28"/>
                <w:szCs w:val="28"/>
                <w:lang w:val="uk-UA"/>
              </w:rPr>
            </w:pPr>
            <w:proofErr w:type="spellStart"/>
            <w:r w:rsidRPr="007129D7">
              <w:rPr>
                <w:spacing w:val="-4"/>
                <w:sz w:val="28"/>
                <w:szCs w:val="28"/>
                <w:lang w:val="uk-UA"/>
              </w:rPr>
              <w:t>Юрова</w:t>
            </w:r>
            <w:proofErr w:type="spellEnd"/>
            <w:r w:rsidRPr="007129D7">
              <w:rPr>
                <w:spacing w:val="-4"/>
                <w:sz w:val="28"/>
                <w:szCs w:val="28"/>
                <w:lang w:val="uk-UA"/>
              </w:rPr>
              <w:t xml:space="preserve"> Т.А., Скрипник С.В.</w:t>
            </w:r>
          </w:p>
          <w:p w:rsidR="00BC053B" w:rsidRPr="007129D7" w:rsidRDefault="00BC053B" w:rsidP="009F6373">
            <w:pPr>
              <w:pStyle w:val="1"/>
              <w:spacing w:before="0" w:beforeAutospacing="0" w:after="0" w:afterAutospacing="0" w:line="24" w:lineRule="atLeast"/>
              <w:jc w:val="both"/>
              <w:rPr>
                <w:b w:val="0"/>
                <w:spacing w:val="-4"/>
                <w:sz w:val="28"/>
                <w:szCs w:val="28"/>
                <w:lang w:val="uk-UA"/>
              </w:rPr>
            </w:pPr>
            <w:r w:rsidRPr="007129D7">
              <w:rPr>
                <w:b w:val="0"/>
                <w:spacing w:val="-4"/>
                <w:sz w:val="28"/>
                <w:szCs w:val="28"/>
                <w:lang w:val="uk-UA"/>
              </w:rPr>
              <w:t>Застосування інформаційних технологій в обліковому процесі фермерських господарств</w:t>
            </w:r>
          </w:p>
          <w:p w:rsidR="00BC053B" w:rsidRPr="007129D7" w:rsidRDefault="00BC053B" w:rsidP="009F6373">
            <w:pPr>
              <w:pStyle w:val="1"/>
              <w:spacing w:before="0" w:beforeAutospacing="0" w:after="0" w:afterAutospacing="0" w:line="24" w:lineRule="atLeast"/>
              <w:jc w:val="both"/>
              <w:rPr>
                <w:spacing w:val="-4"/>
                <w:sz w:val="28"/>
                <w:szCs w:val="28"/>
                <w:lang w:val="uk-UA"/>
              </w:rPr>
            </w:pPr>
            <w:r w:rsidRPr="007129D7">
              <w:rPr>
                <w:spacing w:val="-4"/>
                <w:sz w:val="28"/>
                <w:szCs w:val="28"/>
                <w:lang w:val="uk-UA"/>
              </w:rPr>
              <w:lastRenderedPageBreak/>
              <w:t>Юрчук  В.А., Руснак А.В.</w:t>
            </w:r>
          </w:p>
          <w:p w:rsidR="00BC053B" w:rsidRPr="007129D7" w:rsidRDefault="00BC053B" w:rsidP="001B2568">
            <w:pPr>
              <w:pStyle w:val="a5"/>
              <w:widowControl w:val="0"/>
              <w:shd w:val="clear" w:color="auto" w:fill="FFFFFF"/>
              <w:spacing w:before="0" w:beforeAutospacing="0" w:after="0" w:afterAutospacing="0"/>
              <w:jc w:val="both"/>
              <w:rPr>
                <w:b/>
                <w:color w:val="000000"/>
                <w:sz w:val="28"/>
                <w:szCs w:val="28"/>
                <w:shd w:val="clear" w:color="auto" w:fill="FFFFFF"/>
                <w:lang w:val="uk-UA"/>
              </w:rPr>
            </w:pPr>
            <w:r w:rsidRPr="007129D7">
              <w:rPr>
                <w:rStyle w:val="apple-converted-space"/>
                <w:color w:val="000000"/>
                <w:sz w:val="28"/>
                <w:szCs w:val="28"/>
                <w:shd w:val="clear" w:color="auto" w:fill="FFFFFF"/>
                <w:lang w:val="uk-UA"/>
              </w:rPr>
              <w:t>Напрями та резерви</w:t>
            </w:r>
            <w:r w:rsidRPr="007129D7">
              <w:rPr>
                <w:rStyle w:val="apple-converted-space"/>
                <w:color w:val="000000"/>
                <w:szCs w:val="28"/>
                <w:shd w:val="clear" w:color="auto" w:fill="FFFFFF"/>
                <w:lang w:val="uk-UA"/>
              </w:rPr>
              <w:t xml:space="preserve"> </w:t>
            </w:r>
            <w:r w:rsidRPr="007129D7">
              <w:rPr>
                <w:color w:val="000000"/>
                <w:sz w:val="28"/>
                <w:szCs w:val="28"/>
                <w:shd w:val="clear" w:color="auto" w:fill="FFFFFF"/>
                <w:lang w:val="uk-UA"/>
              </w:rPr>
              <w:t>зниження собівартості продукції рослинництва</w:t>
            </w:r>
          </w:p>
          <w:p w:rsidR="00BC053B" w:rsidRPr="007129D7" w:rsidRDefault="00BC053B" w:rsidP="009F6373">
            <w:pPr>
              <w:pStyle w:val="1"/>
              <w:spacing w:before="0" w:beforeAutospacing="0" w:after="0" w:afterAutospacing="0" w:line="24" w:lineRule="atLeast"/>
              <w:jc w:val="both"/>
              <w:rPr>
                <w:sz w:val="28"/>
                <w:szCs w:val="28"/>
                <w:lang w:val="uk-UA"/>
              </w:rPr>
            </w:pPr>
          </w:p>
          <w:p w:rsidR="00BC053B" w:rsidRPr="007129D7" w:rsidRDefault="00BC053B" w:rsidP="009F6373">
            <w:pPr>
              <w:pStyle w:val="1"/>
              <w:spacing w:before="0" w:beforeAutospacing="0" w:after="0" w:afterAutospacing="0" w:line="24" w:lineRule="atLeast"/>
              <w:jc w:val="both"/>
              <w:rPr>
                <w:sz w:val="28"/>
                <w:szCs w:val="28"/>
                <w:lang w:val="uk-UA"/>
              </w:rPr>
            </w:pPr>
            <w:r w:rsidRPr="007129D7">
              <w:rPr>
                <w:sz w:val="28"/>
                <w:szCs w:val="28"/>
                <w:lang w:val="uk-UA"/>
              </w:rPr>
              <w:t>Ярмоленко В.В., Танклевська Н.С.</w:t>
            </w:r>
          </w:p>
          <w:p w:rsidR="00BC053B" w:rsidRPr="007129D7" w:rsidRDefault="00BC053B" w:rsidP="009F6373">
            <w:pPr>
              <w:pStyle w:val="1"/>
              <w:spacing w:before="0" w:beforeAutospacing="0" w:after="0" w:afterAutospacing="0" w:line="24" w:lineRule="atLeast"/>
              <w:jc w:val="both"/>
              <w:rPr>
                <w:b w:val="0"/>
                <w:sz w:val="28"/>
                <w:szCs w:val="28"/>
                <w:lang w:val="uk-UA"/>
              </w:rPr>
            </w:pPr>
            <w:proofErr w:type="spellStart"/>
            <w:r w:rsidRPr="007129D7">
              <w:rPr>
                <w:b w:val="0"/>
                <w:sz w:val="28"/>
                <w:szCs w:val="28"/>
                <w:lang w:val="uk-UA"/>
              </w:rPr>
              <w:t>Агрострахування</w:t>
            </w:r>
            <w:proofErr w:type="spellEnd"/>
            <w:r w:rsidRPr="007129D7">
              <w:rPr>
                <w:b w:val="0"/>
                <w:sz w:val="28"/>
                <w:szCs w:val="28"/>
                <w:lang w:val="uk-UA"/>
              </w:rPr>
              <w:t xml:space="preserve"> в Україні</w:t>
            </w:r>
          </w:p>
        </w:tc>
        <w:tc>
          <w:tcPr>
            <w:tcW w:w="992" w:type="dxa"/>
            <w:shd w:val="clear" w:color="auto" w:fill="FFFFFF"/>
          </w:tcPr>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lastRenderedPageBreak/>
              <w:t>11</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14</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18</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20</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24</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26</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29</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32</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34</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37</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40</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44</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t>46</w:t>
            </w: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p>
          <w:p w:rsidR="00BC053B" w:rsidRPr="007129D7" w:rsidRDefault="00BC053B" w:rsidP="009F6373">
            <w:pPr>
              <w:spacing w:after="0" w:line="24" w:lineRule="atLeast"/>
              <w:jc w:val="both"/>
              <w:rPr>
                <w:rFonts w:ascii="Times New Roman" w:hAnsi="Times New Roman"/>
                <w:b/>
                <w:sz w:val="28"/>
                <w:szCs w:val="28"/>
              </w:rPr>
            </w:pPr>
            <w:r w:rsidRPr="007129D7">
              <w:rPr>
                <w:rFonts w:ascii="Times New Roman" w:hAnsi="Times New Roman"/>
                <w:b/>
                <w:sz w:val="28"/>
                <w:szCs w:val="28"/>
              </w:rPr>
              <w:lastRenderedPageBreak/>
              <w:t>49</w:t>
            </w:r>
          </w:p>
          <w:p w:rsidR="00BC053B" w:rsidRPr="007129D7" w:rsidRDefault="00BC053B" w:rsidP="009F6373">
            <w:pPr>
              <w:spacing w:line="24" w:lineRule="atLeast"/>
              <w:rPr>
                <w:rFonts w:ascii="Times New Roman" w:hAnsi="Times New Roman"/>
                <w:sz w:val="28"/>
                <w:szCs w:val="28"/>
              </w:rPr>
            </w:pPr>
          </w:p>
          <w:p w:rsidR="00BC053B" w:rsidRPr="007129D7" w:rsidRDefault="00BC053B" w:rsidP="009F6373">
            <w:pPr>
              <w:spacing w:line="24" w:lineRule="atLeast"/>
              <w:rPr>
                <w:rFonts w:ascii="Times New Roman" w:hAnsi="Times New Roman"/>
                <w:b/>
                <w:sz w:val="28"/>
                <w:szCs w:val="28"/>
              </w:rPr>
            </w:pPr>
            <w:r w:rsidRPr="007129D7">
              <w:rPr>
                <w:rFonts w:ascii="Times New Roman" w:hAnsi="Times New Roman"/>
                <w:b/>
                <w:sz w:val="28"/>
                <w:szCs w:val="28"/>
              </w:rPr>
              <w:t>51</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407CDC">
            <w:pPr>
              <w:spacing w:after="0" w:line="24" w:lineRule="atLeast"/>
              <w:rPr>
                <w:rFonts w:ascii="Times New Roman" w:hAnsi="Times New Roman"/>
                <w:b/>
                <w:sz w:val="28"/>
                <w:szCs w:val="28"/>
              </w:rPr>
            </w:pPr>
            <w:r w:rsidRPr="007129D7">
              <w:rPr>
                <w:rFonts w:ascii="Times New Roman" w:hAnsi="Times New Roman"/>
                <w:b/>
                <w:sz w:val="28"/>
                <w:szCs w:val="28"/>
              </w:rPr>
              <w:t>55</w:t>
            </w:r>
          </w:p>
          <w:p w:rsidR="00BC053B" w:rsidRPr="007129D7" w:rsidRDefault="00BC053B" w:rsidP="00407CDC">
            <w:pPr>
              <w:spacing w:after="0" w:line="24" w:lineRule="atLeast"/>
              <w:rPr>
                <w:rFonts w:ascii="Times New Roman" w:hAnsi="Times New Roman"/>
                <w:b/>
                <w:sz w:val="28"/>
                <w:szCs w:val="28"/>
              </w:rPr>
            </w:pPr>
          </w:p>
          <w:p w:rsidR="00BC053B" w:rsidRPr="007129D7" w:rsidRDefault="00BC053B" w:rsidP="00407CDC">
            <w:pPr>
              <w:spacing w:after="0" w:line="24" w:lineRule="atLeast"/>
              <w:rPr>
                <w:rFonts w:ascii="Times New Roman" w:hAnsi="Times New Roman"/>
                <w:b/>
                <w:sz w:val="28"/>
                <w:szCs w:val="28"/>
              </w:rPr>
            </w:pPr>
          </w:p>
          <w:p w:rsidR="00BC053B" w:rsidRPr="007129D7" w:rsidRDefault="00BC053B" w:rsidP="00407CDC">
            <w:pPr>
              <w:spacing w:after="0" w:line="24" w:lineRule="atLeast"/>
              <w:rPr>
                <w:rFonts w:ascii="Times New Roman" w:hAnsi="Times New Roman"/>
                <w:b/>
                <w:sz w:val="28"/>
                <w:szCs w:val="28"/>
              </w:rPr>
            </w:pPr>
          </w:p>
          <w:p w:rsidR="00BC053B" w:rsidRPr="007129D7" w:rsidRDefault="00BC053B" w:rsidP="00407CDC">
            <w:pPr>
              <w:spacing w:after="0" w:line="24" w:lineRule="atLeast"/>
              <w:rPr>
                <w:rFonts w:ascii="Times New Roman" w:hAnsi="Times New Roman"/>
                <w:b/>
                <w:sz w:val="28"/>
                <w:szCs w:val="28"/>
              </w:rPr>
            </w:pPr>
            <w:r w:rsidRPr="007129D7">
              <w:rPr>
                <w:rFonts w:ascii="Times New Roman" w:hAnsi="Times New Roman"/>
                <w:b/>
                <w:sz w:val="28"/>
                <w:szCs w:val="28"/>
              </w:rPr>
              <w:t>58</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60</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9F6373">
            <w:pPr>
              <w:spacing w:line="24" w:lineRule="atLeast"/>
              <w:rPr>
                <w:rFonts w:ascii="Times New Roman" w:hAnsi="Times New Roman"/>
                <w:b/>
                <w:sz w:val="28"/>
                <w:szCs w:val="28"/>
              </w:rPr>
            </w:pPr>
            <w:r w:rsidRPr="007129D7">
              <w:rPr>
                <w:rFonts w:ascii="Times New Roman" w:hAnsi="Times New Roman"/>
                <w:b/>
                <w:sz w:val="28"/>
                <w:szCs w:val="28"/>
              </w:rPr>
              <w:t>64</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67</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69</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71</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73</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76</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79</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83</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9F6373">
            <w:pPr>
              <w:spacing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lastRenderedPageBreak/>
              <w:t>84</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87</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91</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94</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98</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100</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104</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107</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110</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113</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117</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118</w:t>
            </w: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p>
          <w:p w:rsidR="00BC053B" w:rsidRPr="007129D7" w:rsidRDefault="00BC053B" w:rsidP="00FB40AC">
            <w:pPr>
              <w:spacing w:after="0" w:line="24" w:lineRule="atLeast"/>
              <w:rPr>
                <w:rFonts w:ascii="Times New Roman" w:hAnsi="Times New Roman"/>
                <w:b/>
                <w:sz w:val="28"/>
                <w:szCs w:val="28"/>
              </w:rPr>
            </w:pPr>
            <w:r w:rsidRPr="007129D7">
              <w:rPr>
                <w:rFonts w:ascii="Times New Roman" w:hAnsi="Times New Roman"/>
                <w:b/>
                <w:sz w:val="28"/>
                <w:szCs w:val="28"/>
              </w:rPr>
              <w:t>122</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lastRenderedPageBreak/>
              <w:t>125</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129</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131</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133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137</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140</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143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145</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148</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152</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154</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157</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9F6373">
            <w:pPr>
              <w:spacing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lastRenderedPageBreak/>
              <w:t>161</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163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166</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169</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173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175</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177</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181</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183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186</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187</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190</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193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lastRenderedPageBreak/>
              <w:t>197</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200</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204</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207</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210</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213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216</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219</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221</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r w:rsidRPr="007129D7">
              <w:rPr>
                <w:rFonts w:ascii="Times New Roman" w:hAnsi="Times New Roman"/>
                <w:b/>
                <w:sz w:val="28"/>
                <w:szCs w:val="28"/>
              </w:rPr>
              <w:t>223</w:t>
            </w: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283E3A">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r w:rsidRPr="007129D7">
              <w:rPr>
                <w:rFonts w:ascii="Times New Roman" w:hAnsi="Times New Roman"/>
                <w:b/>
                <w:sz w:val="28"/>
                <w:szCs w:val="28"/>
              </w:rPr>
              <w:t>225</w:t>
            </w: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r w:rsidRPr="007129D7">
              <w:rPr>
                <w:rFonts w:ascii="Times New Roman" w:hAnsi="Times New Roman"/>
                <w:b/>
                <w:sz w:val="28"/>
                <w:szCs w:val="28"/>
              </w:rPr>
              <w:t>228</w:t>
            </w: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r w:rsidRPr="007129D7">
              <w:rPr>
                <w:rFonts w:ascii="Times New Roman" w:hAnsi="Times New Roman"/>
                <w:b/>
                <w:sz w:val="28"/>
                <w:szCs w:val="28"/>
              </w:rPr>
              <w:t>231</w:t>
            </w:r>
          </w:p>
          <w:p w:rsidR="00BC053B" w:rsidRPr="007129D7" w:rsidRDefault="00BC053B" w:rsidP="009F6373">
            <w:pPr>
              <w:spacing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r w:rsidRPr="007129D7">
              <w:rPr>
                <w:rFonts w:ascii="Times New Roman" w:hAnsi="Times New Roman"/>
                <w:b/>
                <w:sz w:val="28"/>
                <w:szCs w:val="28"/>
              </w:rPr>
              <w:lastRenderedPageBreak/>
              <w:t>234</w:t>
            </w: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p>
          <w:p w:rsidR="00BC053B" w:rsidRPr="007129D7" w:rsidRDefault="00BC053B" w:rsidP="00361B62">
            <w:pPr>
              <w:spacing w:after="0" w:line="24" w:lineRule="atLeast"/>
              <w:rPr>
                <w:rFonts w:ascii="Times New Roman" w:hAnsi="Times New Roman"/>
                <w:b/>
                <w:sz w:val="28"/>
                <w:szCs w:val="28"/>
              </w:rPr>
            </w:pPr>
            <w:r w:rsidRPr="007129D7">
              <w:rPr>
                <w:rFonts w:ascii="Times New Roman" w:hAnsi="Times New Roman"/>
                <w:b/>
                <w:sz w:val="28"/>
                <w:szCs w:val="28"/>
              </w:rPr>
              <w:t>238</w:t>
            </w:r>
          </w:p>
        </w:tc>
      </w:tr>
    </w:tbl>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BC053B" w:rsidRPr="007129D7" w:rsidRDefault="00BC053B" w:rsidP="001B2568">
      <w:pPr>
        <w:spacing w:after="0" w:line="288" w:lineRule="auto"/>
        <w:rPr>
          <w:rFonts w:ascii="Times New Roman" w:hAnsi="Times New Roman"/>
          <w:b/>
          <w:sz w:val="28"/>
          <w:szCs w:val="28"/>
        </w:rPr>
      </w:pPr>
    </w:p>
    <w:p w:rsidR="00022EB2" w:rsidRPr="007129D7" w:rsidRDefault="00022EB2" w:rsidP="001B2568">
      <w:pPr>
        <w:spacing w:after="0" w:line="288" w:lineRule="auto"/>
        <w:rPr>
          <w:rFonts w:ascii="Times New Roman" w:hAnsi="Times New Roman"/>
          <w:b/>
          <w:sz w:val="28"/>
          <w:szCs w:val="28"/>
        </w:rPr>
      </w:pPr>
    </w:p>
    <w:p w:rsidR="00BC053B" w:rsidRPr="007129D7" w:rsidRDefault="00BC053B" w:rsidP="004848EB">
      <w:pPr>
        <w:spacing w:after="0" w:line="288" w:lineRule="auto"/>
        <w:jc w:val="right"/>
        <w:rPr>
          <w:rFonts w:ascii="Times New Roman" w:hAnsi="Times New Roman"/>
          <w:b/>
          <w:sz w:val="28"/>
          <w:szCs w:val="28"/>
        </w:rPr>
      </w:pPr>
      <w:r w:rsidRPr="007129D7">
        <w:rPr>
          <w:rFonts w:ascii="Times New Roman" w:hAnsi="Times New Roman"/>
          <w:b/>
          <w:sz w:val="28"/>
          <w:szCs w:val="28"/>
        </w:rPr>
        <w:lastRenderedPageBreak/>
        <w:t>Авдєєва Х.С. магістр</w:t>
      </w:r>
    </w:p>
    <w:p w:rsidR="00BC053B" w:rsidRPr="007129D7" w:rsidRDefault="00BC053B" w:rsidP="004848EB">
      <w:pPr>
        <w:spacing w:after="0" w:line="288" w:lineRule="auto"/>
        <w:jc w:val="right"/>
        <w:rPr>
          <w:rFonts w:ascii="Times New Roman" w:hAnsi="Times New Roman"/>
          <w:b/>
          <w:i/>
          <w:sz w:val="28"/>
          <w:szCs w:val="28"/>
        </w:rPr>
      </w:pPr>
      <w:r w:rsidRPr="007129D7">
        <w:rPr>
          <w:rFonts w:ascii="Times New Roman" w:hAnsi="Times New Roman"/>
          <w:b/>
          <w:i/>
          <w:sz w:val="28"/>
          <w:szCs w:val="28"/>
        </w:rPr>
        <w:t>Науковий керівник –Танклевська Н.С., д.е.н., професор</w:t>
      </w:r>
    </w:p>
    <w:p w:rsidR="00BC053B" w:rsidRPr="007129D7" w:rsidRDefault="00BC053B" w:rsidP="004848EB">
      <w:pPr>
        <w:spacing w:after="0" w:line="288" w:lineRule="auto"/>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4848EB">
      <w:pPr>
        <w:spacing w:after="0" w:line="288" w:lineRule="auto"/>
        <w:jc w:val="right"/>
        <w:rPr>
          <w:rFonts w:ascii="Times New Roman" w:hAnsi="Times New Roman"/>
          <w:b/>
          <w:i/>
          <w:sz w:val="28"/>
          <w:szCs w:val="28"/>
        </w:rPr>
      </w:pPr>
      <w:r w:rsidRPr="007129D7">
        <w:rPr>
          <w:rFonts w:ascii="Times New Roman" w:hAnsi="Times New Roman"/>
          <w:i/>
          <w:sz w:val="28"/>
          <w:szCs w:val="28"/>
        </w:rPr>
        <w:t>м.Херсон</w:t>
      </w:r>
    </w:p>
    <w:p w:rsidR="00BC053B" w:rsidRPr="007129D7" w:rsidRDefault="00BC053B" w:rsidP="004848EB">
      <w:pPr>
        <w:spacing w:after="0" w:line="288" w:lineRule="auto"/>
        <w:jc w:val="center"/>
        <w:rPr>
          <w:rFonts w:ascii="Times New Roman" w:hAnsi="Times New Roman"/>
          <w:b/>
          <w:sz w:val="28"/>
          <w:szCs w:val="28"/>
        </w:rPr>
      </w:pPr>
    </w:p>
    <w:p w:rsidR="00BC053B" w:rsidRPr="007129D7" w:rsidRDefault="00BC053B" w:rsidP="004848EB">
      <w:pPr>
        <w:spacing w:after="0" w:line="288" w:lineRule="auto"/>
        <w:jc w:val="center"/>
        <w:rPr>
          <w:rFonts w:ascii="Times New Roman" w:hAnsi="Times New Roman"/>
          <w:b/>
          <w:sz w:val="28"/>
          <w:szCs w:val="28"/>
        </w:rPr>
      </w:pPr>
      <w:r w:rsidRPr="007129D7">
        <w:rPr>
          <w:rFonts w:ascii="Times New Roman" w:hAnsi="Times New Roman"/>
          <w:b/>
          <w:sz w:val="28"/>
          <w:szCs w:val="28"/>
        </w:rPr>
        <w:t>ОСНОВИ ОБЛІКУ НЕМАТЕРІАЛЬНИХ АКТИВІВ ПІДПРИЄМСТВА</w:t>
      </w:r>
    </w:p>
    <w:p w:rsidR="00BC053B" w:rsidRPr="007129D7" w:rsidRDefault="00BC053B" w:rsidP="004848EB">
      <w:pPr>
        <w:spacing w:after="0" w:line="288" w:lineRule="auto"/>
        <w:jc w:val="center"/>
        <w:rPr>
          <w:rFonts w:ascii="Times New Roman" w:hAnsi="Times New Roman"/>
          <w:b/>
          <w:sz w:val="28"/>
          <w:szCs w:val="28"/>
        </w:rPr>
      </w:pP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Поняття нематеріальні активи використовується у вітчизняній господарській  практиці починаючи з початку дев'яностих років XX століття, що пов'язано з розвитком так званих високих технологій, а також з необхідністю відокремлення в обліку деяких видів майна, що не мають вираженої матеріально-речової форми і в той же час широко застосовуються у виробничій, управлінської та торговельної діяльності організацій.</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Протягом останніх років велася цілеспрямована робота з удосконалення законодавства, що регулює цивільний оборот цього виду майна, а також нормативної бази, що встановлює бухгалтерський і податковий облік об'єктів нематеріальних активів.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Ці факти, а також та обставина, що у підприємницькій діяльності господарюючих суб'єктів нематеріальні активи займають все більшу питому вагу, обумовлюють інтерес працівників бухгалтерій та інших управлінських служб до питань законодавчого та нормативного регулювання відповідних процесів.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Поняття нематеріального активу для цілей податкового обліку розкрито в законі, згідно з яким визнаються придбані або створені результати інтелектуальної діяльності організації чи інші об'єкти інтелектуальної власності, застосовуються у виробництві (роботах, послугах) або в управлінні більше 12 місяців і здатні приносити економічну вигоду. При цьому у платника податків повинні бути в наявності документи, що підтверджують існування самого нематеріального активу або виключного права на результати інтелектуальної діяльності.</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Більшість елементів, пов'язаних з обліком нематеріальних активів недостатньо законодавчо врегульовані, у зв'язку з чим у бухгалтерів-практиків виникає багато питань. На сьогодні методика і принципи побудови обліку нематеріальних активів є об'єктом пильного вивчення світової економічної науки і практики. Дані питання неодноразово розглядалися на сесії Міжнародної групи експертів ООН з міжнародних стандартів обліку і звітності, і продовжують постійно розроблятися економістами всіх розвинених країн.</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Повсякденне використання комп’ютерних програм, інтелектуальної праці (власності), розвиток науки і техніки зумовлюють потребу правового оформлення та відображення в бухгалтерському обліку цих процесів.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Є затверджене поняття про нематеріальні активи, а саме: Нематеріальні активи – це доступ до прав власності автора, які захищено правами, «що самі по собі і є нематеріальними активами». Нематеріальні ресурси – це складова частина потенціалу підприємства, здатна забезпечувати економічну користь протягом відносно тривалого періоду. Відмінними рисами цих ресурсів є брак матеріальної основи здобування доходів та невизначеність розмірів майбутнього прибутку від їхнього використання.</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Поняття «нематеріальні ресурси» використовується для характеристики сукупності об’єктів інтелектуальної власності. В свою чергу об’єкти інтелектуальної власності – це права, які захищені патентами, свідоцтвами, ліцензіями, авторським та суміжними правами.</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Бухгалтерський облік нематеріальних активів ведуть щодо кожного об'єкта за такими групами:</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права користування майном (право користування земельною ділянкою, право користування будівлею, право на оренду приміщень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права на знаки для товарів і послуг (товарні знаки, торгові марки, фірмові назви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права на об'єкти промислової власності (право на винаходи, корисні моделі, промислові зразки, сорт рослин, породи тварин, ноу-хау, захист від недобросовісної конкуренції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авторські й суміжні з ними права (право на літературні й музичні твори, програми для ЕОМ, бази даних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інші нематеріальні активи (право на провадження діяльності, використання економічних та інших привілеїв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Бухгалтерський облік наявності та руху нематеріальних активів, прийнятих на баланс, ведеться на інвентарному балансовому рахунку 12 «Нематеріальні активи».</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Рахунок 12 «Нематеріальні активи» призначений для обліку і узагальнення інформації про наявність та рух нематеріальних активів. За дебетом цього рахунку відображається придбання або отримання в результаті розробки (від інших фізичних або юридичних осіб) нематеріальних активів, а за кредитом - вибуття внаслідок продажу, безоплатної передачі або неможливості отримання підприємством в </w:t>
      </w:r>
      <w:r w:rsidRPr="007129D7">
        <w:rPr>
          <w:rFonts w:ascii="Times New Roman" w:hAnsi="Times New Roman"/>
          <w:sz w:val="28"/>
          <w:szCs w:val="28"/>
        </w:rPr>
        <w:lastRenderedPageBreak/>
        <w:t>подальшому економічних вигод від його використання, а також сума уцінки нематеріальних активів. Цей рахунок є активним, балансовим, призначений для обліку господарських засобів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У висновку, можу сказати, що  важливим є розуміння, що нематеріальні активи як економічна і облікова категорія характеризується такими основними взаємообумовленими і взаємопов’язаними компонентами, як: - відсутність матеріально-речовинної (фізичної) структури; - корисність в реалізації цілей по виробництву продукції (наданню послуг, виконанню робіт і в управлінні самою фірмою (підприємством); - перспективність отримання прибутку не тільки в даний момент часу, але і в майбутніх періодах господарської діяльності.</w:t>
      </w:r>
    </w:p>
    <w:p w:rsidR="00BC053B" w:rsidRPr="007129D7" w:rsidRDefault="00BC053B" w:rsidP="004848EB">
      <w:pPr>
        <w:spacing w:after="0" w:line="240" w:lineRule="auto"/>
        <w:jc w:val="right"/>
        <w:rPr>
          <w:rFonts w:ascii="Times New Roman" w:hAnsi="Times New Roman"/>
          <w:sz w:val="28"/>
          <w:szCs w:val="28"/>
        </w:rPr>
      </w:pPr>
      <w:r w:rsidRPr="007129D7">
        <w:rPr>
          <w:rFonts w:ascii="Times New Roman" w:hAnsi="Times New Roman"/>
          <w:sz w:val="28"/>
          <w:szCs w:val="28"/>
        </w:rPr>
        <w:t>Таблиця 1</w:t>
      </w:r>
    </w:p>
    <w:p w:rsidR="00BC053B" w:rsidRPr="007129D7" w:rsidRDefault="00BC053B" w:rsidP="004848EB">
      <w:pPr>
        <w:spacing w:after="0" w:line="240" w:lineRule="auto"/>
        <w:jc w:val="center"/>
        <w:rPr>
          <w:rFonts w:ascii="Times New Roman" w:hAnsi="Times New Roman"/>
          <w:b/>
          <w:sz w:val="28"/>
          <w:szCs w:val="28"/>
        </w:rPr>
      </w:pPr>
      <w:r w:rsidRPr="007129D7">
        <w:rPr>
          <w:rFonts w:ascii="Times New Roman" w:hAnsi="Times New Roman"/>
          <w:b/>
          <w:sz w:val="28"/>
          <w:szCs w:val="28"/>
        </w:rPr>
        <w:t>Характеристика діючої нормативно-правової бази з обліку нематеріальних активів</w:t>
      </w:r>
    </w:p>
    <w:tbl>
      <w:tblPr>
        <w:tblW w:w="0" w:type="auto"/>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707"/>
        <w:gridCol w:w="6459"/>
      </w:tblGrid>
      <w:tr w:rsidR="00BC053B" w:rsidRPr="007129D7" w:rsidTr="00FC1ADB">
        <w:trPr>
          <w:trHeight w:val="584"/>
          <w:jc w:val="center"/>
        </w:trPr>
        <w:tc>
          <w:tcPr>
            <w:tcW w:w="708" w:type="dxa"/>
            <w:vAlign w:val="center"/>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 з/п</w:t>
            </w:r>
          </w:p>
        </w:tc>
        <w:tc>
          <w:tcPr>
            <w:tcW w:w="2707" w:type="dxa"/>
            <w:vAlign w:val="center"/>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Нормативний документ</w:t>
            </w:r>
          </w:p>
        </w:tc>
        <w:tc>
          <w:tcPr>
            <w:tcW w:w="6459" w:type="dxa"/>
            <w:vAlign w:val="center"/>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Короткий зміст</w:t>
            </w:r>
          </w:p>
        </w:tc>
      </w:tr>
      <w:tr w:rsidR="00BC053B" w:rsidRPr="007129D7" w:rsidTr="00FC1ADB">
        <w:trPr>
          <w:jc w:val="center"/>
        </w:trPr>
        <w:tc>
          <w:tcPr>
            <w:tcW w:w="708"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1</w:t>
            </w:r>
          </w:p>
        </w:tc>
        <w:tc>
          <w:tcPr>
            <w:tcW w:w="2707"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2</w:t>
            </w:r>
          </w:p>
        </w:tc>
        <w:tc>
          <w:tcPr>
            <w:tcW w:w="6459"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3</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1.</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Закон України «Про бухг. облік та фінансову звітність в Україні»</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Закон закріплює методологічні основи збирання, реєстрації й узагальнення інформації, що здійснюється шляхом суцільного безперервного документування всіх господарських операцій.</w:t>
            </w:r>
          </w:p>
        </w:tc>
      </w:tr>
      <w:tr w:rsidR="00BC053B" w:rsidRPr="007129D7" w:rsidTr="00FC1ADB">
        <w:trPr>
          <w:jc w:val="center"/>
        </w:trPr>
        <w:tc>
          <w:tcPr>
            <w:tcW w:w="708"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1</w:t>
            </w:r>
          </w:p>
        </w:tc>
        <w:tc>
          <w:tcPr>
            <w:tcW w:w="2707"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2</w:t>
            </w:r>
          </w:p>
        </w:tc>
        <w:tc>
          <w:tcPr>
            <w:tcW w:w="6459" w:type="dxa"/>
          </w:tcPr>
          <w:p w:rsidR="00BC053B" w:rsidRPr="007129D7" w:rsidRDefault="00BC053B" w:rsidP="00FC1ADB">
            <w:pPr>
              <w:spacing w:after="0" w:line="240" w:lineRule="auto"/>
              <w:jc w:val="center"/>
              <w:rPr>
                <w:rFonts w:ascii="Times New Roman" w:hAnsi="Times New Roman"/>
              </w:rPr>
            </w:pPr>
            <w:r w:rsidRPr="007129D7">
              <w:rPr>
                <w:rFonts w:ascii="Times New Roman" w:hAnsi="Times New Roman"/>
              </w:rPr>
              <w:t>3</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2.</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П(С)БО 8 «Нематеріальні активи» [30]</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Це Положення (стандарт) визначає методологічні засади формування у бухгалтерському обліку інформації про нематеріальні активи і незавершені капітальні інвестиції в нематеріальні активи та розкриття інформації про них у фінансовій звітності.</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3.</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МСБО 38 «Нематеріальні активи» []</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Метою цього Стандарту є визначення облікового підходу до нематеріальних активів, які конкретно не розглядаються в іншому Стандарті. Цей Стандарт вимагає від суб'єкта господарювання визнавати нематеріальний актив, якщо і тільки якщо він відповідає певним критеріям. Стандарт також визначає, як оцінювати балансову вартість нематеріальних активів і вимагає розкриття певної інформації про нематеріальні активи</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4.</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Інстр. про застосування Плану рахунків бухгалтерського обліку</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Ця Інструкція 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5.</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Податковий Кодекс України [33]</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tc>
      </w:tr>
      <w:tr w:rsidR="00BC053B" w:rsidRPr="007129D7" w:rsidTr="00FC1ADB">
        <w:trPr>
          <w:jc w:val="center"/>
        </w:trPr>
        <w:tc>
          <w:tcPr>
            <w:tcW w:w="708"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6.</w:t>
            </w:r>
          </w:p>
        </w:tc>
        <w:tc>
          <w:tcPr>
            <w:tcW w:w="2707" w:type="dxa"/>
          </w:tcPr>
          <w:p w:rsidR="00BC053B" w:rsidRPr="007129D7" w:rsidRDefault="00BC053B" w:rsidP="00FC1ADB">
            <w:pPr>
              <w:spacing w:after="0" w:line="240" w:lineRule="auto"/>
              <w:rPr>
                <w:rFonts w:ascii="Times New Roman" w:hAnsi="Times New Roman"/>
              </w:rPr>
            </w:pPr>
            <w:r w:rsidRPr="007129D7">
              <w:rPr>
                <w:rFonts w:ascii="Times New Roman" w:hAnsi="Times New Roman"/>
              </w:rPr>
              <w:t>Інструкція по інвентаризації нематеріальних активів</w:t>
            </w:r>
          </w:p>
          <w:p w:rsidR="00BC053B" w:rsidRPr="007129D7" w:rsidRDefault="00BC053B" w:rsidP="00FC1ADB">
            <w:pPr>
              <w:spacing w:after="0" w:line="240" w:lineRule="auto"/>
              <w:rPr>
                <w:rFonts w:ascii="Times New Roman" w:hAnsi="Times New Roman"/>
              </w:rPr>
            </w:pPr>
            <w:r w:rsidRPr="007129D7">
              <w:rPr>
                <w:rFonts w:ascii="Times New Roman" w:hAnsi="Times New Roman"/>
              </w:rPr>
              <w:t>[33]</w:t>
            </w:r>
          </w:p>
        </w:tc>
        <w:tc>
          <w:tcPr>
            <w:tcW w:w="6459" w:type="dxa"/>
          </w:tcPr>
          <w:p w:rsidR="00BC053B" w:rsidRPr="007129D7" w:rsidRDefault="00BC053B" w:rsidP="00FC1ADB">
            <w:pPr>
              <w:spacing w:after="0" w:line="240" w:lineRule="auto"/>
              <w:jc w:val="both"/>
              <w:rPr>
                <w:rFonts w:ascii="Times New Roman" w:hAnsi="Times New Roman"/>
              </w:rPr>
            </w:pPr>
            <w:r w:rsidRPr="007129D7">
              <w:rPr>
                <w:rFonts w:ascii="Times New Roman" w:hAnsi="Times New Roman"/>
              </w:rPr>
              <w:t>Дана Інструкція встановлює єдині вимоги щодо порядку інвен., нематеріальних активів, мат. цінностей, грошових коштів і документів, розрахунків та інших. Інвен. пров. з метою забезпечення дост. даних бух гал. обліку шляхом їх зіставлення з фактичною наявністю майна.</w:t>
            </w:r>
          </w:p>
        </w:tc>
      </w:tr>
    </w:tbl>
    <w:p w:rsidR="00BC053B" w:rsidRPr="007129D7" w:rsidRDefault="00BC053B" w:rsidP="0074274E">
      <w:pPr>
        <w:spacing w:after="0" w:line="240" w:lineRule="auto"/>
        <w:rPr>
          <w:rFonts w:ascii="Times New Roman" w:hAnsi="Times New Roman"/>
          <w:sz w:val="28"/>
          <w:szCs w:val="28"/>
        </w:rPr>
      </w:pPr>
    </w:p>
    <w:p w:rsidR="00BC053B" w:rsidRPr="007129D7" w:rsidRDefault="00BC053B" w:rsidP="004848EB">
      <w:pPr>
        <w:spacing w:after="0" w:line="240" w:lineRule="auto"/>
        <w:jc w:val="right"/>
        <w:rPr>
          <w:rFonts w:ascii="Times New Roman" w:hAnsi="Times New Roman"/>
          <w:sz w:val="28"/>
          <w:szCs w:val="28"/>
        </w:rPr>
      </w:pPr>
    </w:p>
    <w:p w:rsidR="00BC053B" w:rsidRPr="007129D7" w:rsidRDefault="00BC053B" w:rsidP="004848EB">
      <w:pPr>
        <w:spacing w:after="0" w:line="240" w:lineRule="auto"/>
        <w:jc w:val="right"/>
        <w:rPr>
          <w:rFonts w:ascii="Times New Roman" w:hAnsi="Times New Roman"/>
          <w:sz w:val="28"/>
          <w:szCs w:val="28"/>
        </w:rPr>
      </w:pPr>
      <w:r w:rsidRPr="007129D7">
        <w:rPr>
          <w:rFonts w:ascii="Times New Roman" w:hAnsi="Times New Roman"/>
          <w:sz w:val="28"/>
          <w:szCs w:val="28"/>
        </w:rPr>
        <w:lastRenderedPageBreak/>
        <w:t xml:space="preserve">Таблиця 2 </w:t>
      </w:r>
    </w:p>
    <w:p w:rsidR="00BC053B" w:rsidRPr="007129D7" w:rsidRDefault="00BC053B" w:rsidP="004848EB">
      <w:pPr>
        <w:spacing w:after="0" w:line="240" w:lineRule="auto"/>
        <w:jc w:val="center"/>
        <w:rPr>
          <w:rFonts w:ascii="Times New Roman" w:hAnsi="Times New Roman"/>
          <w:b/>
          <w:sz w:val="28"/>
          <w:szCs w:val="28"/>
        </w:rPr>
      </w:pPr>
      <w:r w:rsidRPr="007129D7">
        <w:rPr>
          <w:rFonts w:ascii="Times New Roman" w:hAnsi="Times New Roman"/>
          <w:b/>
          <w:sz w:val="28"/>
          <w:szCs w:val="28"/>
        </w:rPr>
        <w:t>Документування операцій з нематеріальними активами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3277"/>
        <w:gridCol w:w="4701"/>
      </w:tblGrid>
      <w:tr w:rsidR="00BC053B" w:rsidRPr="007129D7" w:rsidTr="00FC1ADB">
        <w:tc>
          <w:tcPr>
            <w:tcW w:w="7046" w:type="dxa"/>
            <w:gridSpan w:val="2"/>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Вид нематеріального активу</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Документ</w:t>
            </w:r>
          </w:p>
        </w:tc>
      </w:tr>
      <w:tr w:rsidR="00BC053B" w:rsidRPr="007129D7" w:rsidTr="00FC1ADB">
        <w:tc>
          <w:tcPr>
            <w:tcW w:w="2977" w:type="dxa"/>
            <w:vMerge w:val="restart"/>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права користування</w:t>
            </w:r>
          </w:p>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ресурсами природного середовища</w:t>
            </w: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Право користування землею</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Оформлена відповідно до встановленого законодавством порядку докум., що підтверджує право підприємства на земельну ділянку</w:t>
            </w:r>
          </w:p>
        </w:tc>
      </w:tr>
      <w:tr w:rsidR="00BC053B" w:rsidRPr="007129D7" w:rsidTr="00FC1ADB">
        <w:tc>
          <w:tcPr>
            <w:tcW w:w="2977" w:type="dxa"/>
            <w:vMerge/>
          </w:tcPr>
          <w:p w:rsidR="00BC053B" w:rsidRPr="007129D7" w:rsidRDefault="00BC053B" w:rsidP="00FC1ADB">
            <w:pPr>
              <w:spacing w:after="0" w:line="240" w:lineRule="auto"/>
              <w:rPr>
                <w:rFonts w:ascii="Times New Roman" w:hAnsi="Times New Roman"/>
                <w:sz w:val="26"/>
                <w:szCs w:val="26"/>
              </w:rPr>
            </w:pP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Геологічна та інша інформація про надра</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Геологічний звіт, карти та інші матеріали</w:t>
            </w:r>
          </w:p>
        </w:tc>
      </w:tr>
      <w:tr w:rsidR="00BC053B" w:rsidRPr="007129D7" w:rsidTr="00FC1ADB">
        <w:tc>
          <w:tcPr>
            <w:tcW w:w="7046" w:type="dxa"/>
            <w:gridSpan w:val="2"/>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користування матеріальним та нематеріальним майном</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Ліцензія на право здійснення будь-якої діяльності, ліцензія на право використання нематеріального активу</w:t>
            </w:r>
          </w:p>
        </w:tc>
      </w:tr>
      <w:tr w:rsidR="00BC053B" w:rsidRPr="007129D7" w:rsidTr="00FC1ADB">
        <w:tc>
          <w:tcPr>
            <w:tcW w:w="7046" w:type="dxa"/>
            <w:gridSpan w:val="2"/>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Ноу-хау</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Повний вербальний або винахідний опис</w:t>
            </w:r>
          </w:p>
        </w:tc>
      </w:tr>
      <w:tr w:rsidR="00BC053B" w:rsidRPr="007129D7" w:rsidTr="00FC1ADB">
        <w:tc>
          <w:tcPr>
            <w:tcW w:w="2977" w:type="dxa"/>
            <w:vMerge w:val="restart"/>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промислової власності</w:t>
            </w: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патентного права</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Патент, ліцензія, свідоцтво, свідоцтво на поширення</w:t>
            </w:r>
          </w:p>
        </w:tc>
      </w:tr>
      <w:tr w:rsidR="00BC053B" w:rsidRPr="007129D7" w:rsidTr="00FC1ADB">
        <w:tc>
          <w:tcPr>
            <w:tcW w:w="2977" w:type="dxa"/>
            <w:vMerge/>
          </w:tcPr>
          <w:p w:rsidR="00BC053B" w:rsidRPr="007129D7" w:rsidRDefault="00BC053B" w:rsidP="00FC1ADB">
            <w:pPr>
              <w:spacing w:after="0" w:line="240" w:lineRule="auto"/>
              <w:rPr>
                <w:rFonts w:ascii="Times New Roman" w:hAnsi="Times New Roman"/>
                <w:sz w:val="26"/>
                <w:szCs w:val="26"/>
              </w:rPr>
            </w:pP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Комерційні позначення</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Свідоцтво, комерційні (фірмові) найменування є чинними з моменту першого використання цього найменування та охороняються без обов'язкового подання заявки</w:t>
            </w:r>
          </w:p>
        </w:tc>
      </w:tr>
      <w:tr w:rsidR="00BC053B" w:rsidRPr="007129D7" w:rsidTr="00FC1ADB">
        <w:tc>
          <w:tcPr>
            <w:tcW w:w="2977" w:type="dxa"/>
            <w:vMerge/>
          </w:tcPr>
          <w:p w:rsidR="00BC053B" w:rsidRPr="007129D7" w:rsidRDefault="00BC053B" w:rsidP="00FC1ADB">
            <w:pPr>
              <w:spacing w:after="0" w:line="240" w:lineRule="auto"/>
              <w:rPr>
                <w:rFonts w:ascii="Times New Roman" w:hAnsi="Times New Roman"/>
                <w:sz w:val="26"/>
                <w:szCs w:val="26"/>
              </w:rPr>
            </w:pP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Нетрад. об'єкти права інтелект. власності</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Свідоцтво, опис, креслення, якщо вони подані</w:t>
            </w:r>
          </w:p>
        </w:tc>
      </w:tr>
      <w:tr w:rsidR="00BC053B" w:rsidRPr="007129D7" w:rsidTr="00FC1ADB">
        <w:tc>
          <w:tcPr>
            <w:tcW w:w="2977" w:type="dxa"/>
            <w:vMerge w:val="restart"/>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авторського права та суміжних прав</w:t>
            </w: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авторського права</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Свідоцтво, ліцензія, ліц. договір, акт пер. викл. авторських прав</w:t>
            </w:r>
          </w:p>
        </w:tc>
      </w:tr>
      <w:tr w:rsidR="00BC053B" w:rsidRPr="007129D7" w:rsidTr="00FC1ADB">
        <w:tc>
          <w:tcPr>
            <w:tcW w:w="2977" w:type="dxa"/>
            <w:vMerge/>
          </w:tcPr>
          <w:p w:rsidR="00BC053B" w:rsidRPr="007129D7" w:rsidRDefault="00BC053B" w:rsidP="00FC1ADB">
            <w:pPr>
              <w:spacing w:after="0" w:line="240" w:lineRule="auto"/>
              <w:rPr>
                <w:rFonts w:ascii="Times New Roman" w:hAnsi="Times New Roman"/>
                <w:sz w:val="26"/>
                <w:szCs w:val="26"/>
              </w:rPr>
            </w:pPr>
          </w:p>
        </w:tc>
        <w:tc>
          <w:tcPr>
            <w:tcW w:w="4069"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Об'єкти суміжних прав</w:t>
            </w:r>
          </w:p>
        </w:tc>
        <w:tc>
          <w:tcPr>
            <w:tcW w:w="6062" w:type="dxa"/>
          </w:tcPr>
          <w:p w:rsidR="00BC053B" w:rsidRPr="007129D7" w:rsidRDefault="00BC053B" w:rsidP="00FC1ADB">
            <w:pPr>
              <w:spacing w:after="0" w:line="240" w:lineRule="auto"/>
              <w:rPr>
                <w:rFonts w:ascii="Times New Roman" w:hAnsi="Times New Roman"/>
                <w:sz w:val="26"/>
                <w:szCs w:val="26"/>
              </w:rPr>
            </w:pPr>
            <w:r w:rsidRPr="007129D7">
              <w:rPr>
                <w:rFonts w:ascii="Times New Roman" w:hAnsi="Times New Roman"/>
                <w:sz w:val="26"/>
                <w:szCs w:val="26"/>
              </w:rPr>
              <w:t>Вик., вир. фонограми, вироб. відеограми, організація мовлення</w:t>
            </w:r>
          </w:p>
        </w:tc>
      </w:tr>
    </w:tbl>
    <w:p w:rsidR="00BC053B" w:rsidRPr="007129D7" w:rsidRDefault="00BC053B" w:rsidP="00FA4790">
      <w:pPr>
        <w:spacing w:after="0" w:line="288" w:lineRule="auto"/>
        <w:jc w:val="both"/>
        <w:rPr>
          <w:rFonts w:ascii="Times New Roman" w:hAnsi="Times New Roman"/>
          <w:b/>
          <w:sz w:val="28"/>
          <w:szCs w:val="28"/>
        </w:rPr>
      </w:pPr>
    </w:p>
    <w:p w:rsidR="00BC053B" w:rsidRPr="007129D7" w:rsidRDefault="00BC053B" w:rsidP="004848EB">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Аверчева Н.О., к.е.н., доцент</w:t>
      </w:r>
    </w:p>
    <w:p w:rsidR="00BC053B" w:rsidRPr="007129D7" w:rsidRDefault="00BC053B" w:rsidP="004848EB">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4848EB">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4848EB">
      <w:pPr>
        <w:spacing w:after="0" w:line="288" w:lineRule="auto"/>
        <w:ind w:firstLine="709"/>
        <w:jc w:val="center"/>
        <w:rPr>
          <w:rFonts w:ascii="Times New Roman" w:hAnsi="Times New Roman"/>
          <w:sz w:val="28"/>
          <w:szCs w:val="28"/>
        </w:rPr>
      </w:pPr>
    </w:p>
    <w:p w:rsidR="00BC053B" w:rsidRPr="007129D7" w:rsidRDefault="00BC053B" w:rsidP="004848EB">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 xml:space="preserve">ЕКОНОМІЧНІ ПРОБЛЕМИ ДЕРЖАВНОЇ ПІДТРИМКИ </w:t>
      </w:r>
    </w:p>
    <w:p w:rsidR="00BC053B" w:rsidRPr="007129D7" w:rsidRDefault="00BC053B" w:rsidP="004848EB">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ГАЛУЗІ ТВАРИННИЦТВА</w:t>
      </w:r>
    </w:p>
    <w:p w:rsidR="00BC053B" w:rsidRPr="007129D7" w:rsidRDefault="00BC053B" w:rsidP="004848EB">
      <w:pPr>
        <w:spacing w:after="0" w:line="288" w:lineRule="auto"/>
        <w:ind w:firstLine="709"/>
        <w:jc w:val="center"/>
        <w:rPr>
          <w:rFonts w:ascii="Times New Roman" w:hAnsi="Times New Roman"/>
          <w:sz w:val="28"/>
          <w:szCs w:val="28"/>
        </w:rPr>
      </w:pP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сучасному етапі держава значно скорочує видатки бюджету через дефіцит коштів. Галузь тваринництва також не залишилася поза межами даних процесів Актуальність вибраної теми дослідження обумовлена тим, що реформування механізмів державної підтримки викликає потребу у дослідженні економічних показників та виявленні проблем ефективного використання наданих коштів галузі тваринництва в Україні. Крім того, залишається широке коло невирішених питань </w:t>
      </w:r>
      <w:r w:rsidRPr="007129D7">
        <w:rPr>
          <w:rFonts w:ascii="Times New Roman" w:hAnsi="Times New Roman"/>
          <w:sz w:val="28"/>
          <w:szCs w:val="28"/>
        </w:rPr>
        <w:lastRenderedPageBreak/>
        <w:t>щодо створення дієвого економічного механізму державної підтримки розвитку тваринництва.</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Метою дослідження є оцінка рівня державної підтримки та її складових, виявлення економічних проблем, які виникають при скороченні державного фінансування суб’єктам господарювання у тваринництві та визначення основних напрямів виходу галузі з кризового стану.</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Тваринництво в Україні має значний нереалізований потенціал, який складається з наявних природних, земельних, трудових ресурсів; високого рівня виробництва зерна, сої, соняшнику для створення міцної кормової бази; недосконалої ринкової інфраструктури і сфери переробки; незадоволеного внутрішнього попиту на ринку у м’ясних і молочних продуктів; можливості розширення експорту продукції і освоєння зовнішніх ринків.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Проте, на сучасному етапі галузь тваринництва (зокрема скотарство) перебуває в досить складному становищі. Оскільки виробництво яловичини, свинини, баранини, вовни в Україні нерентабельне протягом всього періоду реформування, слід звернути увагу на помилки у створеному господарському механізмі і формах господарювання в аграрній сфері.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Держава не відмовилася від фінансової підтримки галузі і протягом тривалого періоду виділяла із державного бюджету значні кошти прямого фінансування виробництва, на будівництво нових комплексів, був створений механізм повернення ПДВ безпосередньому виробнику. Галузь тваринництва одержувала досить стабільну підтримку за рахунок бюджетних дотацій та за рахунок ПДВ. При цьому обсяги коштів, отриманих за рахунок ПДВ були значними - у 2012 р. – 1 890 млн. грн, у 2013 – 2 463 млн. грн, у 2014 – 2 233 млн. грн. У 2015-2016 рр. у структурі Державного бюджету України не передбачалося спеціального фонду для потреб тваринництва і відповідно у статистичних звітах сільськогосподарських підприємств дані статті не відображені.</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Отже, розмір фінансової підтримки з боку держави не гарантує виходу галузі з кризового стану і не завжди сприяє розвитку високоефективного виробництва. У багатьох публікаціях е</w:t>
      </w:r>
      <w:r w:rsidRPr="007129D7">
        <w:rPr>
          <w:rStyle w:val="fontstyle157"/>
          <w:rFonts w:ascii="Times New Roman" w:hAnsi="Times New Roman"/>
          <w:sz w:val="28"/>
          <w:szCs w:val="28"/>
        </w:rPr>
        <w:t xml:space="preserve">фективність прямої підтримки товаровиробників у тваринництві, як методу стимулювання розвитку галузі та зниження притаманних їй ризиків, поставлено під сумнів. </w:t>
      </w:r>
      <w:r w:rsidRPr="007129D7">
        <w:rPr>
          <w:rFonts w:ascii="Times New Roman" w:hAnsi="Times New Roman"/>
          <w:sz w:val="28"/>
          <w:szCs w:val="28"/>
        </w:rPr>
        <w:t>Значний внесок у дослідження економічних особливостей надання державної підтримки сільськогосподарським товаровиробникам у тому числі у сфері тваринництва зробили Діброва А.Д., Головчук А.Ф. [1,2].</w:t>
      </w:r>
    </w:p>
    <w:p w:rsidR="00BC053B" w:rsidRPr="007129D7" w:rsidRDefault="00BC053B" w:rsidP="004848EB">
      <w:pPr>
        <w:pStyle w:val="a5"/>
        <w:shd w:val="clear" w:color="auto" w:fill="FFFFFF"/>
        <w:spacing w:before="0" w:beforeAutospacing="0" w:after="0" w:afterAutospacing="0" w:line="288" w:lineRule="auto"/>
        <w:ind w:firstLine="709"/>
        <w:jc w:val="both"/>
        <w:textAlignment w:val="baseline"/>
        <w:rPr>
          <w:sz w:val="28"/>
          <w:szCs w:val="28"/>
          <w:lang w:val="uk-UA"/>
        </w:rPr>
      </w:pPr>
      <w:r w:rsidRPr="007129D7">
        <w:rPr>
          <w:sz w:val="28"/>
          <w:szCs w:val="28"/>
          <w:lang w:val="uk-UA"/>
        </w:rPr>
        <w:t xml:space="preserve">З метою визначення шляхів до стабілізації та розвитку галузі молочного скотарства Міністерство аграрної політики та продовольства 18 лютого 2016 р. </w:t>
      </w:r>
      <w:r w:rsidRPr="007129D7">
        <w:rPr>
          <w:sz w:val="28"/>
          <w:szCs w:val="28"/>
          <w:lang w:val="uk-UA"/>
        </w:rPr>
        <w:lastRenderedPageBreak/>
        <w:t>провело з цих питань круглий стіл за участю Спілки молочних підприємств, Національної асоціації молочників України «</w:t>
      </w:r>
      <w:proofErr w:type="spellStart"/>
      <w:r w:rsidRPr="007129D7">
        <w:rPr>
          <w:sz w:val="28"/>
          <w:szCs w:val="28"/>
          <w:lang w:val="uk-UA"/>
        </w:rPr>
        <w:t>Укрмолпром</w:t>
      </w:r>
      <w:proofErr w:type="spellEnd"/>
      <w:r w:rsidRPr="007129D7">
        <w:rPr>
          <w:sz w:val="28"/>
          <w:szCs w:val="28"/>
          <w:lang w:val="uk-UA"/>
        </w:rPr>
        <w:t>», Асоціації виробників молока та Асоціації фермерів та приватних землевласників України.</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Науковці і практики акцентували увагу на тому, що не всі регулятори та важелі державного регулювання були ефективно задіяні в галузі. Так, рішення Уряду про виділення 1 млн грн на дотації приватному тваринництву не супроводжувалися відповідними організаційними регуляторами, були бюрократизованими, тому очікуваної ефективності не мали. Негативно відбилися на конкурентоспроможності виробництва рішення про амортизаційні відрахування у тваринництві, зміну порядку обліку основного стада, ліквідація державних племзаводів та репродукційних підприємств.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Новий підхід до бюджетної підтримки галузі окреслено в Постанові Кабінету Міністрів України «Про затвердження Порядку використання коштів, передбачених у державному бюджеті для підтримки галузі тваринництва, та визнання такими, що втратили чинність, деяких постанов Кабінету Міністрів України» від 28.10.2015 р. № 884 [4]. Цим нормативно-правовим актом регулюється порядок розподілу 50 млн грн, які передбачені у Державному бюджеті України на 2016 р. з метою фінансування програми «Державна підтримка галузі тваринництва». Даною постановою передбачено три напрями бюджетного фінансування тваринництва – це часткове відшкодування вартості: тварин; відсоткової ставки за банківськими кредитами; збудованих об’єктів.</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 першим напрямом об’єктами відшкодування можуть виступати лише ті сільськогосподарські тварини, які прямо передбачені Порядком, а саме велика рогата худоба (племінна та неплемінна), свині (племінні), вівці (племінні та імпортовані). Залишаються поза рамками державної підтримки власники коней, кіз, птиці, кролів, бджіл.</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Слід звернути увагу, що відшкодування кредитних відсотків регулюється окремим нормативно-правовим актом – Порядком використання коштів, передбачених у державному бюджеті для фінансової підтримки заходів в агропромисловому комплексі шляхом здешевлення кредитів, затвердженим Постановою Кабінету Міністрів України від 29 квітня 2015 року [5]. Значною підтримкою для залучення інвестицій у великотоварне виробництво буде розширення доступності до середньострокових (до 3 років) та довгострокових (до 8 років) кредитів комерційних банків за рахунок часткової компенсації з державного бюджету ставок користування запозиченими коштами; спрощення дозвільної процедури на впровадження тваринницьких проектів та бюджетної підтримки </w:t>
      </w:r>
      <w:r w:rsidRPr="007129D7">
        <w:rPr>
          <w:rFonts w:ascii="Times New Roman" w:hAnsi="Times New Roman"/>
          <w:sz w:val="28"/>
          <w:szCs w:val="28"/>
        </w:rPr>
        <w:lastRenderedPageBreak/>
        <w:t>будівництва інженерної інфраструктури, а саме електричних, газових мереж, системи водопостачання тощо.</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Щодо третього напряму державної підтримки, об’єктом відшкодування є вартість завершених у попередньому та поточному роках етапів будівництва та реконструкції тваринницьких ферм і комплексів для утримання великої рогатої худоби, свиней, доїльних залів та утворених на кооперативних засадах м’ясопереробних підприємств. Загальне правило залишилося незмінним: відшкодуванню підлягає до 50 % вартості фактично понесених витрат. Порядок 2015 року вводить додаткову норму: відшкодовується у тому числі до 30% вартості обладнання, але не більше 30 тис. гривень у розрахунку на одну голову великої рогатої худоби та 25 тис. гривень у розрахунку на одну свиноматку для об’єктів із завершеним циклом виробництва і 1,25 тис. гривень у розрахунку на одну голову свиней для об’єктів з утримання та відгодівлі свиней [6].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нашу думку, переваги в отриманні державної підтримки повинні мати ті господарства, незалежно від форм власності і господарювання, які здатні ефективно використати надані державні кошти, впровадити у виробництво сучасні технологічні новації, знизити собівартість молока і м'яса на основі ресурсо- і енергозбереження, забезпечити високий рівень якості продукції, впровадити системи екологічної безпеки виробництва. У Європейському союзі держави підтримують та стимулюють господарства, які відповідають високим економічним та екологічним стандартам.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Необхідно створити рівноправні умови у розподілі державної підтримки для великих, середніх і малих господарств. Домашні господарства потребують допомоги у придбанні обладнання для доїння, охолодження і очищення молока, високопродуктивного поголів’я.</w:t>
      </w:r>
    </w:p>
    <w:p w:rsidR="00BC053B" w:rsidRPr="007129D7" w:rsidRDefault="00BC053B" w:rsidP="004848EB">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Діброва А. Д. Ефективність державної підтримки виробництва продукції тваринництва в Україні / А. Д. Діброва // Економіка АПК. – 2010. – № 9. – С. 54–60.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Головчук А. Ф. Державна підтримка галузі тваринництва / А. Ф. Головчук, Д. К. Семенда // Економіка АПК. – 2010. – № 10. – С. 47–50.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Григорєва Х. Правові питання надання державної підтримки суб’єктам господарювання у галузі тваринництва / Х. Григорєва // Підприємництво, господарство і право. – 2016. - №7. – С. 66-71.</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4. Про затвердження Порядку використання коштів, передбачених у державному бюджеті для підтримки галузі тваринництва, та визнання такими, що втратили чинність, деяких постанов Кабінету Міністрів України : Постанова Кабінету Міністрів України від 28.10.2015 № 884 // Офіційний вісник України. – 2015. – № 90. – Ст. 27.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5.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 Постанова Кабінету Міністрів України від 29.04.2015 № 300 // Урядовий кур’єр. – 2015. – № 97.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6. Про здійснення нарахування та виплати часткового відшкодування вартості тварин: наказ Мінагрополітики України від 01.12.2015 // Офіційний вісник України. – 2015. – № 96. – Ст. 353.</w:t>
      </w:r>
    </w:p>
    <w:p w:rsidR="00BC053B" w:rsidRPr="007129D7" w:rsidRDefault="00BC053B" w:rsidP="004848EB">
      <w:pPr>
        <w:spacing w:after="0" w:line="288" w:lineRule="auto"/>
        <w:ind w:firstLine="709"/>
        <w:jc w:val="right"/>
        <w:rPr>
          <w:rFonts w:ascii="Times New Roman" w:hAnsi="Times New Roman"/>
          <w:b/>
          <w:sz w:val="28"/>
          <w:szCs w:val="28"/>
        </w:rPr>
      </w:pPr>
    </w:p>
    <w:p w:rsidR="00BC053B" w:rsidRPr="007129D7" w:rsidRDefault="00BC053B" w:rsidP="004848EB">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Алєксєєнко О.О.</w:t>
      </w:r>
    </w:p>
    <w:p w:rsidR="00BC053B" w:rsidRPr="007129D7" w:rsidRDefault="00BC053B" w:rsidP="004848EB">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Науковий керівник  -  Пристемський О.С., к. е. н., доцент</w:t>
      </w:r>
    </w:p>
    <w:p w:rsidR="00BC053B" w:rsidRPr="007129D7" w:rsidRDefault="00BC053B" w:rsidP="004848EB">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4848EB">
      <w:pPr>
        <w:spacing w:after="0" w:line="288" w:lineRule="auto"/>
        <w:ind w:firstLine="709"/>
        <w:jc w:val="right"/>
        <w:rPr>
          <w:rFonts w:ascii="Times New Roman" w:hAnsi="Times New Roman"/>
          <w:sz w:val="28"/>
          <w:szCs w:val="28"/>
        </w:rPr>
      </w:pPr>
      <w:r w:rsidRPr="007129D7">
        <w:rPr>
          <w:rFonts w:ascii="Times New Roman" w:hAnsi="Times New Roman"/>
          <w:i/>
          <w:sz w:val="28"/>
          <w:szCs w:val="28"/>
        </w:rPr>
        <w:t>м. Херсон</w:t>
      </w:r>
    </w:p>
    <w:p w:rsidR="00BC053B" w:rsidRPr="007129D7" w:rsidRDefault="00BC053B" w:rsidP="004848EB">
      <w:pPr>
        <w:spacing w:after="0" w:line="288" w:lineRule="auto"/>
        <w:ind w:firstLine="709"/>
        <w:jc w:val="both"/>
        <w:rPr>
          <w:rFonts w:ascii="Times New Roman" w:hAnsi="Times New Roman"/>
          <w:i/>
          <w:sz w:val="28"/>
          <w:szCs w:val="28"/>
        </w:rPr>
      </w:pPr>
    </w:p>
    <w:p w:rsidR="00BC053B" w:rsidRPr="007129D7" w:rsidRDefault="00BC053B" w:rsidP="004848EB">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ФОРМУВАННЯ ЦІНИ НА АУДИТОРСЬКІ ПОСЛУГИ ЯК ОДИН З НЕДОЛІКІВ НАДАННЯ АУДИТОРСЬКИХ ПОСЛУГ В УКРАЇНІ</w:t>
      </w:r>
    </w:p>
    <w:p w:rsidR="00BC053B" w:rsidRPr="007129D7" w:rsidRDefault="00BC053B" w:rsidP="004848EB">
      <w:pPr>
        <w:spacing w:after="0" w:line="288" w:lineRule="auto"/>
        <w:ind w:firstLine="709"/>
        <w:jc w:val="both"/>
        <w:rPr>
          <w:rFonts w:ascii="Times New Roman" w:hAnsi="Times New Roman"/>
          <w:b/>
          <w:sz w:val="28"/>
          <w:szCs w:val="28"/>
        </w:rPr>
      </w:pPr>
    </w:p>
    <w:p w:rsidR="00BC053B" w:rsidRPr="007129D7" w:rsidRDefault="00BC053B" w:rsidP="004848EB">
      <w:pPr>
        <w:shd w:val="clear" w:color="auto" w:fill="FFFFFF"/>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Особливість аудиту як товару – послуги полягає в його суперечності та у широкій адресності користувачів. Реально це означає, що результати виконаної послуги направлені не тільки на задоволення споживчих потреб її замовника, але на інших (зовнішніх) споживачів, що прямо не пов’язані із формуванням договірних умов (зміст послуги, вартість послуги, відповідальність виконавця тощо). Разом з тим, для зовнішніх споживачів якість послуги не пов’язується із оцінкою економічного ефекту від отримання її результатів внаслідок того, що зовнішній користувач не здійснює витрат на оплату аудиторської послуги.</w:t>
      </w:r>
    </w:p>
    <w:p w:rsidR="00BC053B" w:rsidRPr="007129D7" w:rsidRDefault="00BC053B" w:rsidP="004848EB">
      <w:pPr>
        <w:shd w:val="clear" w:color="auto" w:fill="FFFFFF"/>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З позицій замовника аудиторської послуги ціна виступає витратним компонентом, який завжди порівнюється з очікуваним результатом від використання результатів придбаної послуги.</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Формування вартості аудиторської послуги знаходиться у площині договірних відносин, що виникають між замовником послуги (відповідальною стороною для випадків виконання завдань з надання впевненості) та виконавцем послуг (незалежною стороною). Досягнення рівноваги між інтересами обох сторін відбувається під впливом зустрічно направлених факторів, таких як:</w:t>
      </w:r>
    </w:p>
    <w:p w:rsidR="00BC053B" w:rsidRPr="007129D7" w:rsidRDefault="00BC053B" w:rsidP="004848EB">
      <w:pPr>
        <w:pStyle w:val="a8"/>
        <w:numPr>
          <w:ilvl w:val="0"/>
          <w:numId w:val="1"/>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з боку замовника, який зацікавлений у зниженні вартості послуг: сформовані уявлення про ціни на аналогічні послуги на ринку аудиторських послуг, наявні ресурси, мета використання результатів послуги;</w:t>
      </w:r>
    </w:p>
    <w:p w:rsidR="00BC053B" w:rsidRPr="007129D7" w:rsidRDefault="00BC053B" w:rsidP="004848EB">
      <w:pPr>
        <w:pStyle w:val="a8"/>
        <w:numPr>
          <w:ilvl w:val="0"/>
          <w:numId w:val="1"/>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з боку виконавця, який зацікавлений у компенсації витрат на належне виконання послуг та отриманні прибутку: вид та зміст завдання, результати </w:t>
      </w:r>
      <w:r w:rsidRPr="007129D7">
        <w:rPr>
          <w:rFonts w:ascii="Times New Roman" w:hAnsi="Times New Roman"/>
          <w:sz w:val="28"/>
          <w:szCs w:val="28"/>
          <w:lang w:val="uk-UA"/>
        </w:rPr>
        <w:lastRenderedPageBreak/>
        <w:t>оцінювання складових аудиторського ризику, рівень прийнятої суттєвості (для завдань з надання впевненості).</w:t>
      </w:r>
    </w:p>
    <w:p w:rsidR="00BC053B" w:rsidRPr="007129D7" w:rsidRDefault="00BC053B" w:rsidP="004848EB">
      <w:pPr>
        <w:pStyle w:val="a8"/>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За сферою можливого використання результатів аудиторських послуг їх можна поділити на такі групи:</w:t>
      </w:r>
    </w:p>
    <w:p w:rsidR="00BC053B" w:rsidRPr="007129D7" w:rsidRDefault="00BC053B" w:rsidP="004848EB">
      <w:pPr>
        <w:pStyle w:val="a8"/>
        <w:numPr>
          <w:ilvl w:val="0"/>
          <w:numId w:val="1"/>
        </w:numPr>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послуги, результати яких використовуються безпосередньо їх замовником (це послуги, які не пов’язані із наданням впевненості);</w:t>
      </w:r>
    </w:p>
    <w:p w:rsidR="00BC053B" w:rsidRPr="007129D7" w:rsidRDefault="00BC053B" w:rsidP="004848EB">
      <w:pPr>
        <w:pStyle w:val="a8"/>
        <w:numPr>
          <w:ilvl w:val="0"/>
          <w:numId w:val="1"/>
        </w:numPr>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послуги, результати яких використовуються зовнішніми користувачами (це послуги, які пов’язані із наданням впевненості та окремі послуги з виконання погоджених процедур);</w:t>
      </w:r>
    </w:p>
    <w:p w:rsidR="00BC053B" w:rsidRPr="007129D7" w:rsidRDefault="00BC053B" w:rsidP="004848EB">
      <w:pPr>
        <w:pStyle w:val="a8"/>
        <w:numPr>
          <w:ilvl w:val="0"/>
          <w:numId w:val="1"/>
        </w:numPr>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послуги, результати яких використовуються внутрішніми користувачами (це послуги, які пов’язані із наданням впевненості та окремі послуги з виконання погоджених процедур);</w:t>
      </w:r>
    </w:p>
    <w:p w:rsidR="00BC053B" w:rsidRPr="007129D7" w:rsidRDefault="00BC053B" w:rsidP="004848EB">
      <w:pPr>
        <w:pStyle w:val="a8"/>
        <w:numPr>
          <w:ilvl w:val="0"/>
          <w:numId w:val="1"/>
        </w:numPr>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послуги, результати яких використовуються одночасно внутрішніми та зовнішніми користувачами (це послуги, які пов’язані із наданням впевненості).</w:t>
      </w:r>
    </w:p>
    <w:p w:rsidR="00BC053B" w:rsidRPr="007129D7" w:rsidRDefault="00BC053B" w:rsidP="004848EB">
      <w:pPr>
        <w:pStyle w:val="a8"/>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Процедури ціноутворення для завдань першої та другої груп мають певні компенсаторні важелі, що обумовлюються метою їх фактичного використання. Натомість, коли мова йде про формування ціни на завдання третьої групи, фактор мети фактичного використання має вирішальне значення. Якщо виконання процедур перевірки інформації, що використовується зовнішнім користувачем, пов’язано у замовника (відповідальної сторони) із залученням ресурсів, отриманням можливості подальшого розвитку, то процес ціноутворення знаходиться у збалансованому стані: виконавець визначає обсяги та перелік необхідних процедур, які замовник готовий оплатити. В іншому випадку посилюється дія факторів, що направлені на пониження ціни послуги. Ця ситуація спостерігається під час проведення аналізу середньої ціни на різні види аудиторських послуг.</w:t>
      </w:r>
    </w:p>
    <w:p w:rsidR="00BC053B" w:rsidRPr="007129D7" w:rsidRDefault="00BC053B" w:rsidP="004848EB">
      <w:pPr>
        <w:pStyle w:val="a8"/>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Ціноутворення є складовою загального процесу виконання будь – якого завдання суб’єктом аудиторської діяльності. Саме на цьому етапі повинні бути реалізовані вимоги, що встановлені законом України «Про аудиторську діяльність», яким передбачається заборона на проведення аудиту, якщо розмір винагороди за надання аудиторських послуг не враховує необхідного для якісного виконання таких послуг часу, знань, належних навичок та професійної кваліфікації. Ця норма спонукає аудитора брати на себе відповідальність про можливість укладання договору із замовником, коли результати наданих послуг не будуть відповідати очікуванням зовнішнього користувача щодо рівня споживчої вартості наданих послуг.</w:t>
      </w:r>
    </w:p>
    <w:p w:rsidR="00BC053B" w:rsidRPr="007129D7" w:rsidRDefault="00BC053B" w:rsidP="004848EB">
      <w:pPr>
        <w:pStyle w:val="a8"/>
        <w:shd w:val="clear" w:color="auto" w:fill="FFFFFF"/>
        <w:spacing w:line="288" w:lineRule="auto"/>
        <w:ind w:left="0" w:firstLine="709"/>
        <w:rPr>
          <w:rFonts w:ascii="Times New Roman" w:hAnsi="Times New Roman"/>
          <w:sz w:val="28"/>
          <w:szCs w:val="28"/>
          <w:lang w:val="uk-UA" w:eastAsia="ru-RU"/>
        </w:rPr>
      </w:pPr>
      <w:r w:rsidRPr="007129D7">
        <w:rPr>
          <w:rFonts w:ascii="Times New Roman" w:hAnsi="Times New Roman"/>
          <w:sz w:val="28"/>
          <w:szCs w:val="28"/>
          <w:lang w:val="uk-UA" w:eastAsia="ru-RU"/>
        </w:rPr>
        <w:t xml:space="preserve">Ціна на аудиторські послуги виступає певним показником, що може описувати якість процесу виконання аудитором поставленого перед ним завдання. Для </w:t>
      </w:r>
      <w:r w:rsidRPr="007129D7">
        <w:rPr>
          <w:rFonts w:ascii="Times New Roman" w:hAnsi="Times New Roman"/>
          <w:sz w:val="28"/>
          <w:szCs w:val="28"/>
          <w:lang w:val="uk-UA" w:eastAsia="ru-RU"/>
        </w:rPr>
        <w:lastRenderedPageBreak/>
        <w:t xml:space="preserve">користувача фінансової інформації та сформованого аудиторського висновку щодо її достовірності є показником, що може підвищувати, або занижувати ступінь довіри до аудиторського висновку і як наслідок до фінансової звітності яка перевірялася ним. </w:t>
      </w:r>
    </w:p>
    <w:p w:rsidR="00BC053B" w:rsidRPr="007129D7" w:rsidRDefault="00BC053B" w:rsidP="004848EB">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Основною проблемою у формуванні ціни на аудиторські послуги є відсутність методики її визначення яка б була загальною для всіх, тому аудитори часто використовують, власну систему формування ціни. Найчастіше така система заснована на визначенні кількості відпрацьованих людино – годин або обсягу виконаних робіт. Основною проблемою при проведенні оцінки послуг аудитора є можливість завищення або заниження їх вартості, а це певною мірою насторожує замовника, особливо, при його першому зверненні до аудиторської фірми.</w:t>
      </w:r>
    </w:p>
    <w:p w:rsidR="00BC053B" w:rsidRPr="007129D7" w:rsidRDefault="00BC053B" w:rsidP="004848EB">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Тому частіше за все ціна на аудиторську послугу в Україні є лише індикатором, який дозволяє користувачеві оцінити не саму якість послуги а лише рівень довіри до неї.</w:t>
      </w:r>
    </w:p>
    <w:p w:rsidR="00BC053B" w:rsidRPr="007129D7" w:rsidRDefault="00BC053B" w:rsidP="004848EB">
      <w:pPr>
        <w:shd w:val="clear" w:color="auto" w:fill="FFFFFF"/>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4848EB">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1. Іванів О. С. Економіка підприємства: підручник [для студ. вищ. навч. закл.] / О. С. Іванів. – К: Центр навчальної літератури, 2009. – 278 с.</w:t>
      </w:r>
    </w:p>
    <w:p w:rsidR="00BC053B" w:rsidRPr="007129D7" w:rsidRDefault="00BC053B" w:rsidP="004848EB">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2. Радська В. В. Аналіз взаємозв’язку між ціною і якістю аудиторських послуг. / В. В. Радська // Облік, контроль та аудит: теоретико – методогічні аспекти. – 2014. – № 2. – 74 с.</w:t>
      </w:r>
    </w:p>
    <w:p w:rsidR="00BC053B" w:rsidRPr="007129D7" w:rsidRDefault="00BC053B" w:rsidP="004848EB">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3. Про аудиторську діяльність [Електронний ресурс]. Закон України. – Режим доступу: </w:t>
      </w:r>
      <w:r w:rsidRPr="007129D7">
        <w:rPr>
          <w:rFonts w:ascii="Times New Roman" w:hAnsi="Times New Roman"/>
          <w:bCs/>
          <w:sz w:val="28"/>
          <w:szCs w:val="28"/>
          <w:shd w:val="clear" w:color="auto" w:fill="FFFFFF"/>
        </w:rPr>
        <w:t>zakon</w:t>
      </w:r>
      <w:r w:rsidRPr="007129D7">
        <w:rPr>
          <w:rFonts w:ascii="Times New Roman" w:hAnsi="Times New Roman"/>
          <w:sz w:val="28"/>
          <w:szCs w:val="28"/>
          <w:shd w:val="clear" w:color="auto" w:fill="FFFFFF"/>
        </w:rPr>
        <w:t>.rada.gov.ua/</w:t>
      </w:r>
      <w:r w:rsidRPr="007129D7">
        <w:rPr>
          <w:rFonts w:ascii="Times New Roman" w:hAnsi="Times New Roman"/>
          <w:bCs/>
          <w:sz w:val="28"/>
          <w:szCs w:val="28"/>
          <w:shd w:val="clear" w:color="auto" w:fill="FFFFFF"/>
        </w:rPr>
        <w:t>law</w:t>
      </w:r>
      <w:r w:rsidRPr="007129D7">
        <w:rPr>
          <w:rFonts w:ascii="Times New Roman" w:hAnsi="Times New Roman"/>
          <w:sz w:val="28"/>
          <w:szCs w:val="28"/>
          <w:shd w:val="clear" w:color="auto" w:fill="FFFFFF"/>
        </w:rPr>
        <w:t>s/show/3125-12.</w:t>
      </w:r>
    </w:p>
    <w:p w:rsidR="00BC053B" w:rsidRPr="007129D7" w:rsidRDefault="00BC053B" w:rsidP="004848EB">
      <w:pPr>
        <w:spacing w:after="0" w:line="24" w:lineRule="atLeast"/>
        <w:ind w:firstLine="709"/>
        <w:jc w:val="both"/>
        <w:rPr>
          <w:rFonts w:ascii="Times New Roman" w:hAnsi="Times New Roman"/>
          <w:b/>
          <w:sz w:val="28"/>
          <w:szCs w:val="28"/>
        </w:rPr>
      </w:pPr>
    </w:p>
    <w:p w:rsidR="00BC053B" w:rsidRPr="007129D7" w:rsidRDefault="00BC053B" w:rsidP="0074274E">
      <w:pPr>
        <w:spacing w:after="0" w:line="288" w:lineRule="auto"/>
        <w:ind w:firstLine="3402"/>
        <w:jc w:val="right"/>
        <w:rPr>
          <w:rFonts w:ascii="Times New Roman" w:hAnsi="Times New Roman"/>
          <w:b/>
          <w:sz w:val="28"/>
        </w:rPr>
      </w:pPr>
      <w:r w:rsidRPr="007129D7">
        <w:rPr>
          <w:rFonts w:ascii="Times New Roman" w:hAnsi="Times New Roman"/>
          <w:b/>
          <w:sz w:val="28"/>
        </w:rPr>
        <w:t>Алєщенко Л.О.</w:t>
      </w:r>
    </w:p>
    <w:p w:rsidR="00BC053B" w:rsidRPr="007129D7" w:rsidRDefault="00BC053B" w:rsidP="0074274E">
      <w:pPr>
        <w:spacing w:after="0" w:line="288" w:lineRule="auto"/>
        <w:ind w:firstLine="3402"/>
        <w:jc w:val="right"/>
        <w:rPr>
          <w:rFonts w:ascii="Times New Roman" w:hAnsi="Times New Roman"/>
          <w:b/>
          <w:i/>
          <w:sz w:val="28"/>
        </w:rPr>
      </w:pPr>
      <w:r w:rsidRPr="007129D7">
        <w:rPr>
          <w:rFonts w:ascii="Times New Roman" w:hAnsi="Times New Roman"/>
          <w:b/>
          <w:i/>
          <w:sz w:val="28"/>
        </w:rPr>
        <w:t>Науковий керівник – Руснак А.В., д.е.н., доцент</w:t>
      </w:r>
    </w:p>
    <w:p w:rsidR="00BC053B" w:rsidRPr="007129D7" w:rsidRDefault="00BC053B" w:rsidP="0074274E">
      <w:pPr>
        <w:spacing w:after="0" w:line="288" w:lineRule="auto"/>
        <w:ind w:firstLine="3402"/>
        <w:jc w:val="right"/>
        <w:rPr>
          <w:rFonts w:ascii="Times New Roman" w:hAnsi="Times New Roman"/>
          <w:sz w:val="28"/>
        </w:rPr>
      </w:pPr>
      <w:r w:rsidRPr="007129D7">
        <w:rPr>
          <w:rFonts w:ascii="Times New Roman" w:hAnsi="Times New Roman"/>
          <w:sz w:val="28"/>
        </w:rPr>
        <w:t>Херсонський державний аграрний університет,</w:t>
      </w:r>
    </w:p>
    <w:p w:rsidR="00BC053B" w:rsidRPr="007129D7" w:rsidRDefault="00BC053B" w:rsidP="0074274E">
      <w:pPr>
        <w:spacing w:after="0" w:line="288" w:lineRule="auto"/>
        <w:ind w:firstLine="3402"/>
        <w:jc w:val="right"/>
        <w:rPr>
          <w:rFonts w:ascii="Times New Roman" w:hAnsi="Times New Roman"/>
          <w:i/>
          <w:sz w:val="28"/>
        </w:rPr>
      </w:pPr>
      <w:r w:rsidRPr="007129D7">
        <w:rPr>
          <w:rFonts w:ascii="Times New Roman" w:hAnsi="Times New Roman"/>
          <w:i/>
          <w:sz w:val="28"/>
        </w:rPr>
        <w:t>м. Херсон</w:t>
      </w:r>
    </w:p>
    <w:p w:rsidR="00BC053B" w:rsidRPr="007129D7" w:rsidRDefault="00BC053B" w:rsidP="0074274E">
      <w:pPr>
        <w:spacing w:after="0" w:line="288" w:lineRule="auto"/>
        <w:ind w:firstLine="3402"/>
        <w:jc w:val="both"/>
        <w:rPr>
          <w:rFonts w:ascii="Times New Roman" w:hAnsi="Times New Roman"/>
          <w:i/>
          <w:sz w:val="28"/>
        </w:rPr>
      </w:pPr>
    </w:p>
    <w:p w:rsidR="00BC053B" w:rsidRPr="007129D7" w:rsidRDefault="00BC053B" w:rsidP="0074274E">
      <w:pPr>
        <w:spacing w:after="0" w:line="288" w:lineRule="auto"/>
        <w:jc w:val="center"/>
        <w:rPr>
          <w:rFonts w:ascii="Times New Roman" w:hAnsi="Times New Roman"/>
          <w:b/>
          <w:caps/>
          <w:sz w:val="28"/>
        </w:rPr>
      </w:pPr>
      <w:r w:rsidRPr="007129D7">
        <w:rPr>
          <w:rFonts w:ascii="Times New Roman" w:hAnsi="Times New Roman"/>
          <w:b/>
          <w:caps/>
          <w:sz w:val="28"/>
        </w:rPr>
        <w:t>СОЦІАЛЬНО-ЕКОНОМІЧНІ ЧИННИКИ</w:t>
      </w:r>
    </w:p>
    <w:p w:rsidR="00BC053B" w:rsidRPr="007129D7" w:rsidRDefault="00BC053B" w:rsidP="0074274E">
      <w:pPr>
        <w:spacing w:after="0" w:line="288" w:lineRule="auto"/>
        <w:jc w:val="center"/>
        <w:rPr>
          <w:rFonts w:ascii="Times New Roman" w:hAnsi="Times New Roman"/>
          <w:b/>
          <w:caps/>
          <w:sz w:val="28"/>
        </w:rPr>
      </w:pPr>
      <w:r w:rsidRPr="007129D7">
        <w:rPr>
          <w:rFonts w:ascii="Times New Roman" w:hAnsi="Times New Roman"/>
          <w:b/>
          <w:caps/>
          <w:sz w:val="28"/>
        </w:rPr>
        <w:t xml:space="preserve"> розвитку сільських територій </w:t>
      </w:r>
    </w:p>
    <w:p w:rsidR="00BC053B" w:rsidRPr="007129D7" w:rsidRDefault="00BC053B" w:rsidP="0074274E">
      <w:pPr>
        <w:spacing w:after="0" w:line="288" w:lineRule="auto"/>
        <w:ind w:firstLine="3969"/>
        <w:jc w:val="both"/>
        <w:rPr>
          <w:rFonts w:ascii="Times New Roman" w:hAnsi="Times New Roman"/>
          <w:sz w:val="28"/>
        </w:rPr>
      </w:pPr>
    </w:p>
    <w:p w:rsidR="00BC053B" w:rsidRPr="007129D7" w:rsidRDefault="00BC053B" w:rsidP="0074274E">
      <w:pPr>
        <w:spacing w:after="0" w:line="288" w:lineRule="auto"/>
        <w:ind w:firstLine="709"/>
        <w:jc w:val="both"/>
        <w:rPr>
          <w:rFonts w:ascii="Times New Roman" w:hAnsi="Times New Roman"/>
          <w:sz w:val="28"/>
        </w:rPr>
      </w:pPr>
      <w:r w:rsidRPr="007129D7">
        <w:rPr>
          <w:rFonts w:ascii="Times New Roman" w:hAnsi="Times New Roman"/>
          <w:sz w:val="28"/>
        </w:rPr>
        <w:t xml:space="preserve">Питання розвитку сільських територій постійно привертає увагу науковців, оскільки їх значення у соціально-економічному розвитку країни має першочергове значення. Наукові праці Дієсперова В.С., Дудар Т.Г., Маліка М.Й присвячені </w:t>
      </w:r>
      <w:r w:rsidRPr="007129D7">
        <w:rPr>
          <w:rFonts w:ascii="Times New Roman" w:hAnsi="Times New Roman"/>
          <w:sz w:val="28"/>
          <w:szCs w:val="28"/>
        </w:rPr>
        <w:t xml:space="preserve">розвитку сільських громад та адміністративно-територіальній реформі, системному відродженню сільських територій на основі сталого розвитку аграрної сфери, стану та проблемам розвитку сільських територій в сучасних умовах [1-3]. На нашу думку, </w:t>
      </w:r>
      <w:r w:rsidRPr="007129D7">
        <w:rPr>
          <w:rFonts w:ascii="Times New Roman" w:hAnsi="Times New Roman"/>
          <w:sz w:val="28"/>
          <w:szCs w:val="28"/>
        </w:rPr>
        <w:lastRenderedPageBreak/>
        <w:t>важливо виділити і детально обґрунтувати регіональні особливості розвитку села і сільських територій.</w:t>
      </w:r>
    </w:p>
    <w:p w:rsidR="00BC053B" w:rsidRPr="007129D7" w:rsidRDefault="00BC053B" w:rsidP="0074274E">
      <w:pPr>
        <w:spacing w:after="0" w:line="288" w:lineRule="auto"/>
        <w:ind w:firstLine="709"/>
        <w:jc w:val="both"/>
        <w:rPr>
          <w:rFonts w:ascii="Times New Roman" w:hAnsi="Times New Roman"/>
          <w:sz w:val="28"/>
        </w:rPr>
      </w:pPr>
      <w:r w:rsidRPr="007129D7">
        <w:rPr>
          <w:rFonts w:ascii="Times New Roman" w:hAnsi="Times New Roman"/>
          <w:sz w:val="28"/>
        </w:rPr>
        <w:t xml:space="preserve">Актуальність теми дослідження підвищується у світлі євроінтеграційних процесів України, при яких буде формуватися нова модель розвитку українського села, адаптована до світових стандартів. Сучасна європейська політика розвитку сільських територій орієнтована на їх перетворення у привабливе місце проживання, праці та вкладення інвестицій; створення нових робочих місць; раціональне і прогнозоване використання природних ресурсів; створення ефективної системи управління розвитком сільських територій на основі взаємодії суб’єктів та ефективного використання публічного досвіду і доробку; досягнення високих стратегічних результатів. </w:t>
      </w:r>
    </w:p>
    <w:p w:rsidR="00BC053B" w:rsidRPr="007129D7" w:rsidRDefault="00BC053B" w:rsidP="0074274E">
      <w:pPr>
        <w:spacing w:after="0" w:line="288" w:lineRule="auto"/>
        <w:ind w:firstLine="709"/>
        <w:jc w:val="both"/>
        <w:rPr>
          <w:rFonts w:ascii="Times New Roman" w:hAnsi="Times New Roman"/>
          <w:sz w:val="28"/>
        </w:rPr>
      </w:pPr>
      <w:r w:rsidRPr="007129D7">
        <w:rPr>
          <w:rFonts w:ascii="Times New Roman" w:hAnsi="Times New Roman"/>
          <w:sz w:val="28"/>
        </w:rPr>
        <w:t xml:space="preserve">Відродження і розвиток сільських територій обумовлені й тісно пов’язані з підвищенням ефективності агропромислового виробництва, зростанням конкурентоспроможності продукції та підвищенням рівня життя сільського населення. </w:t>
      </w:r>
    </w:p>
    <w:p w:rsidR="00BC053B" w:rsidRPr="007129D7" w:rsidRDefault="00BC053B" w:rsidP="0074274E">
      <w:pPr>
        <w:spacing w:after="0" w:line="288" w:lineRule="auto"/>
        <w:ind w:firstLine="709"/>
        <w:jc w:val="both"/>
        <w:rPr>
          <w:rFonts w:ascii="Times New Roman" w:hAnsi="Times New Roman"/>
          <w:sz w:val="28"/>
          <w:szCs w:val="28"/>
        </w:rPr>
      </w:pPr>
      <w:r w:rsidRPr="007129D7">
        <w:rPr>
          <w:rFonts w:ascii="Times New Roman" w:hAnsi="Times New Roman"/>
          <w:sz w:val="28"/>
          <w:szCs w:val="28"/>
        </w:rPr>
        <w:t>Сільську територію у наукових публікаціях характеризують як складне багатофункціональне територіальне утворення, яке включає в себе:</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безпосередньо територію села та загальну земельну площу громади;</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виробничі господарські формування;</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соціальну та виробничу інфраструктуру;</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природно-ресурсний та людський потенціал [4].</w:t>
      </w:r>
    </w:p>
    <w:p w:rsidR="00BC053B" w:rsidRPr="007129D7" w:rsidRDefault="00BC053B" w:rsidP="0074274E">
      <w:pPr>
        <w:spacing w:after="0" w:line="288" w:lineRule="auto"/>
        <w:ind w:firstLine="709"/>
        <w:jc w:val="both"/>
        <w:rPr>
          <w:rFonts w:ascii="Times New Roman" w:hAnsi="Times New Roman"/>
          <w:sz w:val="28"/>
        </w:rPr>
      </w:pPr>
      <w:r w:rsidRPr="007129D7">
        <w:rPr>
          <w:rFonts w:ascii="Times New Roman" w:hAnsi="Times New Roman"/>
          <w:sz w:val="28"/>
        </w:rPr>
        <w:t xml:space="preserve">Сільські території різнопланові, поліфункціональні, їх розвиток характеризується нестабільністю, неврівноваженістю і непередбачуваністю. Населення є системоутворюючим елементом сільських територій. </w:t>
      </w:r>
    </w:p>
    <w:p w:rsidR="00BC053B" w:rsidRPr="007129D7" w:rsidRDefault="00BC053B" w:rsidP="0074274E">
      <w:pPr>
        <w:spacing w:after="0" w:line="288" w:lineRule="auto"/>
        <w:ind w:firstLine="709"/>
        <w:jc w:val="both"/>
        <w:rPr>
          <w:rFonts w:ascii="Times New Roman" w:hAnsi="Times New Roman"/>
          <w:sz w:val="28"/>
          <w:szCs w:val="28"/>
        </w:rPr>
      </w:pPr>
      <w:r w:rsidRPr="007129D7">
        <w:rPr>
          <w:rFonts w:ascii="Times New Roman" w:hAnsi="Times New Roman"/>
          <w:sz w:val="28"/>
          <w:szCs w:val="28"/>
        </w:rPr>
        <w:t>Сільські території є складною соціально-культурною та виробничо-екологічною підсистемою, яка має свою логіку розвитку, цілісність і відносну автономність, відокремленість, самостійність. Сільські території значно відрізняються за регіонами, зазнають впливу соціальних та економічних чинників, які відображені на рис. 1. Зокрема, досліджувані сільські території Півдня України характеризуються особливими кліматичними умовами, які впливають на виробництво і умови життя населення; значними рекреаційними ресурсами, які забезпечуються зонами відпочинку на берегах Чорного і Азовського морів; можливостями розвитку зовнішньої торгівлі на основі оптових ринків садівничої та овоче-баштанної продукції та побудови логістичної системи.</w:t>
      </w:r>
    </w:p>
    <w:p w:rsidR="00BC053B" w:rsidRPr="007129D7" w:rsidRDefault="00BC053B" w:rsidP="0074274E">
      <w:pPr>
        <w:spacing w:after="0" w:line="288" w:lineRule="auto"/>
        <w:ind w:firstLine="709"/>
        <w:jc w:val="both"/>
        <w:rPr>
          <w:rFonts w:ascii="Times New Roman" w:hAnsi="Times New Roman"/>
          <w:sz w:val="28"/>
          <w:szCs w:val="28"/>
        </w:rPr>
      </w:pPr>
    </w:p>
    <w:p w:rsidR="00BC053B" w:rsidRPr="007129D7" w:rsidRDefault="00BC053B" w:rsidP="0074274E">
      <w:pPr>
        <w:spacing w:after="0" w:line="288" w:lineRule="auto"/>
        <w:ind w:firstLine="709"/>
        <w:jc w:val="both"/>
        <w:rPr>
          <w:rFonts w:ascii="Times New Roman" w:hAnsi="Times New Roman"/>
          <w:sz w:val="28"/>
          <w:szCs w:val="28"/>
        </w:rPr>
      </w:pPr>
    </w:p>
    <w:p w:rsidR="00BC053B" w:rsidRPr="007129D7" w:rsidRDefault="00BC053B" w:rsidP="0074274E">
      <w:pPr>
        <w:spacing w:after="0" w:line="288" w:lineRule="auto"/>
        <w:ind w:firstLine="709"/>
        <w:jc w:val="both"/>
        <w:rPr>
          <w:rFonts w:ascii="Times New Roman" w:hAnsi="Times New Roman"/>
          <w:sz w:val="28"/>
          <w:szCs w:val="28"/>
        </w:rPr>
      </w:pPr>
    </w:p>
    <w:p w:rsidR="00BC053B" w:rsidRPr="007129D7" w:rsidRDefault="00654FF0" w:rsidP="0074274E">
      <w:pPr>
        <w:spacing w:after="0" w:line="288" w:lineRule="auto"/>
        <w:rPr>
          <w:rFonts w:ascii="Times New Roman" w:hAnsi="Times New Roman"/>
          <w:sz w:val="28"/>
          <w:szCs w:val="28"/>
        </w:rPr>
      </w:pPr>
      <w:r>
        <w:rPr>
          <w:lang w:eastAsia="ru-RU"/>
        </w:rPr>
        <w:lastRenderedPageBreak/>
        <w:pict>
          <v:group id="Группа 10" o:spid="_x0000_s1026" style="position:absolute;margin-left:5.2pt;margin-top:3.35pt;width:510pt;height:192pt;z-index:2" coordsize="64770,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">
            <v:rect id="Прямоугольник 7" o:spid="_x0000_s1027" style="position:absolute;left:6953;width:47625;height:2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A6087" w:rsidRPr="00877787" w:rsidRDefault="004A6087" w:rsidP="0074274E">
                    <w:pPr>
                      <w:jc w:val="center"/>
                      <w:rPr>
                        <w:rFonts w:ascii="Times New Roman" w:hAnsi="Times New Roman"/>
                        <w:caps/>
                        <w:sz w:val="24"/>
                        <w:szCs w:val="24"/>
                      </w:rPr>
                    </w:pPr>
                    <w:r w:rsidRPr="00877787">
                      <w:rPr>
                        <w:rFonts w:ascii="Times New Roman" w:hAnsi="Times New Roman"/>
                        <w:caps/>
                        <w:sz w:val="24"/>
                        <w:szCs w:val="24"/>
                      </w:rPr>
                      <w:t>Чинники розвитку сільських територій</w:t>
                    </w:r>
                  </w:p>
                </w:txbxContent>
              </v:textbox>
            </v:rect>
            <v:rect id="Прямоугольник 4" o:spid="_x0000_s1028" style="position:absolute;left:7810;top:4476;width:14669;height:2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A6087" w:rsidRPr="00374880" w:rsidRDefault="004A6087" w:rsidP="0074274E">
                    <w:pPr>
                      <w:jc w:val="center"/>
                      <w:rPr>
                        <w:rFonts w:ascii="Times New Roman" w:hAnsi="Times New Roman"/>
                        <w:sz w:val="24"/>
                        <w:szCs w:val="24"/>
                      </w:rPr>
                    </w:pPr>
                    <w:r w:rsidRPr="00374880">
                      <w:rPr>
                        <w:rFonts w:ascii="Times New Roman" w:hAnsi="Times New Roman"/>
                        <w:sz w:val="24"/>
                        <w:szCs w:val="24"/>
                      </w:rPr>
                      <w:t>СОЦІАЛЬНІ</w:t>
                    </w:r>
                  </w:p>
                </w:txbxContent>
              </v:textbox>
            </v:rect>
            <v:rect id="Прямоугольник 3" o:spid="_x0000_s1029" style="position:absolute;left:36195;top:4476;width:18954;height:2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A6087" w:rsidRPr="00374880" w:rsidRDefault="004A6087" w:rsidP="0074274E">
                    <w:pPr>
                      <w:jc w:val="center"/>
                      <w:rPr>
                        <w:rFonts w:ascii="Times New Roman" w:hAnsi="Times New Roman"/>
                        <w:sz w:val="24"/>
                        <w:szCs w:val="24"/>
                      </w:rPr>
                    </w:pPr>
                    <w:r w:rsidRPr="00374880">
                      <w:rPr>
                        <w:rFonts w:ascii="Times New Roman" w:hAnsi="Times New Roman"/>
                        <w:sz w:val="24"/>
                        <w:szCs w:val="24"/>
                      </w:rPr>
                      <w:t>ЕКОНОМІЧНІ</w:t>
                    </w:r>
                  </w:p>
                </w:txbxContent>
              </v:textbox>
            </v:rect>
            <v:rect id="Прямоугольник 1" o:spid="_x0000_s1030" style="position:absolute;top:8096;width:24955;height:15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A6087" w:rsidRPr="0074274E" w:rsidRDefault="004A6087" w:rsidP="0074274E">
                    <w:pPr>
                      <w:pStyle w:val="a8"/>
                      <w:numPr>
                        <w:ilvl w:val="0"/>
                        <w:numId w:val="4"/>
                      </w:numPr>
                      <w:ind w:left="0" w:firstLine="284"/>
                      <w:rPr>
                        <w:rFonts w:ascii="Times New Roman" w:hAnsi="Times New Roman"/>
                        <w:lang w:val="uk-UA"/>
                      </w:rPr>
                    </w:pPr>
                    <w:r w:rsidRPr="0074274E">
                      <w:rPr>
                        <w:rFonts w:ascii="Times New Roman" w:hAnsi="Times New Roman"/>
                        <w:lang w:val="uk-UA"/>
                      </w:rPr>
                      <w:t>демографічна ситуація;</w:t>
                    </w:r>
                  </w:p>
                  <w:p w:rsidR="004A6087" w:rsidRPr="0074274E" w:rsidRDefault="004A6087" w:rsidP="0074274E">
                    <w:pPr>
                      <w:pStyle w:val="a8"/>
                      <w:numPr>
                        <w:ilvl w:val="0"/>
                        <w:numId w:val="4"/>
                      </w:numPr>
                      <w:ind w:left="0" w:firstLine="284"/>
                      <w:rPr>
                        <w:rFonts w:ascii="Times New Roman" w:hAnsi="Times New Roman"/>
                        <w:lang w:val="uk-UA"/>
                      </w:rPr>
                    </w:pPr>
                    <w:r w:rsidRPr="0074274E">
                      <w:rPr>
                        <w:rFonts w:ascii="Times New Roman" w:hAnsi="Times New Roman"/>
                        <w:lang w:val="uk-UA"/>
                      </w:rPr>
                      <w:t>рівень і якість життя населення;</w:t>
                    </w:r>
                  </w:p>
                  <w:p w:rsidR="004A6087" w:rsidRPr="0074274E" w:rsidRDefault="004A6087" w:rsidP="0074274E">
                    <w:pPr>
                      <w:pStyle w:val="a8"/>
                      <w:numPr>
                        <w:ilvl w:val="0"/>
                        <w:numId w:val="4"/>
                      </w:numPr>
                      <w:ind w:left="0" w:firstLine="284"/>
                      <w:rPr>
                        <w:rFonts w:ascii="Times New Roman" w:hAnsi="Times New Roman"/>
                        <w:lang w:val="uk-UA"/>
                      </w:rPr>
                    </w:pPr>
                    <w:r w:rsidRPr="0074274E">
                      <w:rPr>
                        <w:rFonts w:ascii="Times New Roman" w:hAnsi="Times New Roman"/>
                        <w:lang w:val="uk-UA"/>
                      </w:rPr>
                      <w:t>забезпечення послугами об’єктів соціальної сфери;</w:t>
                    </w:r>
                  </w:p>
                  <w:p w:rsidR="004A6087" w:rsidRPr="0074274E" w:rsidRDefault="004A6087" w:rsidP="0074274E">
                    <w:pPr>
                      <w:pStyle w:val="a8"/>
                      <w:numPr>
                        <w:ilvl w:val="0"/>
                        <w:numId w:val="4"/>
                      </w:numPr>
                      <w:ind w:left="0" w:firstLine="284"/>
                      <w:rPr>
                        <w:rFonts w:ascii="Times New Roman" w:hAnsi="Times New Roman"/>
                        <w:lang w:val="uk-UA"/>
                      </w:rPr>
                    </w:pPr>
                    <w:r w:rsidRPr="0074274E">
                      <w:rPr>
                        <w:rFonts w:ascii="Times New Roman" w:hAnsi="Times New Roman"/>
                        <w:lang w:val="uk-UA"/>
                      </w:rPr>
                      <w:t>історико-культурний розвиток;</w:t>
                    </w:r>
                  </w:p>
                  <w:p w:rsidR="004A6087" w:rsidRPr="0074274E" w:rsidRDefault="004A6087" w:rsidP="0074274E">
                    <w:pPr>
                      <w:pStyle w:val="a8"/>
                      <w:numPr>
                        <w:ilvl w:val="0"/>
                        <w:numId w:val="4"/>
                      </w:numPr>
                      <w:ind w:left="0" w:firstLine="284"/>
                    </w:pPr>
                    <w:r w:rsidRPr="0074274E">
                      <w:rPr>
                        <w:rFonts w:ascii="Times New Roman" w:hAnsi="Times New Roman"/>
                        <w:lang w:val="uk-UA"/>
                      </w:rPr>
                      <w:t>рекреаційні та природоохоронні ресурси.</w:t>
                    </w:r>
                  </w:p>
                </w:txbxContent>
              </v:textbox>
            </v:rect>
            <v:rect id="Прямоугольник 2" o:spid="_x0000_s1031" style="position:absolute;left:25717;top:7524;width:39053;height:1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A6087" w:rsidRPr="0074274E" w:rsidRDefault="004A6087" w:rsidP="0074274E">
                    <w:pPr>
                      <w:pStyle w:val="a8"/>
                      <w:numPr>
                        <w:ilvl w:val="0"/>
                        <w:numId w:val="5"/>
                      </w:numPr>
                      <w:ind w:left="0" w:firstLine="284"/>
                      <w:rPr>
                        <w:rFonts w:ascii="Times New Roman" w:hAnsi="Times New Roman"/>
                        <w:lang w:val="uk-UA"/>
                      </w:rPr>
                    </w:pPr>
                    <w:r w:rsidRPr="0074274E">
                      <w:rPr>
                        <w:rFonts w:ascii="Times New Roman" w:hAnsi="Times New Roman"/>
                        <w:lang w:val="uk-UA"/>
                      </w:rPr>
                      <w:t>інтелектуальний капітал та інновації (науково-технічні розробки, інформаційні системи);</w:t>
                    </w:r>
                  </w:p>
                  <w:p w:rsidR="004A6087" w:rsidRPr="0074274E" w:rsidRDefault="004A6087" w:rsidP="0074274E">
                    <w:pPr>
                      <w:pStyle w:val="a8"/>
                      <w:numPr>
                        <w:ilvl w:val="0"/>
                        <w:numId w:val="5"/>
                      </w:numPr>
                      <w:ind w:left="0" w:firstLine="284"/>
                      <w:rPr>
                        <w:rFonts w:ascii="Times New Roman" w:hAnsi="Times New Roman"/>
                        <w:lang w:val="uk-UA"/>
                      </w:rPr>
                    </w:pPr>
                    <w:r w:rsidRPr="0074274E">
                      <w:rPr>
                        <w:rFonts w:ascii="Times New Roman" w:hAnsi="Times New Roman"/>
                        <w:lang w:val="uk-UA"/>
                      </w:rPr>
                      <w:t>виробничі умови (природні, земельні і водні ресурси, матеріально-технічна база, господарюючі суб’єкти та підприємницькі структури);</w:t>
                    </w:r>
                  </w:p>
                  <w:p w:rsidR="004A6087" w:rsidRPr="0074274E" w:rsidRDefault="004A6087" w:rsidP="0074274E">
                    <w:pPr>
                      <w:pStyle w:val="a8"/>
                      <w:numPr>
                        <w:ilvl w:val="0"/>
                        <w:numId w:val="5"/>
                      </w:numPr>
                      <w:ind w:left="0" w:firstLine="284"/>
                      <w:rPr>
                        <w:rFonts w:ascii="Times New Roman" w:hAnsi="Times New Roman"/>
                        <w:lang w:val="uk-UA"/>
                      </w:rPr>
                    </w:pPr>
                    <w:r w:rsidRPr="0074274E">
                      <w:rPr>
                        <w:rFonts w:ascii="Times New Roman" w:hAnsi="Times New Roman"/>
                        <w:lang w:val="uk-UA"/>
                      </w:rPr>
                      <w:t xml:space="preserve"> зайнятість населення та рівень доходів;</w:t>
                    </w:r>
                  </w:p>
                  <w:p w:rsidR="004A6087" w:rsidRPr="0074274E" w:rsidRDefault="004A6087" w:rsidP="0074274E">
                    <w:pPr>
                      <w:pStyle w:val="a8"/>
                      <w:numPr>
                        <w:ilvl w:val="0"/>
                        <w:numId w:val="5"/>
                      </w:numPr>
                      <w:ind w:left="0" w:firstLine="284"/>
                      <w:rPr>
                        <w:rFonts w:ascii="Times New Roman" w:hAnsi="Times New Roman"/>
                        <w:lang w:val="uk-UA"/>
                      </w:rPr>
                    </w:pPr>
                    <w:r w:rsidRPr="0074274E">
                      <w:rPr>
                        <w:rFonts w:ascii="Times New Roman" w:hAnsi="Times New Roman"/>
                        <w:lang w:val="uk-UA"/>
                      </w:rPr>
                      <w:t>фінансові умови (бюджетне забезпечення, податки, інвестиції, кредити, страхування);</w:t>
                    </w:r>
                  </w:p>
                  <w:p w:rsidR="004A6087" w:rsidRPr="0074274E" w:rsidRDefault="004A6087" w:rsidP="0074274E">
                    <w:pPr>
                      <w:pStyle w:val="a8"/>
                      <w:numPr>
                        <w:ilvl w:val="0"/>
                        <w:numId w:val="5"/>
                      </w:numPr>
                      <w:ind w:left="0" w:firstLine="284"/>
                      <w:rPr>
                        <w:rFonts w:ascii="Times New Roman" w:hAnsi="Times New Roman"/>
                        <w:lang w:val="uk-UA"/>
                      </w:rPr>
                    </w:pPr>
                    <w:r w:rsidRPr="0074274E">
                      <w:rPr>
                        <w:rFonts w:ascii="Times New Roman" w:hAnsi="Times New Roman"/>
                        <w:lang w:val="uk-UA"/>
                      </w:rPr>
                      <w:t>державне регулювання (нормативно-правове забезпечення, місцеве самоврядування).</w:t>
                    </w:r>
                  </w:p>
                </w:txbxContent>
              </v:textbox>
            </v:rect>
            <v:shapetype id="_x0000_t32" coordsize="21600,21600" o:spt="32" o:oned="t" path="m,l21600,21600e" filled="f">
              <v:path arrowok="t" fillok="f" o:connecttype="none"/>
              <o:lock v:ext="edit" shapetype="t"/>
            </v:shapetype>
            <v:shape id="Прямая со стрелкой 6" o:spid="_x0000_s1032" type="#_x0000_t32" style="position:absolute;left:46005;top:2762;width:0;height:17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Прямая со стрелкой 5" o:spid="_x0000_s1033" type="#_x0000_t32" style="position:absolute;left:15144;top:2762;width:0;height:17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group>
        </w:pict>
      </w: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74274E">
      <w:pPr>
        <w:spacing w:after="0" w:line="288" w:lineRule="auto"/>
        <w:rPr>
          <w:rFonts w:ascii="Times New Roman" w:hAnsi="Times New Roman"/>
          <w:sz w:val="28"/>
          <w:szCs w:val="28"/>
        </w:rPr>
      </w:pPr>
    </w:p>
    <w:p w:rsidR="00BC053B" w:rsidRPr="007129D7" w:rsidRDefault="00BC053B" w:rsidP="00FA4790">
      <w:pPr>
        <w:spacing w:after="0" w:line="288" w:lineRule="auto"/>
        <w:ind w:firstLine="709"/>
        <w:jc w:val="both"/>
        <w:rPr>
          <w:rFonts w:ascii="Times New Roman" w:hAnsi="Times New Roman"/>
          <w:sz w:val="28"/>
          <w:szCs w:val="28"/>
        </w:rPr>
      </w:pPr>
      <w:r w:rsidRPr="007129D7">
        <w:rPr>
          <w:rFonts w:ascii="Times New Roman" w:hAnsi="Times New Roman"/>
          <w:sz w:val="28"/>
          <w:szCs w:val="28"/>
        </w:rPr>
        <w:t>Рис. 1 - Чинники розвитку сільських територій</w:t>
      </w:r>
    </w:p>
    <w:p w:rsidR="00BC053B" w:rsidRPr="007129D7" w:rsidRDefault="00BC053B" w:rsidP="0074274E">
      <w:pPr>
        <w:spacing w:after="0" w:line="288" w:lineRule="auto"/>
        <w:ind w:firstLine="709"/>
        <w:jc w:val="both"/>
        <w:rPr>
          <w:rFonts w:ascii="Times New Roman" w:hAnsi="Times New Roman"/>
          <w:sz w:val="28"/>
        </w:rPr>
      </w:pPr>
    </w:p>
    <w:p w:rsidR="00BC053B" w:rsidRPr="007129D7" w:rsidRDefault="00BC053B" w:rsidP="0074274E">
      <w:pPr>
        <w:spacing w:after="0" w:line="288" w:lineRule="auto"/>
        <w:ind w:firstLine="709"/>
        <w:jc w:val="both"/>
        <w:rPr>
          <w:rFonts w:ascii="Times New Roman" w:hAnsi="Times New Roman"/>
          <w:sz w:val="28"/>
        </w:rPr>
      </w:pPr>
      <w:r w:rsidRPr="007129D7">
        <w:rPr>
          <w:rFonts w:ascii="Times New Roman" w:hAnsi="Times New Roman"/>
          <w:sz w:val="28"/>
        </w:rPr>
        <w:t xml:space="preserve">За даними офіційної статистики на 1січня 2016 р. у південному регіоні розміщується 3581 сільських населених пунктів з яких у Запорізькій області знаходиться 914, у Миколаївській 885, в Одеській - 1124 і в Херсонській 658 (табл. 1). </w:t>
      </w:r>
    </w:p>
    <w:p w:rsidR="00BC053B" w:rsidRPr="007129D7" w:rsidRDefault="00BC053B" w:rsidP="0074274E">
      <w:pPr>
        <w:spacing w:after="0" w:line="288" w:lineRule="auto"/>
        <w:ind w:firstLine="709"/>
        <w:jc w:val="right"/>
        <w:rPr>
          <w:rFonts w:ascii="Times New Roman" w:hAnsi="Times New Roman"/>
          <w:bCs/>
          <w:sz w:val="28"/>
          <w:szCs w:val="28"/>
        </w:rPr>
      </w:pPr>
      <w:r w:rsidRPr="007129D7">
        <w:rPr>
          <w:rFonts w:ascii="Times New Roman" w:hAnsi="Times New Roman"/>
          <w:bCs/>
          <w:sz w:val="28"/>
          <w:szCs w:val="28"/>
        </w:rPr>
        <w:t>Таблиця 1</w:t>
      </w:r>
    </w:p>
    <w:p w:rsidR="00BC053B" w:rsidRPr="007129D7" w:rsidRDefault="00BC053B" w:rsidP="0074274E">
      <w:pPr>
        <w:spacing w:after="0" w:line="288" w:lineRule="auto"/>
        <w:ind w:firstLine="709"/>
        <w:jc w:val="center"/>
        <w:rPr>
          <w:rFonts w:ascii="Times New Roman" w:hAnsi="Times New Roman"/>
          <w:b/>
          <w:bCs/>
          <w:sz w:val="28"/>
          <w:szCs w:val="28"/>
        </w:rPr>
      </w:pPr>
      <w:r w:rsidRPr="007129D7">
        <w:rPr>
          <w:rFonts w:ascii="Times New Roman" w:hAnsi="Times New Roman"/>
          <w:b/>
          <w:bCs/>
          <w:sz w:val="28"/>
          <w:szCs w:val="28"/>
        </w:rPr>
        <w:t>Кількість адміністративно-територіальних одиниць за регіонами</w:t>
      </w:r>
    </w:p>
    <w:p w:rsidR="00BC053B" w:rsidRPr="007129D7" w:rsidRDefault="00BC053B" w:rsidP="0074274E">
      <w:pPr>
        <w:spacing w:after="0" w:line="288" w:lineRule="auto"/>
        <w:ind w:firstLine="709"/>
        <w:jc w:val="center"/>
        <w:rPr>
          <w:rFonts w:ascii="Times New Roman" w:hAnsi="Times New Roman"/>
          <w:sz w:val="28"/>
          <w:szCs w:val="28"/>
        </w:rPr>
      </w:pPr>
      <w:r w:rsidRPr="007129D7">
        <w:rPr>
          <w:rFonts w:ascii="Times New Roman" w:hAnsi="Times New Roman"/>
          <w:b/>
          <w:bCs/>
          <w:sz w:val="28"/>
          <w:szCs w:val="28"/>
        </w:rPr>
        <w:t xml:space="preserve"> на 1 січня 2016 року, </w:t>
      </w:r>
      <w:r w:rsidRPr="007129D7">
        <w:rPr>
          <w:rFonts w:ascii="Times New Roman" w:hAnsi="Times New Roman"/>
          <w:i/>
          <w:iCs/>
          <w:sz w:val="28"/>
          <w:szCs w:val="28"/>
        </w:rPr>
        <w:t>(одиниць)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1184"/>
        <w:gridCol w:w="2404"/>
        <w:gridCol w:w="1696"/>
        <w:gridCol w:w="1924"/>
      </w:tblGrid>
      <w:tr w:rsidR="00BC053B" w:rsidRPr="007129D7" w:rsidTr="00147BB7">
        <w:trPr>
          <w:trHeight w:val="826"/>
        </w:trPr>
        <w:tc>
          <w:tcPr>
            <w:tcW w:w="1579" w:type="pct"/>
            <w:noWrap/>
            <w:vAlign w:val="center"/>
          </w:tcPr>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Області</w:t>
            </w:r>
          </w:p>
        </w:tc>
        <w:tc>
          <w:tcPr>
            <w:tcW w:w="562" w:type="pct"/>
            <w:noWrap/>
            <w:vAlign w:val="center"/>
          </w:tcPr>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Райони</w:t>
            </w:r>
          </w:p>
        </w:tc>
        <w:tc>
          <w:tcPr>
            <w:tcW w:w="1141" w:type="pct"/>
            <w:noWrap/>
            <w:vAlign w:val="center"/>
          </w:tcPr>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Об'єднані</w:t>
            </w:r>
          </w:p>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територіальні громади</w:t>
            </w:r>
          </w:p>
        </w:tc>
        <w:tc>
          <w:tcPr>
            <w:tcW w:w="805" w:type="pct"/>
            <w:noWrap/>
            <w:vAlign w:val="center"/>
          </w:tcPr>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Селища</w:t>
            </w:r>
          </w:p>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міського типу</w:t>
            </w:r>
          </w:p>
        </w:tc>
        <w:tc>
          <w:tcPr>
            <w:tcW w:w="914" w:type="pct"/>
            <w:noWrap/>
            <w:vAlign w:val="center"/>
          </w:tcPr>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Сільські</w:t>
            </w:r>
          </w:p>
          <w:p w:rsidR="00BC053B" w:rsidRPr="007129D7" w:rsidRDefault="00BC053B" w:rsidP="0074274E">
            <w:pPr>
              <w:spacing w:after="0" w:line="288" w:lineRule="auto"/>
              <w:jc w:val="center"/>
              <w:rPr>
                <w:rFonts w:ascii="Times New Roman" w:hAnsi="Times New Roman"/>
                <w:sz w:val="24"/>
                <w:szCs w:val="24"/>
              </w:rPr>
            </w:pPr>
            <w:r w:rsidRPr="007129D7">
              <w:rPr>
                <w:rFonts w:ascii="Times New Roman" w:hAnsi="Times New Roman"/>
                <w:sz w:val="24"/>
                <w:szCs w:val="24"/>
              </w:rPr>
              <w:t>населені пункти</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УКРАЇНА</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490</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93</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885</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28 385</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Запорізька</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20</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5</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22</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914</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Миколаївська</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19</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17</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885</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Одеська</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26</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33</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1 124</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Херсонська</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18</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31</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658</w:t>
            </w:r>
          </w:p>
        </w:tc>
      </w:tr>
      <w:tr w:rsidR="00BC053B" w:rsidRPr="007129D7" w:rsidTr="003710FF">
        <w:trPr>
          <w:trHeight w:val="315"/>
        </w:trPr>
        <w:tc>
          <w:tcPr>
            <w:tcW w:w="1579" w:type="pct"/>
            <w:noWrap/>
            <w:vAlign w:val="bottom"/>
          </w:tcPr>
          <w:p w:rsidR="00BC053B" w:rsidRPr="007129D7" w:rsidRDefault="00BC053B" w:rsidP="0074274E">
            <w:pPr>
              <w:spacing w:after="0" w:line="288" w:lineRule="auto"/>
              <w:rPr>
                <w:rFonts w:ascii="Times New Roman" w:hAnsi="Times New Roman"/>
                <w:bCs/>
                <w:sz w:val="24"/>
                <w:szCs w:val="24"/>
              </w:rPr>
            </w:pPr>
            <w:r w:rsidRPr="007129D7">
              <w:rPr>
                <w:rFonts w:ascii="Times New Roman" w:hAnsi="Times New Roman"/>
                <w:bCs/>
                <w:sz w:val="24"/>
                <w:szCs w:val="24"/>
              </w:rPr>
              <w:t>Разом по Південному регіону</w:t>
            </w:r>
          </w:p>
        </w:tc>
        <w:tc>
          <w:tcPr>
            <w:tcW w:w="562"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83</w:t>
            </w:r>
          </w:p>
        </w:tc>
        <w:tc>
          <w:tcPr>
            <w:tcW w:w="1141"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7</w:t>
            </w:r>
          </w:p>
        </w:tc>
        <w:tc>
          <w:tcPr>
            <w:tcW w:w="805"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103</w:t>
            </w:r>
          </w:p>
        </w:tc>
        <w:tc>
          <w:tcPr>
            <w:tcW w:w="914" w:type="pct"/>
            <w:noWrap/>
            <w:vAlign w:val="center"/>
          </w:tcPr>
          <w:p w:rsidR="00BC053B" w:rsidRPr="007129D7" w:rsidRDefault="00BC053B" w:rsidP="0074274E">
            <w:pPr>
              <w:spacing w:after="0" w:line="288" w:lineRule="auto"/>
              <w:jc w:val="center"/>
              <w:rPr>
                <w:rFonts w:ascii="Times New Roman" w:hAnsi="Times New Roman"/>
                <w:bCs/>
                <w:sz w:val="24"/>
                <w:szCs w:val="24"/>
              </w:rPr>
            </w:pPr>
            <w:r w:rsidRPr="007129D7">
              <w:rPr>
                <w:rFonts w:ascii="Times New Roman" w:hAnsi="Times New Roman"/>
                <w:bCs/>
                <w:sz w:val="24"/>
                <w:szCs w:val="24"/>
              </w:rPr>
              <w:t>3581</w:t>
            </w:r>
          </w:p>
        </w:tc>
      </w:tr>
    </w:tbl>
    <w:p w:rsidR="00BC053B" w:rsidRPr="007129D7" w:rsidRDefault="00BC053B" w:rsidP="0074274E">
      <w:pPr>
        <w:spacing w:after="0" w:line="288" w:lineRule="auto"/>
        <w:ind w:firstLine="709"/>
        <w:jc w:val="both"/>
        <w:rPr>
          <w:rFonts w:ascii="Times New Roman" w:hAnsi="Times New Roman"/>
          <w:sz w:val="28"/>
          <w:szCs w:val="28"/>
        </w:rPr>
      </w:pPr>
    </w:p>
    <w:p w:rsidR="00BC053B" w:rsidRPr="007129D7" w:rsidRDefault="00BC053B" w:rsidP="0074274E">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У регіоні створено 7 об’єднаних територіальних громад, із яких 5 знаходиться у Запорізькій області. </w:t>
      </w:r>
    </w:p>
    <w:p w:rsidR="00BC053B" w:rsidRPr="007129D7" w:rsidRDefault="00BC053B" w:rsidP="0074274E">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До основних проблем, які характеризують сучасний рівень розвитку сільських територій півдня України слід віднести:</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низький рівень доходів і життя сільського населення через неефективність сільськогосподарських формувань, </w:t>
      </w:r>
      <w:proofErr w:type="spellStart"/>
      <w:r w:rsidRPr="007129D7">
        <w:rPr>
          <w:rFonts w:ascii="Times New Roman" w:hAnsi="Times New Roman"/>
          <w:sz w:val="28"/>
          <w:szCs w:val="28"/>
          <w:lang w:val="uk-UA"/>
        </w:rPr>
        <w:t>дрібнотоварність</w:t>
      </w:r>
      <w:proofErr w:type="spellEnd"/>
      <w:r w:rsidRPr="007129D7">
        <w:rPr>
          <w:rFonts w:ascii="Times New Roman" w:hAnsi="Times New Roman"/>
          <w:sz w:val="28"/>
          <w:szCs w:val="28"/>
          <w:lang w:val="uk-UA"/>
        </w:rPr>
        <w:t xml:space="preserve"> особистих селянських господарств, недосконалість земельних відносин;</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нерозвиненість сфери послуг та альтернативних несільськогосподарських видів діяльності;</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lastRenderedPageBreak/>
        <w:t>незадовільний стан інфраструктурного забезпечення транспортним сполученням, поливними і водними ресурсами, системами опалення та іншими комунальними послугами;</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занедбаний стан соціальних об’єктів та осередків культурного розвитку села;</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низький рівень інвестицій у виробничу і соціальну інфраструктуру;</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складна демографічна ситуація та постійне скорочення населення;</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високий рівень безробіття та активні міграційні процеси мешканців у працездатному віці;</w:t>
      </w:r>
    </w:p>
    <w:p w:rsidR="00BC053B" w:rsidRPr="007129D7" w:rsidRDefault="00BC053B" w:rsidP="0074274E">
      <w:pPr>
        <w:pStyle w:val="a8"/>
        <w:numPr>
          <w:ilvl w:val="0"/>
          <w:numId w:val="2"/>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відсутність комплексних, ефективних програм розвитку сільських територій.</w:t>
      </w:r>
    </w:p>
    <w:p w:rsidR="00BC053B" w:rsidRPr="007129D7" w:rsidRDefault="00BC053B" w:rsidP="0074274E">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Вирішення та економічне обґрунтування даних проблем, розробка реальних заходів їх подолання у регіональних програмах розвитку сільських територій сприятиме відродженню села, стабілізації соціально-економічних відносин у сільських громадах, впровадженню ефективних відносин власності і розподілу доходів сільського населення. Ефективний розвиток сільських територій сприятиме розвитку форм господарювання, в тому числі і несільськогосподарського спрямування, трансформації соціально-економічних відносин на селі, соціальному захисту населення.</w:t>
      </w:r>
    </w:p>
    <w:p w:rsidR="00BC053B" w:rsidRPr="007129D7" w:rsidRDefault="00BC053B" w:rsidP="0074274E">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74274E">
      <w:pPr>
        <w:pStyle w:val="a8"/>
        <w:numPr>
          <w:ilvl w:val="0"/>
          <w:numId w:val="3"/>
        </w:numPr>
        <w:spacing w:line="288" w:lineRule="auto"/>
        <w:ind w:left="0" w:firstLine="709"/>
        <w:rPr>
          <w:rFonts w:ascii="Times New Roman" w:hAnsi="Times New Roman"/>
          <w:sz w:val="28"/>
          <w:szCs w:val="28"/>
          <w:lang w:val="uk-UA"/>
        </w:rPr>
      </w:pPr>
      <w:proofErr w:type="spellStart"/>
      <w:r w:rsidRPr="007129D7">
        <w:rPr>
          <w:rFonts w:ascii="Times New Roman" w:hAnsi="Times New Roman"/>
          <w:sz w:val="28"/>
          <w:szCs w:val="28"/>
          <w:lang w:val="uk-UA"/>
        </w:rPr>
        <w:t>Дієсперов</w:t>
      </w:r>
      <w:proofErr w:type="spellEnd"/>
      <w:r w:rsidRPr="007129D7">
        <w:rPr>
          <w:rFonts w:ascii="Times New Roman" w:hAnsi="Times New Roman"/>
          <w:sz w:val="28"/>
          <w:szCs w:val="28"/>
          <w:lang w:val="uk-UA"/>
        </w:rPr>
        <w:t xml:space="preserve"> В.С. Сільські громади та адміністративно-територіальна реформа / В.С. </w:t>
      </w:r>
      <w:proofErr w:type="spellStart"/>
      <w:r w:rsidRPr="007129D7">
        <w:rPr>
          <w:rFonts w:ascii="Times New Roman" w:hAnsi="Times New Roman"/>
          <w:sz w:val="28"/>
          <w:szCs w:val="28"/>
          <w:lang w:val="uk-UA"/>
        </w:rPr>
        <w:t>Дієсперов</w:t>
      </w:r>
      <w:proofErr w:type="spellEnd"/>
      <w:r w:rsidRPr="007129D7">
        <w:rPr>
          <w:rFonts w:ascii="Times New Roman" w:hAnsi="Times New Roman"/>
          <w:sz w:val="28"/>
          <w:szCs w:val="28"/>
          <w:lang w:val="uk-UA"/>
        </w:rPr>
        <w:t xml:space="preserve"> // Економіка АПК. – 2015. - №1. – С. 56-63.</w:t>
      </w:r>
    </w:p>
    <w:p w:rsidR="00BC053B" w:rsidRPr="007129D7" w:rsidRDefault="00BC053B" w:rsidP="0074274E">
      <w:pPr>
        <w:pStyle w:val="a8"/>
        <w:numPr>
          <w:ilvl w:val="0"/>
          <w:numId w:val="3"/>
        </w:numPr>
        <w:spacing w:line="288" w:lineRule="auto"/>
        <w:ind w:left="0" w:firstLine="709"/>
        <w:rPr>
          <w:rFonts w:ascii="Times New Roman" w:hAnsi="Times New Roman"/>
          <w:sz w:val="28"/>
          <w:szCs w:val="28"/>
          <w:lang w:val="uk-UA"/>
        </w:rPr>
      </w:pPr>
      <w:proofErr w:type="spellStart"/>
      <w:r w:rsidRPr="007129D7">
        <w:rPr>
          <w:rFonts w:ascii="Times New Roman" w:hAnsi="Times New Roman"/>
          <w:sz w:val="28"/>
          <w:szCs w:val="28"/>
          <w:lang w:val="uk-UA"/>
        </w:rPr>
        <w:t>Малік</w:t>
      </w:r>
      <w:proofErr w:type="spellEnd"/>
      <w:r w:rsidRPr="007129D7">
        <w:rPr>
          <w:rFonts w:ascii="Times New Roman" w:hAnsi="Times New Roman"/>
          <w:sz w:val="28"/>
          <w:szCs w:val="28"/>
          <w:lang w:val="uk-UA"/>
        </w:rPr>
        <w:t xml:space="preserve"> М.Й. Стан та проблеми розвитку сільських територій / М.Й. </w:t>
      </w:r>
      <w:proofErr w:type="spellStart"/>
      <w:r w:rsidRPr="007129D7">
        <w:rPr>
          <w:rFonts w:ascii="Times New Roman" w:hAnsi="Times New Roman"/>
          <w:sz w:val="28"/>
          <w:szCs w:val="28"/>
          <w:lang w:val="uk-UA"/>
        </w:rPr>
        <w:t>Малік</w:t>
      </w:r>
      <w:proofErr w:type="spellEnd"/>
      <w:r w:rsidRPr="007129D7">
        <w:rPr>
          <w:rFonts w:ascii="Times New Roman" w:hAnsi="Times New Roman"/>
          <w:sz w:val="28"/>
          <w:szCs w:val="28"/>
          <w:lang w:val="uk-UA"/>
        </w:rPr>
        <w:t xml:space="preserve"> // Трансформація сільського господарства та села: ювілейний збірник наукових статей. За </w:t>
      </w:r>
      <w:proofErr w:type="spellStart"/>
      <w:r w:rsidRPr="007129D7">
        <w:rPr>
          <w:rFonts w:ascii="Times New Roman" w:hAnsi="Times New Roman"/>
          <w:sz w:val="28"/>
          <w:szCs w:val="28"/>
          <w:lang w:val="uk-UA"/>
        </w:rPr>
        <w:t>заг</w:t>
      </w:r>
      <w:proofErr w:type="spellEnd"/>
      <w:r w:rsidRPr="007129D7">
        <w:rPr>
          <w:rFonts w:ascii="Times New Roman" w:hAnsi="Times New Roman"/>
          <w:sz w:val="28"/>
          <w:szCs w:val="28"/>
          <w:lang w:val="uk-UA"/>
        </w:rPr>
        <w:t xml:space="preserve">. ред. </w:t>
      </w:r>
      <w:proofErr w:type="spellStart"/>
      <w:r w:rsidRPr="007129D7">
        <w:rPr>
          <w:rFonts w:ascii="Times New Roman" w:hAnsi="Times New Roman"/>
          <w:sz w:val="28"/>
          <w:szCs w:val="28"/>
          <w:lang w:val="uk-UA"/>
        </w:rPr>
        <w:t>Губені</w:t>
      </w:r>
      <w:proofErr w:type="spellEnd"/>
      <w:r w:rsidRPr="007129D7">
        <w:rPr>
          <w:rFonts w:ascii="Times New Roman" w:hAnsi="Times New Roman"/>
          <w:sz w:val="28"/>
          <w:szCs w:val="28"/>
          <w:lang w:val="uk-UA"/>
        </w:rPr>
        <w:t xml:space="preserve"> Ю.Е. – Львів: ЛНАУ, 2010. – 416 с. – С. 69-76.</w:t>
      </w:r>
    </w:p>
    <w:p w:rsidR="00BC053B" w:rsidRPr="007129D7" w:rsidRDefault="00BC053B" w:rsidP="0074274E">
      <w:pPr>
        <w:pStyle w:val="a8"/>
        <w:numPr>
          <w:ilvl w:val="0"/>
          <w:numId w:val="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Дудар Т.Г. Системному відродженню сільських територій – сталий розвиток аграрної сфери / Т.Г. Дудар // Трансформація сільського господарства та села: ювілейний збірник наукових статей. За </w:t>
      </w:r>
      <w:proofErr w:type="spellStart"/>
      <w:r w:rsidRPr="007129D7">
        <w:rPr>
          <w:rFonts w:ascii="Times New Roman" w:hAnsi="Times New Roman"/>
          <w:sz w:val="28"/>
          <w:szCs w:val="28"/>
          <w:lang w:val="uk-UA"/>
        </w:rPr>
        <w:t>заг</w:t>
      </w:r>
      <w:proofErr w:type="spellEnd"/>
      <w:r w:rsidRPr="007129D7">
        <w:rPr>
          <w:rFonts w:ascii="Times New Roman" w:hAnsi="Times New Roman"/>
          <w:sz w:val="28"/>
          <w:szCs w:val="28"/>
          <w:lang w:val="uk-UA"/>
        </w:rPr>
        <w:t xml:space="preserve">. ред. </w:t>
      </w:r>
      <w:proofErr w:type="spellStart"/>
      <w:r w:rsidRPr="007129D7">
        <w:rPr>
          <w:rFonts w:ascii="Times New Roman" w:hAnsi="Times New Roman"/>
          <w:sz w:val="28"/>
          <w:szCs w:val="28"/>
          <w:lang w:val="uk-UA"/>
        </w:rPr>
        <w:t>Губені</w:t>
      </w:r>
      <w:proofErr w:type="spellEnd"/>
      <w:r w:rsidRPr="007129D7">
        <w:rPr>
          <w:rFonts w:ascii="Times New Roman" w:hAnsi="Times New Roman"/>
          <w:sz w:val="28"/>
          <w:szCs w:val="28"/>
          <w:lang w:val="uk-UA"/>
        </w:rPr>
        <w:t xml:space="preserve"> Ю.Е. – Львів: ЛНАУ, 2010. – 416 с. – С. 77-85.</w:t>
      </w:r>
    </w:p>
    <w:p w:rsidR="00BC053B" w:rsidRPr="007129D7" w:rsidRDefault="00BC053B" w:rsidP="0074274E">
      <w:pPr>
        <w:pStyle w:val="a8"/>
        <w:numPr>
          <w:ilvl w:val="0"/>
          <w:numId w:val="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Розвиток сільських територій / [</w:t>
      </w:r>
      <w:proofErr w:type="spellStart"/>
      <w:r w:rsidRPr="007129D7">
        <w:rPr>
          <w:rFonts w:ascii="Times New Roman" w:hAnsi="Times New Roman"/>
          <w:sz w:val="28"/>
          <w:szCs w:val="28"/>
          <w:lang w:val="uk-UA"/>
        </w:rPr>
        <w:t>Липчук</w:t>
      </w:r>
      <w:proofErr w:type="spellEnd"/>
      <w:r w:rsidRPr="007129D7">
        <w:rPr>
          <w:rFonts w:ascii="Times New Roman" w:hAnsi="Times New Roman"/>
          <w:sz w:val="28"/>
          <w:szCs w:val="28"/>
          <w:lang w:val="uk-UA"/>
        </w:rPr>
        <w:t xml:space="preserve"> В.В., Біляк Н.І. та ін.] // Методичні рекомендації до самостійного вивчення курсу та виконання контрольних робіт. – Львів: Львівський НАУ. – 2013. – 51 с. </w:t>
      </w:r>
    </w:p>
    <w:p w:rsidR="00BC053B" w:rsidRPr="007129D7" w:rsidRDefault="00BC053B" w:rsidP="0074274E">
      <w:pPr>
        <w:pStyle w:val="a8"/>
        <w:numPr>
          <w:ilvl w:val="0"/>
          <w:numId w:val="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Ткачук В.А. Обґрунтування моделі соціально-економічного розвитку сільських територій / В.А. Ткачук // Економіка АПК. – 2015. - №7. – С. 76-84.</w:t>
      </w:r>
    </w:p>
    <w:p w:rsidR="00BC053B" w:rsidRPr="007129D7" w:rsidRDefault="00BC053B" w:rsidP="004848EB">
      <w:pPr>
        <w:spacing w:after="0" w:line="24" w:lineRule="atLeast"/>
        <w:ind w:firstLine="709"/>
        <w:jc w:val="both"/>
        <w:rPr>
          <w:rFonts w:ascii="Times New Roman" w:hAnsi="Times New Roman"/>
          <w:b/>
          <w:sz w:val="28"/>
          <w:szCs w:val="28"/>
        </w:rPr>
      </w:pPr>
    </w:p>
    <w:p w:rsidR="00BC053B" w:rsidRPr="007129D7" w:rsidRDefault="00BC053B" w:rsidP="004848EB">
      <w:pPr>
        <w:spacing w:after="0" w:line="24" w:lineRule="atLeast"/>
        <w:ind w:firstLine="709"/>
        <w:jc w:val="both"/>
        <w:rPr>
          <w:rFonts w:ascii="Times New Roman" w:hAnsi="Times New Roman"/>
          <w:b/>
          <w:sz w:val="28"/>
          <w:szCs w:val="28"/>
        </w:rPr>
      </w:pPr>
    </w:p>
    <w:p w:rsidR="00BC053B" w:rsidRPr="007129D7" w:rsidRDefault="00BC053B" w:rsidP="004848EB">
      <w:pPr>
        <w:spacing w:after="0" w:line="24" w:lineRule="atLeast"/>
        <w:ind w:firstLine="709"/>
        <w:jc w:val="both"/>
        <w:rPr>
          <w:rFonts w:ascii="Times New Roman" w:hAnsi="Times New Roman"/>
          <w:b/>
          <w:sz w:val="28"/>
          <w:szCs w:val="28"/>
        </w:rPr>
      </w:pPr>
    </w:p>
    <w:p w:rsidR="00BC053B" w:rsidRPr="007129D7" w:rsidRDefault="00BC053B" w:rsidP="004B1B32">
      <w:pPr>
        <w:spacing w:after="0" w:line="288" w:lineRule="auto"/>
        <w:jc w:val="right"/>
        <w:rPr>
          <w:rFonts w:ascii="Times New Roman" w:hAnsi="Times New Roman"/>
          <w:b/>
          <w:sz w:val="28"/>
          <w:szCs w:val="28"/>
        </w:rPr>
      </w:pPr>
      <w:r w:rsidRPr="007129D7">
        <w:rPr>
          <w:rFonts w:ascii="Times New Roman" w:hAnsi="Times New Roman"/>
          <w:b/>
          <w:sz w:val="28"/>
          <w:szCs w:val="28"/>
        </w:rPr>
        <w:lastRenderedPageBreak/>
        <w:t>Андрієць В.Ю. – магістрант</w:t>
      </w:r>
    </w:p>
    <w:p w:rsidR="00BC053B" w:rsidRPr="007129D7" w:rsidRDefault="00BC053B" w:rsidP="004B1B32">
      <w:pPr>
        <w:spacing w:after="0" w:line="288" w:lineRule="auto"/>
        <w:jc w:val="right"/>
        <w:rPr>
          <w:rFonts w:ascii="Times New Roman" w:hAnsi="Times New Roman"/>
          <w:b/>
          <w:sz w:val="28"/>
          <w:szCs w:val="28"/>
        </w:rPr>
      </w:pPr>
      <w:r w:rsidRPr="007129D7">
        <w:rPr>
          <w:rFonts w:ascii="Times New Roman" w:hAnsi="Times New Roman"/>
          <w:b/>
          <w:sz w:val="28"/>
          <w:szCs w:val="28"/>
        </w:rPr>
        <w:t xml:space="preserve">Вермієнко Т.Г. – к.е.н., доцент </w:t>
      </w:r>
    </w:p>
    <w:p w:rsidR="00BC053B" w:rsidRPr="007129D7" w:rsidRDefault="00BC053B" w:rsidP="004B1B32">
      <w:pPr>
        <w:spacing w:after="0" w:line="288" w:lineRule="auto"/>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4B1B32">
      <w:pPr>
        <w:spacing w:after="0" w:line="288" w:lineRule="auto"/>
        <w:jc w:val="right"/>
        <w:rPr>
          <w:rFonts w:ascii="Times New Roman" w:hAnsi="Times New Roman"/>
          <w:i/>
          <w:sz w:val="28"/>
          <w:szCs w:val="28"/>
        </w:rPr>
      </w:pPr>
      <w:r w:rsidRPr="007129D7">
        <w:rPr>
          <w:rFonts w:ascii="Times New Roman" w:hAnsi="Times New Roman"/>
          <w:i/>
          <w:sz w:val="28"/>
          <w:szCs w:val="28"/>
        </w:rPr>
        <w:t>м.Херсон</w:t>
      </w:r>
    </w:p>
    <w:p w:rsidR="00BC053B" w:rsidRPr="007129D7" w:rsidRDefault="00BC053B" w:rsidP="004B1B32">
      <w:pPr>
        <w:spacing w:after="0" w:line="288" w:lineRule="auto"/>
        <w:jc w:val="center"/>
        <w:rPr>
          <w:rFonts w:ascii="Times New Roman" w:hAnsi="Times New Roman"/>
          <w:b/>
          <w:sz w:val="28"/>
          <w:szCs w:val="28"/>
        </w:rPr>
      </w:pPr>
    </w:p>
    <w:p w:rsidR="00BC053B" w:rsidRPr="007129D7" w:rsidRDefault="00BC053B" w:rsidP="004B1B32">
      <w:pPr>
        <w:spacing w:after="0" w:line="288" w:lineRule="auto"/>
        <w:jc w:val="center"/>
        <w:rPr>
          <w:rFonts w:ascii="Times New Roman" w:hAnsi="Times New Roman"/>
          <w:b/>
          <w:sz w:val="28"/>
          <w:szCs w:val="28"/>
        </w:rPr>
      </w:pPr>
      <w:r w:rsidRPr="007129D7">
        <w:rPr>
          <w:rFonts w:ascii="Times New Roman" w:hAnsi="Times New Roman"/>
          <w:b/>
          <w:sz w:val="28"/>
          <w:szCs w:val="28"/>
        </w:rPr>
        <w:t>НАПРЯМИ ПОКРАЩЕННЯ ОБЛІКУ ВИРОБНИЧИХ ЗАПАСІВ</w:t>
      </w:r>
    </w:p>
    <w:p w:rsidR="00BC053B" w:rsidRPr="007129D7" w:rsidRDefault="00BC053B" w:rsidP="004B1B32">
      <w:pPr>
        <w:spacing w:after="0" w:line="288" w:lineRule="auto"/>
        <w:jc w:val="center"/>
        <w:rPr>
          <w:rFonts w:ascii="Times New Roman" w:hAnsi="Times New Roman"/>
          <w:b/>
          <w:sz w:val="28"/>
          <w:szCs w:val="28"/>
        </w:rPr>
      </w:pPr>
    </w:p>
    <w:p w:rsidR="00BC053B" w:rsidRPr="007129D7" w:rsidRDefault="00BC053B" w:rsidP="004B1B32">
      <w:pPr>
        <w:spacing w:after="0" w:line="288" w:lineRule="auto"/>
        <w:jc w:val="both"/>
        <w:rPr>
          <w:rFonts w:ascii="Times New Roman" w:hAnsi="Times New Roman"/>
          <w:sz w:val="28"/>
          <w:szCs w:val="28"/>
        </w:rPr>
      </w:pPr>
      <w:r w:rsidRPr="007129D7">
        <w:rPr>
          <w:rFonts w:ascii="Times New Roman" w:hAnsi="Times New Roman"/>
          <w:sz w:val="28"/>
          <w:szCs w:val="28"/>
        </w:rPr>
        <w:t xml:space="preserve">          Для здійснення господарської діяльності підприємствами всіх форм власності та галузей економіки викорис</w:t>
      </w:r>
      <w:r w:rsidRPr="007129D7">
        <w:rPr>
          <w:rFonts w:ascii="Times New Roman" w:hAnsi="Times New Roman"/>
          <w:sz w:val="28"/>
          <w:szCs w:val="28"/>
        </w:rPr>
        <w:softHyphen/>
        <w:t>товуються виробничі запаси, які є найбільш важливою та значною частиною активів підприємства. З одного боку, сформовані виробничі запаси забезпечують постійність, безперервність та ритмічність діяльності підприємства, гарантують його економічну безпеку, а з іншого – вироб</w:t>
      </w:r>
      <w:r w:rsidRPr="007129D7">
        <w:rPr>
          <w:rFonts w:ascii="Times New Roman" w:hAnsi="Times New Roman"/>
          <w:sz w:val="28"/>
          <w:szCs w:val="28"/>
        </w:rPr>
        <w:softHyphen/>
        <w:t>ничі запаси на рівні великих промислових підприємств потребують великих капіталовкладень. Тому від організа</w:t>
      </w:r>
      <w:r w:rsidRPr="007129D7">
        <w:rPr>
          <w:rFonts w:ascii="Times New Roman" w:hAnsi="Times New Roman"/>
          <w:sz w:val="28"/>
          <w:szCs w:val="28"/>
        </w:rPr>
        <w:softHyphen/>
        <w:t>ції та ведення обліку виробничих запасів залежить точ</w:t>
      </w:r>
      <w:r w:rsidRPr="007129D7">
        <w:rPr>
          <w:rFonts w:ascii="Times New Roman" w:hAnsi="Times New Roman"/>
          <w:sz w:val="28"/>
          <w:szCs w:val="28"/>
        </w:rPr>
        <w:softHyphen/>
        <w:t>ність визначення прибутку підприємства, його фінансо</w:t>
      </w:r>
      <w:r w:rsidRPr="007129D7">
        <w:rPr>
          <w:rFonts w:ascii="Times New Roman" w:hAnsi="Times New Roman"/>
          <w:sz w:val="28"/>
          <w:szCs w:val="28"/>
        </w:rPr>
        <w:softHyphen/>
        <w:t>вий стан, конкурентоспроможність на ринку та в цілому ефективність роботи підприємства [1].</w:t>
      </w:r>
    </w:p>
    <w:p w:rsidR="00BC053B" w:rsidRPr="007129D7" w:rsidRDefault="00BC053B" w:rsidP="004B1B32">
      <w:pPr>
        <w:spacing w:after="0" w:line="288" w:lineRule="auto"/>
        <w:jc w:val="both"/>
        <w:rPr>
          <w:rFonts w:ascii="Times New Roman" w:hAnsi="Times New Roman"/>
          <w:sz w:val="28"/>
          <w:szCs w:val="28"/>
        </w:rPr>
      </w:pPr>
      <w:r w:rsidRPr="007129D7">
        <w:rPr>
          <w:rFonts w:ascii="Times New Roman" w:hAnsi="Times New Roman"/>
          <w:sz w:val="28"/>
          <w:szCs w:val="28"/>
        </w:rPr>
        <w:t xml:space="preserve">          Головною передумовою успішного здійснення виробничого процесу як основної ланки діяльності підприємств є наявність та раціональне використання виробничих запасів. У той же час, залишаються неви</w:t>
      </w:r>
      <w:r w:rsidRPr="007129D7">
        <w:rPr>
          <w:rFonts w:ascii="Times New Roman" w:hAnsi="Times New Roman"/>
          <w:sz w:val="28"/>
          <w:szCs w:val="28"/>
        </w:rPr>
        <w:softHyphen/>
        <w:t>рішеними питання вдосконалення документації опе</w:t>
      </w:r>
      <w:r w:rsidRPr="007129D7">
        <w:rPr>
          <w:rFonts w:ascii="Times New Roman" w:hAnsi="Times New Roman"/>
          <w:sz w:val="28"/>
          <w:szCs w:val="28"/>
        </w:rPr>
        <w:softHyphen/>
        <w:t>ративного та аналітичного обліку виробничих запасів, особливо нагальною постає проблема автоматизації їх обліку. Вирішення цих питань полягає в розробці осно</w:t>
      </w:r>
      <w:r w:rsidRPr="007129D7">
        <w:rPr>
          <w:rFonts w:ascii="Times New Roman" w:hAnsi="Times New Roman"/>
          <w:sz w:val="28"/>
          <w:szCs w:val="28"/>
        </w:rPr>
        <w:softHyphen/>
        <w:t>вних напрямів і конкретних рекомендацій з удоскона</w:t>
      </w:r>
      <w:r w:rsidRPr="007129D7">
        <w:rPr>
          <w:rFonts w:ascii="Times New Roman" w:hAnsi="Times New Roman"/>
          <w:sz w:val="28"/>
          <w:szCs w:val="28"/>
        </w:rPr>
        <w:softHyphen/>
        <w:t>лення методики обліку виробничих запасів, в їх оцінці при вибутті, методики проведення аналізу ефективного використання виробничих запасів, а також посиленні інформаційної та контрольної функцій обліку в управ</w:t>
      </w:r>
      <w:r w:rsidRPr="007129D7">
        <w:rPr>
          <w:rFonts w:ascii="Times New Roman" w:hAnsi="Times New Roman"/>
          <w:sz w:val="28"/>
          <w:szCs w:val="28"/>
        </w:rPr>
        <w:softHyphen/>
        <w:t>лінні виробництвом. Для вирішення зазначе</w:t>
      </w:r>
      <w:r w:rsidRPr="007129D7">
        <w:rPr>
          <w:rFonts w:ascii="Times New Roman" w:hAnsi="Times New Roman"/>
          <w:sz w:val="28"/>
          <w:szCs w:val="28"/>
        </w:rPr>
        <w:softHyphen/>
        <w:t>них проблемних аспектів пропонуємо основні напрями удосконалення обліку виробничих запасів:</w:t>
      </w:r>
    </w:p>
    <w:p w:rsidR="00BC053B" w:rsidRPr="007129D7" w:rsidRDefault="00BC053B" w:rsidP="004B1B32">
      <w:pPr>
        <w:numPr>
          <w:ilvl w:val="0"/>
          <w:numId w:val="6"/>
        </w:numPr>
        <w:spacing w:after="0" w:line="288" w:lineRule="auto"/>
        <w:ind w:left="0" w:firstLine="709"/>
        <w:jc w:val="both"/>
        <w:rPr>
          <w:rFonts w:ascii="Times New Roman" w:hAnsi="Times New Roman"/>
          <w:sz w:val="28"/>
          <w:szCs w:val="28"/>
        </w:rPr>
      </w:pPr>
      <w:r w:rsidRPr="007129D7">
        <w:rPr>
          <w:rFonts w:ascii="Times New Roman" w:hAnsi="Times New Roman"/>
          <w:sz w:val="28"/>
          <w:szCs w:val="28"/>
        </w:rPr>
        <w:t>узагальнення теоретико-методологічних основ обліку, аналізу і контролю виробничих запасів, визначення їх суті та класифікації;</w:t>
      </w:r>
    </w:p>
    <w:p w:rsidR="00BC053B" w:rsidRPr="007129D7" w:rsidRDefault="00BC053B" w:rsidP="004B1B32">
      <w:pPr>
        <w:numPr>
          <w:ilvl w:val="0"/>
          <w:numId w:val="6"/>
        </w:numPr>
        <w:spacing w:after="0" w:line="288" w:lineRule="auto"/>
        <w:ind w:left="0" w:firstLine="709"/>
        <w:jc w:val="both"/>
        <w:rPr>
          <w:rFonts w:ascii="Times New Roman" w:hAnsi="Times New Roman"/>
          <w:sz w:val="28"/>
          <w:szCs w:val="28"/>
        </w:rPr>
      </w:pPr>
      <w:r w:rsidRPr="007129D7">
        <w:rPr>
          <w:rFonts w:ascii="Times New Roman" w:hAnsi="Times New Roman"/>
          <w:sz w:val="28"/>
          <w:szCs w:val="28"/>
        </w:rPr>
        <w:t>удосконалення методико-організаційних основ фінансового та управлінського обліку виробничих запасів, а також їх контролю;</w:t>
      </w:r>
    </w:p>
    <w:p w:rsidR="00BC053B" w:rsidRPr="007129D7" w:rsidRDefault="00BC053B" w:rsidP="004B1B32">
      <w:pPr>
        <w:numPr>
          <w:ilvl w:val="0"/>
          <w:numId w:val="6"/>
        </w:numPr>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проектування системи економічного аналізу та контролю ефективності використання виробничих запасів;</w:t>
      </w:r>
    </w:p>
    <w:p w:rsidR="00BC053B" w:rsidRPr="007129D7" w:rsidRDefault="00BC053B" w:rsidP="004B1B32">
      <w:pPr>
        <w:numPr>
          <w:ilvl w:val="0"/>
          <w:numId w:val="6"/>
        </w:numPr>
        <w:spacing w:after="0" w:line="288" w:lineRule="auto"/>
        <w:ind w:left="0" w:firstLine="709"/>
        <w:jc w:val="both"/>
        <w:rPr>
          <w:rFonts w:ascii="Times New Roman" w:hAnsi="Times New Roman"/>
          <w:sz w:val="28"/>
          <w:szCs w:val="28"/>
        </w:rPr>
      </w:pPr>
      <w:r w:rsidRPr="007129D7">
        <w:rPr>
          <w:rFonts w:ascii="Times New Roman" w:hAnsi="Times New Roman"/>
          <w:sz w:val="28"/>
          <w:szCs w:val="28"/>
        </w:rPr>
        <w:t>розробка системи автоматизації обліково-аналітичних процедур в управлінні виробничими запасами.</w:t>
      </w:r>
    </w:p>
    <w:p w:rsidR="00BC053B" w:rsidRPr="007129D7" w:rsidRDefault="00BC053B" w:rsidP="004B1B32">
      <w:pPr>
        <w:pStyle w:val="Pa23"/>
        <w:spacing w:line="288" w:lineRule="auto"/>
        <w:ind w:firstLine="280"/>
        <w:jc w:val="both"/>
        <w:rPr>
          <w:sz w:val="28"/>
          <w:szCs w:val="28"/>
          <w:lang w:val="uk-UA"/>
        </w:rPr>
      </w:pPr>
      <w:r w:rsidRPr="007129D7">
        <w:rPr>
          <w:sz w:val="28"/>
          <w:szCs w:val="28"/>
          <w:lang w:val="uk-UA"/>
        </w:rPr>
        <w:t xml:space="preserve">      Поліпшенню </w:t>
      </w:r>
      <w:proofErr w:type="spellStart"/>
      <w:r w:rsidRPr="007129D7">
        <w:rPr>
          <w:sz w:val="28"/>
          <w:szCs w:val="28"/>
          <w:lang w:val="uk-UA"/>
        </w:rPr>
        <w:t>ресурсопостачання</w:t>
      </w:r>
      <w:proofErr w:type="spellEnd"/>
      <w:r w:rsidRPr="007129D7">
        <w:rPr>
          <w:sz w:val="28"/>
          <w:szCs w:val="28"/>
          <w:lang w:val="uk-UA"/>
        </w:rPr>
        <w:t xml:space="preserve"> сприяє впорядкування первинної документації, широке впровадження типових уніфікованих форм, підвищення рівня </w:t>
      </w:r>
      <w:r w:rsidRPr="007129D7">
        <w:rPr>
          <w:sz w:val="28"/>
          <w:szCs w:val="28"/>
          <w:lang w:val="uk-UA"/>
        </w:rPr>
        <w:lastRenderedPageBreak/>
        <w:t>автоматизації облі</w:t>
      </w:r>
      <w:r w:rsidRPr="007129D7">
        <w:rPr>
          <w:sz w:val="28"/>
          <w:szCs w:val="28"/>
          <w:lang w:val="uk-UA"/>
        </w:rPr>
        <w:softHyphen/>
        <w:t xml:space="preserve">ково-обчислювальних робіт, забезпечення строгого порядку приймання, зберігання й витрат сировини, матеріалів, комплектуючих виробів тощо. </w:t>
      </w:r>
    </w:p>
    <w:p w:rsidR="00BC053B" w:rsidRPr="007129D7" w:rsidRDefault="00BC053B" w:rsidP="004B1B32">
      <w:pPr>
        <w:spacing w:after="0" w:line="288" w:lineRule="auto"/>
        <w:jc w:val="both"/>
        <w:rPr>
          <w:rFonts w:ascii="Times New Roman" w:hAnsi="Times New Roman"/>
          <w:sz w:val="28"/>
          <w:szCs w:val="28"/>
        </w:rPr>
      </w:pPr>
      <w:r w:rsidRPr="007129D7">
        <w:rPr>
          <w:rFonts w:ascii="Times New Roman" w:hAnsi="Times New Roman"/>
          <w:sz w:val="28"/>
          <w:szCs w:val="28"/>
        </w:rPr>
        <w:t xml:space="preserve">          Необхідно також упроваджувати ефективні форми попереднього й поточного контролю дотримання норм запасів і витрат матеріальних ресурсів, приділяти більше уваги підвищенню вірогідності оперативного обліку руху напів</w:t>
      </w:r>
      <w:r w:rsidRPr="007129D7">
        <w:rPr>
          <w:rFonts w:ascii="Times New Roman" w:hAnsi="Times New Roman"/>
          <w:sz w:val="28"/>
          <w:szCs w:val="28"/>
        </w:rPr>
        <w:softHyphen/>
        <w:t>фабрикатів, комплектуючих виробів, деталей і вузлів у виробництві. Дані бухгалтерського обліку повинні містити інформацію для зна</w:t>
      </w:r>
      <w:r w:rsidRPr="007129D7">
        <w:rPr>
          <w:rFonts w:ascii="Times New Roman" w:hAnsi="Times New Roman"/>
          <w:sz w:val="28"/>
          <w:szCs w:val="28"/>
        </w:rPr>
        <w:softHyphen/>
        <w:t>ходження резервів зниження собівартості про</w:t>
      </w:r>
      <w:r w:rsidRPr="007129D7">
        <w:rPr>
          <w:rFonts w:ascii="Times New Roman" w:hAnsi="Times New Roman"/>
          <w:sz w:val="28"/>
          <w:szCs w:val="28"/>
        </w:rPr>
        <w:softHyphen/>
        <w:t>дукції в частині раціонального використання матеріалів, зниження норм витрат, забезпечення належного зберігання.</w:t>
      </w:r>
    </w:p>
    <w:p w:rsidR="00BC053B" w:rsidRPr="007129D7" w:rsidRDefault="00BC053B" w:rsidP="004B1B32">
      <w:pPr>
        <w:pStyle w:val="Pa23"/>
        <w:spacing w:line="288" w:lineRule="auto"/>
        <w:jc w:val="both"/>
        <w:rPr>
          <w:sz w:val="28"/>
          <w:szCs w:val="28"/>
          <w:lang w:val="uk-UA"/>
        </w:rPr>
      </w:pPr>
      <w:r w:rsidRPr="007129D7">
        <w:rPr>
          <w:sz w:val="28"/>
          <w:szCs w:val="28"/>
          <w:lang w:val="uk-UA"/>
        </w:rPr>
        <w:t xml:space="preserve">        Запропонований механізм удосконалення обліку вироб</w:t>
      </w:r>
      <w:r w:rsidRPr="007129D7">
        <w:rPr>
          <w:sz w:val="28"/>
          <w:szCs w:val="28"/>
          <w:lang w:val="uk-UA"/>
        </w:rPr>
        <w:softHyphen/>
        <w:t>ничих запасів може стати головною передумовою успіш</w:t>
      </w:r>
      <w:r w:rsidRPr="007129D7">
        <w:rPr>
          <w:sz w:val="28"/>
          <w:szCs w:val="28"/>
          <w:lang w:val="uk-UA"/>
        </w:rPr>
        <w:softHyphen/>
        <w:t>ного здійснення виробничого процесу. Так, зазначимо, що спрощення оформлення операцій, пов’язаних з рухом виробничих запасів, дозволить стежити за ретельним і своєчасним проведенням інвентаризації та удосконалити методологію бухгалтерського обліку, що дозволить роз</w:t>
      </w:r>
      <w:r w:rsidRPr="007129D7">
        <w:rPr>
          <w:sz w:val="28"/>
          <w:szCs w:val="28"/>
          <w:lang w:val="uk-UA"/>
        </w:rPr>
        <w:softHyphen/>
        <w:t>планувати будівництво складських приміщень у достатній кількості, а також визначити оптимальну потребу у вироб</w:t>
      </w:r>
      <w:r w:rsidRPr="007129D7">
        <w:rPr>
          <w:sz w:val="28"/>
          <w:szCs w:val="28"/>
          <w:lang w:val="uk-UA"/>
        </w:rPr>
        <w:softHyphen/>
        <w:t>ничих запасах та їх раціональному використанні [3].</w:t>
      </w:r>
    </w:p>
    <w:p w:rsidR="00BC053B" w:rsidRPr="007129D7" w:rsidRDefault="00BC053B" w:rsidP="004B1B32">
      <w:pPr>
        <w:spacing w:after="0" w:line="288" w:lineRule="auto"/>
        <w:jc w:val="both"/>
        <w:rPr>
          <w:rFonts w:ascii="Times New Roman" w:hAnsi="Times New Roman"/>
          <w:sz w:val="28"/>
          <w:szCs w:val="28"/>
        </w:rPr>
      </w:pPr>
      <w:r w:rsidRPr="007129D7">
        <w:rPr>
          <w:rFonts w:ascii="Times New Roman" w:hAnsi="Times New Roman"/>
          <w:sz w:val="28"/>
          <w:szCs w:val="28"/>
        </w:rPr>
        <w:t xml:space="preserve">        Значно поліпшити організацію обліку виробничих запасів можна, удосконалюючи процес документування, тобто ширше використовуючи накопичувальні доку</w:t>
      </w:r>
      <w:r w:rsidRPr="007129D7">
        <w:rPr>
          <w:rFonts w:ascii="Times New Roman" w:hAnsi="Times New Roman"/>
          <w:sz w:val="28"/>
          <w:szCs w:val="28"/>
        </w:rPr>
        <w:softHyphen/>
        <w:t>менти (лімітно-забірні картки, відомості тощо), картки складського обліку як витратний документ по відпуще</w:t>
      </w:r>
      <w:r w:rsidRPr="007129D7">
        <w:rPr>
          <w:rFonts w:ascii="Times New Roman" w:hAnsi="Times New Roman"/>
          <w:sz w:val="28"/>
          <w:szCs w:val="28"/>
        </w:rPr>
        <w:softHyphen/>
        <w:t>них матеріалах (бездокументальну систему оформлення витрат матеріалів).</w:t>
      </w:r>
    </w:p>
    <w:p w:rsidR="00BC053B" w:rsidRPr="007129D7" w:rsidRDefault="00BC053B" w:rsidP="004B1B32">
      <w:pPr>
        <w:pStyle w:val="Pa23"/>
        <w:spacing w:line="288" w:lineRule="auto"/>
        <w:ind w:firstLine="280"/>
        <w:jc w:val="both"/>
        <w:rPr>
          <w:sz w:val="28"/>
          <w:szCs w:val="28"/>
          <w:lang w:val="uk-UA"/>
        </w:rPr>
      </w:pPr>
      <w:r w:rsidRPr="007129D7">
        <w:rPr>
          <w:sz w:val="28"/>
          <w:szCs w:val="28"/>
          <w:lang w:val="uk-UA"/>
        </w:rPr>
        <w:t xml:space="preserve">      Доцільною також є розробка єдиної форми документа (на відпущення матеріалу), призначеної для машинної обробки. У цей документ варто включити всі об’єкти основного та допоміжного виробництва під відповідними кодами, які б указували напрям використання матеріаль</w:t>
      </w:r>
      <w:r w:rsidRPr="007129D7">
        <w:rPr>
          <w:sz w:val="28"/>
          <w:szCs w:val="28"/>
          <w:lang w:val="uk-UA"/>
        </w:rPr>
        <w:softHyphen/>
        <w:t>них ресурсів – основні вироби, запасні частини, товари народного споживання, разові замовлення, ремонтно-екс</w:t>
      </w:r>
      <w:r w:rsidRPr="007129D7">
        <w:rPr>
          <w:sz w:val="28"/>
          <w:szCs w:val="28"/>
          <w:lang w:val="uk-UA"/>
        </w:rPr>
        <w:softHyphen/>
        <w:t xml:space="preserve">плуатаційні потреби. </w:t>
      </w:r>
    </w:p>
    <w:p w:rsidR="00BC053B" w:rsidRPr="007129D7" w:rsidRDefault="00BC053B" w:rsidP="004B1B32">
      <w:pPr>
        <w:pStyle w:val="Pa23"/>
        <w:spacing w:line="288" w:lineRule="auto"/>
        <w:ind w:firstLine="280"/>
        <w:jc w:val="both"/>
        <w:rPr>
          <w:sz w:val="28"/>
          <w:szCs w:val="28"/>
          <w:lang w:val="uk-UA"/>
        </w:rPr>
      </w:pPr>
      <w:r w:rsidRPr="007129D7">
        <w:rPr>
          <w:sz w:val="28"/>
          <w:szCs w:val="28"/>
          <w:lang w:val="uk-UA"/>
        </w:rPr>
        <w:t xml:space="preserve">     Щоб уникнути помилок і порушень при зборі та реє</w:t>
      </w:r>
      <w:r w:rsidRPr="007129D7">
        <w:rPr>
          <w:sz w:val="28"/>
          <w:szCs w:val="28"/>
          <w:lang w:val="uk-UA"/>
        </w:rPr>
        <w:softHyphen/>
        <w:t>страції оперативних фактів про виробничі запаси, що під</w:t>
      </w:r>
      <w:r w:rsidRPr="007129D7">
        <w:rPr>
          <w:sz w:val="28"/>
          <w:szCs w:val="28"/>
          <w:lang w:val="uk-UA"/>
        </w:rPr>
        <w:softHyphen/>
        <w:t>лягають обліку, доцільно розробити детальні інструкції конкретним виконавцям (у вигляді посадових інструкцій, виписок із графіків документообігу) про порядок і тер</w:t>
      </w:r>
      <w:r w:rsidRPr="007129D7">
        <w:rPr>
          <w:sz w:val="28"/>
          <w:szCs w:val="28"/>
          <w:lang w:val="uk-UA"/>
        </w:rPr>
        <w:softHyphen/>
        <w:t>міни реєстрації даних, а також використовувати систему заохочень і покарань за виконання своїх обов’язків вико</w:t>
      </w:r>
      <w:r w:rsidRPr="007129D7">
        <w:rPr>
          <w:sz w:val="28"/>
          <w:szCs w:val="28"/>
          <w:lang w:val="uk-UA"/>
        </w:rPr>
        <w:softHyphen/>
        <w:t xml:space="preserve">навцями. Проведення контрольних заходів (ревізії, звірки, інвентаризації) знижує ризик неефективної системи збору і реєстрації оперативного факту. </w:t>
      </w:r>
    </w:p>
    <w:p w:rsidR="00BC053B" w:rsidRPr="007129D7" w:rsidRDefault="00BC053B" w:rsidP="004B1B32">
      <w:pPr>
        <w:pStyle w:val="Pa23"/>
        <w:spacing w:line="288" w:lineRule="auto"/>
        <w:ind w:firstLine="280"/>
        <w:jc w:val="both"/>
        <w:rPr>
          <w:sz w:val="28"/>
          <w:szCs w:val="28"/>
          <w:lang w:val="uk-UA"/>
        </w:rPr>
      </w:pPr>
      <w:r w:rsidRPr="007129D7">
        <w:rPr>
          <w:sz w:val="28"/>
          <w:szCs w:val="28"/>
          <w:lang w:val="uk-UA"/>
        </w:rPr>
        <w:t xml:space="preserve">     Для вдосконалення обліку виробничих запасів доцільне також використання на всіх ділянках обліку уніфікованих форм документації. Крім того, необхідною умовою також є: </w:t>
      </w:r>
    </w:p>
    <w:p w:rsidR="00BC053B" w:rsidRPr="007129D7" w:rsidRDefault="00BC053B" w:rsidP="004B1B32">
      <w:pPr>
        <w:pStyle w:val="Pa23"/>
        <w:spacing w:line="288" w:lineRule="auto"/>
        <w:ind w:firstLine="280"/>
        <w:jc w:val="both"/>
        <w:rPr>
          <w:sz w:val="28"/>
          <w:szCs w:val="28"/>
          <w:lang w:val="uk-UA"/>
        </w:rPr>
      </w:pPr>
      <w:r w:rsidRPr="007129D7">
        <w:rPr>
          <w:sz w:val="28"/>
          <w:szCs w:val="28"/>
          <w:lang w:val="uk-UA"/>
        </w:rPr>
        <w:lastRenderedPageBreak/>
        <w:t xml:space="preserve">     – створення графіків документообігу з обліку запасів і доведення до  виконавців їх функцій при створенні і пере</w:t>
      </w:r>
      <w:r w:rsidRPr="007129D7">
        <w:rPr>
          <w:sz w:val="28"/>
          <w:szCs w:val="28"/>
          <w:lang w:val="uk-UA"/>
        </w:rPr>
        <w:softHyphen/>
        <w:t xml:space="preserve">вірці первинного документа; </w:t>
      </w:r>
    </w:p>
    <w:p w:rsidR="00BC053B" w:rsidRPr="007129D7" w:rsidRDefault="00BC053B" w:rsidP="004B1B32">
      <w:pPr>
        <w:spacing w:after="0" w:line="288" w:lineRule="auto"/>
        <w:jc w:val="both"/>
        <w:rPr>
          <w:rFonts w:ascii="Times New Roman" w:hAnsi="Times New Roman"/>
          <w:b/>
          <w:sz w:val="28"/>
          <w:szCs w:val="28"/>
        </w:rPr>
      </w:pPr>
      <w:r w:rsidRPr="007129D7">
        <w:rPr>
          <w:rFonts w:ascii="Times New Roman" w:hAnsi="Times New Roman"/>
          <w:sz w:val="28"/>
          <w:szCs w:val="28"/>
        </w:rPr>
        <w:t xml:space="preserve">         – видача розпорядчої документації особам, що відпо</w:t>
      </w:r>
      <w:r w:rsidRPr="007129D7">
        <w:rPr>
          <w:rFonts w:ascii="Times New Roman" w:hAnsi="Times New Roman"/>
          <w:sz w:val="28"/>
          <w:szCs w:val="28"/>
        </w:rPr>
        <w:softHyphen/>
        <w:t>відають за здійснення тієї або іншої господарської опера</w:t>
      </w:r>
      <w:r w:rsidRPr="007129D7">
        <w:rPr>
          <w:rFonts w:ascii="Times New Roman" w:hAnsi="Times New Roman"/>
          <w:sz w:val="28"/>
          <w:szCs w:val="28"/>
        </w:rPr>
        <w:softHyphen/>
        <w:t>ції і мають право підпису первинних документів;</w:t>
      </w:r>
    </w:p>
    <w:p w:rsidR="00BC053B" w:rsidRPr="007129D7" w:rsidRDefault="00BC053B" w:rsidP="004B1B32">
      <w:pPr>
        <w:pStyle w:val="Pa23"/>
        <w:spacing w:line="288" w:lineRule="auto"/>
        <w:jc w:val="both"/>
        <w:rPr>
          <w:sz w:val="28"/>
          <w:szCs w:val="28"/>
          <w:lang w:val="uk-UA"/>
        </w:rPr>
      </w:pPr>
      <w:r w:rsidRPr="007129D7">
        <w:rPr>
          <w:sz w:val="28"/>
          <w:szCs w:val="28"/>
          <w:lang w:val="uk-UA"/>
        </w:rPr>
        <w:t xml:space="preserve">         – контроль із боку працівників бухгалтерії правильності оформлення первинної документації з обліку виробни</w:t>
      </w:r>
      <w:r w:rsidRPr="007129D7">
        <w:rPr>
          <w:sz w:val="28"/>
          <w:szCs w:val="28"/>
          <w:lang w:val="uk-UA"/>
        </w:rPr>
        <w:softHyphen/>
        <w:t xml:space="preserve">чих запасів (включення в обов'язок бухгалтера, що робить обробку документа, цієї функції через посадові інструкції та встановлення відповідальності за її недотримання). </w:t>
      </w:r>
    </w:p>
    <w:p w:rsidR="00BC053B" w:rsidRPr="007129D7" w:rsidRDefault="00BC053B" w:rsidP="004B1B32">
      <w:pPr>
        <w:pStyle w:val="a8"/>
        <w:spacing w:line="288" w:lineRule="auto"/>
        <w:ind w:left="0"/>
        <w:rPr>
          <w:rFonts w:ascii="Times New Roman" w:hAnsi="Times New Roman"/>
          <w:sz w:val="28"/>
          <w:szCs w:val="28"/>
          <w:lang w:val="uk-UA"/>
        </w:rPr>
      </w:pPr>
      <w:r w:rsidRPr="007129D7">
        <w:rPr>
          <w:rFonts w:ascii="Times New Roman" w:hAnsi="Times New Roman"/>
          <w:sz w:val="28"/>
          <w:szCs w:val="28"/>
          <w:lang w:val="uk-UA"/>
        </w:rPr>
        <w:t xml:space="preserve">         Таким чином, реалізація перелічених напрямів удоско</w:t>
      </w:r>
      <w:r w:rsidRPr="007129D7">
        <w:rPr>
          <w:rFonts w:ascii="Times New Roman" w:hAnsi="Times New Roman"/>
          <w:sz w:val="28"/>
          <w:szCs w:val="28"/>
          <w:lang w:val="uk-UA"/>
        </w:rPr>
        <w:softHyphen/>
        <w:t>налення обліку виробничих запасів призведе до значного підвищення результативності та фінансово-економічної діяльності підприємств, а також дозволить налагодити більш дієвий і менш трудомісткий облік, контроль наяв</w:t>
      </w:r>
      <w:r w:rsidRPr="007129D7">
        <w:rPr>
          <w:rFonts w:ascii="Times New Roman" w:hAnsi="Times New Roman"/>
          <w:sz w:val="28"/>
          <w:szCs w:val="28"/>
          <w:lang w:val="uk-UA"/>
        </w:rPr>
        <w:softHyphen/>
        <w:t xml:space="preserve">ності, руху і використання виробничих запасів, а також досягти їх економії.  </w:t>
      </w:r>
    </w:p>
    <w:p w:rsidR="00BC053B" w:rsidRPr="007129D7" w:rsidRDefault="00BC053B" w:rsidP="004B1B32">
      <w:pPr>
        <w:spacing w:after="0" w:line="288" w:lineRule="auto"/>
        <w:jc w:val="center"/>
        <w:rPr>
          <w:rFonts w:ascii="Times New Roman" w:hAnsi="Times New Roman"/>
          <w:sz w:val="28"/>
          <w:szCs w:val="28"/>
        </w:rPr>
      </w:pPr>
      <w:r w:rsidRPr="007129D7">
        <w:rPr>
          <w:rFonts w:ascii="Times New Roman" w:hAnsi="Times New Roman"/>
          <w:b/>
          <w:sz w:val="28"/>
          <w:szCs w:val="28"/>
        </w:rPr>
        <w:t>Список використаних джерел</w:t>
      </w:r>
      <w:r w:rsidRPr="007129D7">
        <w:rPr>
          <w:rFonts w:ascii="Times New Roman" w:hAnsi="Times New Roman"/>
          <w:sz w:val="28"/>
          <w:szCs w:val="28"/>
        </w:rPr>
        <w:t>:</w:t>
      </w:r>
    </w:p>
    <w:p w:rsidR="00BC053B" w:rsidRPr="007129D7" w:rsidRDefault="00BC053B" w:rsidP="004B1B32">
      <w:pPr>
        <w:numPr>
          <w:ilvl w:val="0"/>
          <w:numId w:val="7"/>
        </w:numPr>
        <w:autoSpaceDE w:val="0"/>
        <w:autoSpaceDN w:val="0"/>
        <w:adjustRightInd w:val="0"/>
        <w:spacing w:after="0" w:line="288" w:lineRule="auto"/>
        <w:ind w:left="0" w:firstLine="709"/>
        <w:rPr>
          <w:rFonts w:ascii="Times New Roman" w:hAnsi="Times New Roman"/>
          <w:sz w:val="28"/>
          <w:szCs w:val="28"/>
          <w:lang w:eastAsia="ru-RU"/>
        </w:rPr>
      </w:pPr>
      <w:r w:rsidRPr="007129D7">
        <w:rPr>
          <w:rFonts w:ascii="Times New Roman" w:hAnsi="Times New Roman"/>
          <w:sz w:val="28"/>
          <w:szCs w:val="28"/>
          <w:lang w:eastAsia="ru-RU"/>
        </w:rPr>
        <w:t>Кузнецова М. Тенденции и закономерности управления запасами / М. Кузнецова // Проблемы теории и практики управ</w:t>
      </w:r>
      <w:r w:rsidRPr="007129D7">
        <w:rPr>
          <w:rFonts w:ascii="Times New Roman" w:hAnsi="Times New Roman"/>
          <w:sz w:val="28"/>
          <w:szCs w:val="28"/>
          <w:lang w:eastAsia="ru-RU"/>
        </w:rPr>
        <w:softHyphen/>
        <w:t xml:space="preserve">ления (рус.). – 2009. – № 11. – C. 63–72. </w:t>
      </w:r>
    </w:p>
    <w:p w:rsidR="00BC053B" w:rsidRPr="007129D7" w:rsidRDefault="00BC053B" w:rsidP="004B1B32">
      <w:pPr>
        <w:autoSpaceDE w:val="0"/>
        <w:autoSpaceDN w:val="0"/>
        <w:adjustRightInd w:val="0"/>
        <w:spacing w:after="0" w:line="288" w:lineRule="auto"/>
        <w:jc w:val="both"/>
        <w:rPr>
          <w:rFonts w:ascii="Times New Roman" w:hAnsi="Times New Roman"/>
          <w:sz w:val="28"/>
          <w:szCs w:val="28"/>
          <w:lang w:eastAsia="ru-RU"/>
        </w:rPr>
      </w:pPr>
      <w:r w:rsidRPr="007129D7">
        <w:rPr>
          <w:rFonts w:ascii="Times New Roman" w:hAnsi="Times New Roman"/>
          <w:sz w:val="28"/>
          <w:szCs w:val="28"/>
          <w:lang w:eastAsia="ru-RU"/>
        </w:rPr>
        <w:t xml:space="preserve">         2. Орлов О.О. Планування діяльності підприємства: [підручник] / О.О. Орлов. – К.: Скарби, 2002. – 336 с. </w:t>
      </w:r>
    </w:p>
    <w:p w:rsidR="00BC053B" w:rsidRPr="007129D7" w:rsidRDefault="00BC053B" w:rsidP="004B1B32">
      <w:pPr>
        <w:autoSpaceDE w:val="0"/>
        <w:autoSpaceDN w:val="0"/>
        <w:adjustRightInd w:val="0"/>
        <w:spacing w:after="0" w:line="288" w:lineRule="auto"/>
        <w:jc w:val="both"/>
        <w:rPr>
          <w:rFonts w:ascii="Times New Roman" w:hAnsi="Times New Roman"/>
          <w:sz w:val="28"/>
          <w:szCs w:val="28"/>
          <w:lang w:eastAsia="ru-RU"/>
        </w:rPr>
      </w:pPr>
      <w:r w:rsidRPr="007129D7">
        <w:rPr>
          <w:rFonts w:ascii="Times New Roman" w:hAnsi="Times New Roman"/>
          <w:sz w:val="28"/>
          <w:szCs w:val="28"/>
          <w:lang w:eastAsia="ru-RU"/>
        </w:rPr>
        <w:t xml:space="preserve">         3. Павлюк І. Проблеми бухгалтерського обліку виробничих запасів, товарів та пропозиції щодо їх вирішення / І. Павлюк // Бухгалтерський облік і аудит (укр.). – 2010. – № 6. – C. 40–57. </w:t>
      </w:r>
    </w:p>
    <w:p w:rsidR="00BC053B" w:rsidRPr="007129D7" w:rsidRDefault="00BC053B" w:rsidP="004848EB">
      <w:pPr>
        <w:spacing w:after="0" w:line="24" w:lineRule="atLeast"/>
        <w:ind w:firstLine="709"/>
        <w:jc w:val="both"/>
        <w:rPr>
          <w:rFonts w:ascii="Times New Roman" w:hAnsi="Times New Roman"/>
          <w:b/>
          <w:sz w:val="28"/>
          <w:szCs w:val="28"/>
        </w:rPr>
      </w:pPr>
    </w:p>
    <w:p w:rsidR="00BC053B" w:rsidRPr="007129D7" w:rsidRDefault="00BC053B" w:rsidP="00161481">
      <w:pPr>
        <w:widowControl w:val="0"/>
        <w:tabs>
          <w:tab w:val="left" w:pos="142"/>
        </w:tabs>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Базілєва А.О.</w:t>
      </w:r>
    </w:p>
    <w:p w:rsidR="00BC053B" w:rsidRPr="007129D7" w:rsidRDefault="00BC053B" w:rsidP="00161481">
      <w:pPr>
        <w:widowControl w:val="0"/>
        <w:tabs>
          <w:tab w:val="left" w:pos="142"/>
        </w:tabs>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Пристемський О.С., к.е.н., доцент</w:t>
      </w:r>
    </w:p>
    <w:p w:rsidR="00BC053B" w:rsidRPr="007129D7" w:rsidRDefault="00BC053B" w:rsidP="00161481">
      <w:pPr>
        <w:widowControl w:val="0"/>
        <w:tabs>
          <w:tab w:val="left" w:pos="142"/>
        </w:tabs>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161481">
      <w:pPr>
        <w:widowControl w:val="0"/>
        <w:tabs>
          <w:tab w:val="left" w:pos="142"/>
        </w:tabs>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161481">
      <w:pPr>
        <w:widowControl w:val="0"/>
        <w:tabs>
          <w:tab w:val="left" w:pos="142"/>
        </w:tabs>
        <w:spacing w:after="0" w:line="288" w:lineRule="auto"/>
        <w:ind w:firstLine="709"/>
        <w:jc w:val="center"/>
        <w:rPr>
          <w:rFonts w:ascii="Times New Roman" w:hAnsi="Times New Roman"/>
          <w:b/>
          <w:sz w:val="28"/>
          <w:szCs w:val="28"/>
        </w:rPr>
      </w:pPr>
    </w:p>
    <w:p w:rsidR="00BC053B" w:rsidRPr="007129D7" w:rsidRDefault="00BC053B" w:rsidP="00161481">
      <w:pPr>
        <w:widowControl w:val="0"/>
        <w:tabs>
          <w:tab w:val="left" w:pos="142"/>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АУДИТ КАСОВИХ ОПЕРАЦІЙ</w:t>
      </w:r>
    </w:p>
    <w:p w:rsidR="00BC053B" w:rsidRPr="007129D7" w:rsidRDefault="00BC053B" w:rsidP="00161481">
      <w:pPr>
        <w:spacing w:line="288" w:lineRule="auto"/>
        <w:ind w:firstLine="709"/>
        <w:contextualSpacing/>
        <w:jc w:val="both"/>
        <w:rPr>
          <w:rFonts w:ascii="Times New Roman" w:hAnsi="Times New Roman"/>
          <w:sz w:val="28"/>
          <w:szCs w:val="28"/>
        </w:rPr>
      </w:pP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 xml:space="preserve">Операції по руху грошових коштів підлягають суцільній перевірці. Здійснюючи аудит касових операцій, слід керуватися Положенням про ведення касових операцій у національній валюті в Україні, затвердженим постановою Правління Національного банку України. </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 xml:space="preserve">Підприємства та індивідуальні підприємці, які мають поточні рахунки в банку, зобов'язані зберігати свої кошти в установах банків. Готівка, яку вони отримують з власних поточних рахунків, може витрачатися виключно на визначені в чеку мети. </w:t>
      </w:r>
      <w:r w:rsidRPr="007129D7">
        <w:rPr>
          <w:rFonts w:ascii="Times New Roman" w:hAnsi="Times New Roman"/>
          <w:sz w:val="28"/>
          <w:szCs w:val="28"/>
        </w:rPr>
        <w:lastRenderedPageBreak/>
        <w:t>Всім підприємствам, які мають рахунки в установах банків і здійснюють касові операції готівкою встановлюються ліміти залишку готівки в касі. Всю готівку понад встановлених лімітів залишку готівки в касі підприємства зобов'язані здавати у порядку і в терміни, встановлені установою банку для зарахування на їхні рахунки.  Готівкові розрахунки підприємств усіх форм власності, а також індивідуальних підприємців з громадянами повинні проводитися з оформленням прибуткових і видаткових касових ордерів, касового або товарного чека, квитанції, договору купівлі-продажу, актів закупівлі, виконання робіт (надання послуг) або інших документів, що засвідчують факт купівлі товару, виконання роботи, надання послуги.</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 xml:space="preserve">Крім Положення про ведення касових операцій аудитор використовує первинні документи по прийому та видачі готівки, касові книги і звіти касира, книги аналітичного обліку цінностей, які зберігаються в касі, облікові регістри за рахунком 30 "Готівка" і рахунком 31 "Рахунки в банках".  </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Аудит каси проводять у такій послідовності: інвентаризація каси, перевірка дотримання Положення про ведення касових операцій, документальна перевірка прибуткових і видаткових касових операцій.</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Однак при аудиторській перевірці проведення інвентаризації не належить до числа обов'язкових процедур, які використовує аудитор для підтвердження достовірності даних. Аудитор в даному випадку може скористатися результатами внутрішнього контролю.</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Під час документальної перевірки касових операцій аудитор використовує такі документи: № КО-1 "Прибутковий касовий ордер", № КО-2 "Видатковий касовий ордер", № КО-3 і КО-3а "Журнал реєстрації прибуткових та видаткових касових документів", № КО-4 "Касова книга", № КО-5 "Книга обліку прийнятих та виданих касиром грошей" , документи безордерного оформлення прийому і видачі грошей, облікові регістри, Головну книгу і баланси на відповідні дати за рахунком 30 "Готівка" і т.п.</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 xml:space="preserve">Особливу увагу аудитора може бути зосереджена на правильності оформлення касових документів: чи є на кожному документі підписи одержувачів грошей, погашаються чи касові документи (прибуткові - штампом "Отримано", витратні - "Оплачено") із зазначенням дати, чи немає підчисток і виправлень. Під час перевірки звіту касира і доданих до нього документів аудитор зіставляє номери останніх прибуткових і видаткових касових ордерів, прикладених до звіту, із записами в журналі реєстрації, щоб переконатися у повноті обліку останніх касових операцій. Якщо будуть виявлені розбіжності в сумі або нумерації ордерів, з'ясовують причини. Як правило, перевірка каси проводиться не рідше одного разу на квартал. </w:t>
      </w:r>
      <w:r w:rsidRPr="007129D7">
        <w:rPr>
          <w:rFonts w:ascii="Times New Roman" w:hAnsi="Times New Roman"/>
          <w:sz w:val="28"/>
          <w:szCs w:val="28"/>
        </w:rPr>
        <w:lastRenderedPageBreak/>
        <w:t>Оперативний контроль за залишком грошей у касі здійснюється на підставі звітів касира.</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Використання готівки за цільовим призначенням перевіряють зіставленням даних про одержання в банку грошей з даними про їх витрачання. Своєчасність і повноту внесення в банк невикористаних грошових сум перевіряють шляхом зіставлення дати і суми зарахування грошей на рахунок згідно виписці банку з датою закінчення виплати грошей. Перевіряючи касові операції, необхідно встановити їх законність, достовірність і господарську доцільність. Особливо ретельно аналізують повноту і своєчасність оприбуткування у касу грошей, отриманих з банку. Повноту і своєчасність оприбуткування грошей у касу, отриманих з поточних рахунків підприємств у банку, встановлюють шляхом зустрічної і взаємної звірки даних банківських виписок з рахунків підприємств, корінців чекових книжок, прибуткових касових ордерів і записів у касовій книзі. Чекові книжки, корінці використаних чеків і невикористані чеки мають зберігатися у головного бухгалтера в умовах, які виключають можливість їх втрати. Зіпсовані чеки з написом "анульовано" слід зберігати подклееннимі до корінцях чеків.</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Під час аудиту правильності виплати грошей за платіжними відомостями слід вибірково встановити, чи всі записані в розрахунково-платіжної відомості особи практично працювали на підприємстві і чи немає серед них підставних осіб, на які виписується заробітна плата з метою її привласнення. Такі факти виявляють шляхом звіряння даних відомостей на виплату заробітної плати з показниками обліку особового складу і табелів, з наказами про зарахування на роботу та звільнення, з даними первинних документів про нарахування заробітної плати. У всіх відомостях слід перевірити справжність підписів одержувачів грошей. Для цього підписи в одних відомостях зіставляють з підписами в інших, особливу увагу звертають на виправлення і підчистки.</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Здійснюючи аудит касових операцій, слід перевірити правильність підрахунку оборотів за приходу і витрат в касових звітах, визначення залишків на кінець звітного періоду і перенесення їх з однієї сторінки на іншу та відповідність залишку по рахунку 30 "Готівка" за звітом касира на кінець місяця і залишку за рахунком у Головній книзі. Вивчаючи факти надходження грошей на поточні рахунки в банках, слід перевірити правильність і повноту оприбуткування їх за виписками банку, бухгалтерських регістрах і звітів касира.</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На підставі даних акта інвентаризації каси і групових відомостей порушень касової дисципліни складають відповідний розділ аудиторського звіту (висновку), де відображаються встановлені факти недоліків в організації і веденні касових операцій.</w:t>
      </w:r>
    </w:p>
    <w:p w:rsidR="00BC053B" w:rsidRPr="007129D7" w:rsidRDefault="00BC053B" w:rsidP="00161481">
      <w:pPr>
        <w:spacing w:line="288" w:lineRule="auto"/>
        <w:ind w:firstLine="709"/>
        <w:contextualSpacing/>
        <w:jc w:val="center"/>
        <w:rPr>
          <w:rFonts w:ascii="Times New Roman" w:hAnsi="Times New Roman"/>
          <w:b/>
          <w:sz w:val="28"/>
          <w:szCs w:val="28"/>
        </w:rPr>
      </w:pPr>
    </w:p>
    <w:p w:rsidR="00BC053B" w:rsidRPr="007129D7" w:rsidRDefault="00BC053B" w:rsidP="00161481">
      <w:pPr>
        <w:spacing w:line="288" w:lineRule="auto"/>
        <w:ind w:firstLine="709"/>
        <w:contextualSpacing/>
        <w:jc w:val="center"/>
        <w:rPr>
          <w:rFonts w:ascii="Times New Roman" w:hAnsi="Times New Roman"/>
          <w:b/>
          <w:sz w:val="28"/>
          <w:szCs w:val="28"/>
        </w:rPr>
      </w:pPr>
      <w:r w:rsidRPr="007129D7">
        <w:rPr>
          <w:rFonts w:ascii="Times New Roman" w:hAnsi="Times New Roman"/>
          <w:b/>
          <w:sz w:val="28"/>
          <w:szCs w:val="28"/>
        </w:rPr>
        <w:lastRenderedPageBreak/>
        <w:t>Список використаних джерел</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 xml:space="preserve">1. Про аудиторську діяльність [Електронний ресурс]. Закон України. – Режим доступу: </w:t>
      </w:r>
      <w:r w:rsidRPr="007129D7">
        <w:rPr>
          <w:rFonts w:ascii="Times New Roman" w:hAnsi="Times New Roman"/>
          <w:bCs/>
          <w:sz w:val="28"/>
          <w:szCs w:val="28"/>
        </w:rPr>
        <w:t>zakon</w:t>
      </w:r>
      <w:r w:rsidRPr="007129D7">
        <w:rPr>
          <w:rFonts w:ascii="Times New Roman" w:hAnsi="Times New Roman"/>
          <w:sz w:val="28"/>
          <w:szCs w:val="28"/>
        </w:rPr>
        <w:t>.rada.gov.ua/</w:t>
      </w:r>
      <w:r w:rsidRPr="007129D7">
        <w:rPr>
          <w:rFonts w:ascii="Times New Roman" w:hAnsi="Times New Roman"/>
          <w:bCs/>
          <w:sz w:val="28"/>
          <w:szCs w:val="28"/>
        </w:rPr>
        <w:t>law</w:t>
      </w:r>
      <w:r w:rsidRPr="007129D7">
        <w:rPr>
          <w:rFonts w:ascii="Times New Roman" w:hAnsi="Times New Roman"/>
          <w:sz w:val="28"/>
          <w:szCs w:val="28"/>
        </w:rPr>
        <w:t>s/show/3125-12.</w:t>
      </w:r>
    </w:p>
    <w:p w:rsidR="00BC053B" w:rsidRPr="007129D7" w:rsidRDefault="00BC053B" w:rsidP="00161481">
      <w:pPr>
        <w:spacing w:line="288" w:lineRule="auto"/>
        <w:ind w:firstLine="709"/>
        <w:contextualSpacing/>
        <w:jc w:val="both"/>
        <w:rPr>
          <w:rFonts w:ascii="Times New Roman" w:hAnsi="Times New Roman"/>
          <w:sz w:val="28"/>
          <w:szCs w:val="28"/>
        </w:rPr>
      </w:pPr>
      <w:r w:rsidRPr="007129D7">
        <w:rPr>
          <w:rFonts w:ascii="Times New Roman" w:hAnsi="Times New Roman"/>
          <w:sz w:val="28"/>
          <w:szCs w:val="28"/>
        </w:rPr>
        <w:t>2. Положення «Про ведення касових операцій в національній валюті в Україні», затверджене постановою Правління НБУ від 15.12.2004 р. №637.</w:t>
      </w:r>
    </w:p>
    <w:p w:rsidR="00BC053B" w:rsidRPr="007129D7" w:rsidRDefault="00BC053B" w:rsidP="00161481">
      <w:pPr>
        <w:spacing w:after="0" w:line="288" w:lineRule="auto"/>
        <w:ind w:firstLine="709"/>
        <w:jc w:val="both"/>
        <w:rPr>
          <w:rFonts w:ascii="Times New Roman" w:hAnsi="Times New Roman"/>
          <w:sz w:val="28"/>
          <w:szCs w:val="28"/>
        </w:rPr>
      </w:pPr>
      <w:r w:rsidRPr="007129D7">
        <w:rPr>
          <w:rFonts w:ascii="Times New Roman" w:hAnsi="Times New Roman"/>
          <w:sz w:val="28"/>
          <w:szCs w:val="28"/>
        </w:rPr>
        <w:t>3. Шалімова Л.С. Основні гарантії забезпечення якості аудиту в Україні /Л.С.Шалімова/Актуальні проблеми економіки. – 2014. - №9(111). – с.280 – 288.</w:t>
      </w:r>
    </w:p>
    <w:p w:rsidR="00BC053B" w:rsidRPr="007129D7" w:rsidRDefault="00BC053B" w:rsidP="00161481">
      <w:pPr>
        <w:spacing w:after="0" w:line="288" w:lineRule="auto"/>
        <w:ind w:firstLine="709"/>
        <w:jc w:val="both"/>
        <w:rPr>
          <w:rFonts w:ascii="Times New Roman" w:hAnsi="Times New Roman"/>
          <w:sz w:val="28"/>
          <w:szCs w:val="28"/>
        </w:rPr>
      </w:pPr>
    </w:p>
    <w:p w:rsidR="00BC053B" w:rsidRPr="007129D7" w:rsidRDefault="00BC053B" w:rsidP="009B2DC9">
      <w:pPr>
        <w:spacing w:after="0" w:line="288" w:lineRule="auto"/>
        <w:contextualSpacing/>
        <w:jc w:val="right"/>
        <w:rPr>
          <w:rFonts w:ascii="Times New Roman" w:hAnsi="Times New Roman"/>
          <w:b/>
          <w:sz w:val="28"/>
          <w:szCs w:val="28"/>
        </w:rPr>
      </w:pPr>
      <w:r w:rsidRPr="007129D7">
        <w:rPr>
          <w:rFonts w:ascii="Times New Roman" w:hAnsi="Times New Roman"/>
          <w:b/>
          <w:sz w:val="28"/>
          <w:szCs w:val="28"/>
        </w:rPr>
        <w:t>Берегова В.В. , к.е.н., доцент</w:t>
      </w:r>
    </w:p>
    <w:p w:rsidR="00BC053B" w:rsidRPr="007129D7" w:rsidRDefault="00BC053B" w:rsidP="009B2DC9">
      <w:pPr>
        <w:spacing w:after="0" w:line="288" w:lineRule="auto"/>
        <w:contextualSpacing/>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9B2DC9">
      <w:pPr>
        <w:spacing w:after="0" w:line="288" w:lineRule="auto"/>
        <w:contextualSpacing/>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9B2DC9">
      <w:pPr>
        <w:spacing w:after="0" w:line="288" w:lineRule="auto"/>
        <w:contextualSpacing/>
        <w:jc w:val="right"/>
        <w:rPr>
          <w:rFonts w:ascii="Times New Roman" w:hAnsi="Times New Roman"/>
          <w:i/>
          <w:sz w:val="28"/>
          <w:szCs w:val="28"/>
        </w:rPr>
      </w:pPr>
    </w:p>
    <w:p w:rsidR="00BC053B" w:rsidRPr="007129D7" w:rsidRDefault="00BC053B" w:rsidP="009B2DC9">
      <w:pPr>
        <w:spacing w:after="0" w:line="288" w:lineRule="auto"/>
        <w:contextualSpacing/>
        <w:jc w:val="center"/>
        <w:rPr>
          <w:rFonts w:ascii="Times New Roman" w:hAnsi="Times New Roman"/>
          <w:b/>
          <w:sz w:val="28"/>
          <w:szCs w:val="28"/>
        </w:rPr>
      </w:pPr>
      <w:r w:rsidRPr="007129D7">
        <w:rPr>
          <w:rFonts w:ascii="Times New Roman" w:hAnsi="Times New Roman"/>
          <w:b/>
          <w:sz w:val="28"/>
          <w:szCs w:val="28"/>
        </w:rPr>
        <w:t>ОСОБЛИВОСТІ ТА НАСЛІДКИ ОПОДАТКУВАННЯ ПІДПРИЄМСТВ АГРАРНОГО СЕКТОРУ</w:t>
      </w:r>
    </w:p>
    <w:p w:rsidR="00BC053B" w:rsidRPr="007129D7" w:rsidRDefault="00BC053B" w:rsidP="009B2DC9">
      <w:pPr>
        <w:spacing w:after="0" w:line="288" w:lineRule="auto"/>
        <w:contextualSpacing/>
        <w:jc w:val="center"/>
        <w:rPr>
          <w:rFonts w:ascii="Times New Roman" w:hAnsi="Times New Roman"/>
          <w:b/>
          <w:sz w:val="28"/>
          <w:szCs w:val="28"/>
        </w:rPr>
      </w:pP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rStyle w:val="buk"/>
          <w:sz w:val="28"/>
          <w:szCs w:val="28"/>
          <w:lang w:val="uk-UA"/>
        </w:rPr>
        <w:t>В</w:t>
      </w:r>
      <w:r w:rsidRPr="007129D7">
        <w:rPr>
          <w:sz w:val="28"/>
          <w:szCs w:val="28"/>
          <w:lang w:val="uk-UA"/>
        </w:rPr>
        <w:t xml:space="preserve"> аграрному секторі України зростає напруга: збільшуються політичні ризики, зберігається тенденція падіння світових цін на сільгоспкультури, при цьому зростають витрати на їх виробництво. </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Про це яскраво свідчить концепція податкової реформи-2016, представлена Міністерством фінансів України наприкінці серпня, яка серед іншого передбачає переведення всіх суб’єктів господарювання на загальну систему оподаткування податком на додану вартість (ПДВ) вже з 1 січня 2016р.</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01 січня 2016 року набрали чинності зміни внесені до Податкового кодексу України Законом України від 24 грудня 2015 року №909-VIII.</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 Незважаючи на норму п.4.1.9 ПКУ, де чітко передбачено, що зміни до будь-яких елементів податків та зборів</w:t>
      </w:r>
      <w:r w:rsidRPr="007129D7">
        <w:rPr>
          <w:rStyle w:val="ab"/>
          <w:b w:val="0"/>
          <w:bCs/>
          <w:sz w:val="28"/>
          <w:szCs w:val="28"/>
          <w:lang w:val="uk-UA"/>
        </w:rPr>
        <w:t xml:space="preserve"> не можуть вноситися пізніш як за шість місяців до початку нового бюджетного періоду,</w:t>
      </w:r>
      <w:r w:rsidRPr="007129D7">
        <w:rPr>
          <w:rStyle w:val="ab"/>
          <w:bCs/>
          <w:sz w:val="28"/>
          <w:szCs w:val="28"/>
          <w:lang w:val="uk-UA"/>
        </w:rPr>
        <w:t> </w:t>
      </w:r>
      <w:r w:rsidRPr="007129D7">
        <w:rPr>
          <w:sz w:val="28"/>
          <w:szCs w:val="28"/>
          <w:lang w:val="uk-UA"/>
        </w:rPr>
        <w:t>в якому будуть діяти нові правила та ставки, Закон №909-VIII було прийнято 24 грудня 2015 року, а набрав він чинності через сім календарних днів. Уже традиційно, два роки поспіль порушується принцип стабільності податкового законодавства, а платники податків звикають працювати за новими правилами.</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Концептуальні зміни в оподаткуванні торкнулися й механізму справляння спеціального режиму з податку на додану вартість.</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Спеціальний режим з податку на додану вартість діє тимчасово, лише у 2016 році. З 2017 році </w:t>
      </w:r>
      <w:proofErr w:type="spellStart"/>
      <w:r w:rsidRPr="007129D7">
        <w:rPr>
          <w:sz w:val="28"/>
          <w:szCs w:val="28"/>
          <w:lang w:val="uk-UA"/>
        </w:rPr>
        <w:t>агровиробники</w:t>
      </w:r>
      <w:proofErr w:type="spellEnd"/>
      <w:r w:rsidRPr="007129D7">
        <w:rPr>
          <w:sz w:val="28"/>
          <w:szCs w:val="28"/>
          <w:lang w:val="uk-UA"/>
        </w:rPr>
        <w:t xml:space="preserve"> сплачуватимуть ПДВ на загальних підставах). Крім цього, спец. ПДВ функціонує в «новому форматі». Якщо раніше вся сума спец. ПДВ зараховувалася на єдиний рахунок </w:t>
      </w:r>
      <w:proofErr w:type="spellStart"/>
      <w:r w:rsidRPr="007129D7">
        <w:rPr>
          <w:sz w:val="28"/>
          <w:szCs w:val="28"/>
          <w:lang w:val="uk-UA"/>
        </w:rPr>
        <w:t>агровиробників</w:t>
      </w:r>
      <w:proofErr w:type="spellEnd"/>
      <w:r w:rsidRPr="007129D7">
        <w:rPr>
          <w:sz w:val="28"/>
          <w:szCs w:val="28"/>
          <w:lang w:val="uk-UA"/>
        </w:rPr>
        <w:t xml:space="preserve"> і повністю залишалася в його </w:t>
      </w:r>
      <w:r w:rsidRPr="007129D7">
        <w:rPr>
          <w:sz w:val="28"/>
          <w:szCs w:val="28"/>
          <w:lang w:val="uk-UA"/>
        </w:rPr>
        <w:lastRenderedPageBreak/>
        <w:t xml:space="preserve">розпорядженні, то тепер розподіл спец. ПДВ здійснюється залежно від виду діяльності </w:t>
      </w:r>
      <w:proofErr w:type="spellStart"/>
      <w:r w:rsidRPr="007129D7">
        <w:rPr>
          <w:sz w:val="28"/>
          <w:szCs w:val="28"/>
          <w:lang w:val="uk-UA"/>
        </w:rPr>
        <w:t>агровиробника</w:t>
      </w:r>
      <w:proofErr w:type="spellEnd"/>
      <w:r w:rsidRPr="007129D7">
        <w:rPr>
          <w:sz w:val="28"/>
          <w:szCs w:val="28"/>
          <w:lang w:val="uk-UA"/>
        </w:rPr>
        <w:t>. А саме:</w:t>
      </w:r>
    </w:p>
    <w:p w:rsidR="00BC053B" w:rsidRPr="007129D7" w:rsidRDefault="00BC053B" w:rsidP="009B2DC9">
      <w:pPr>
        <w:numPr>
          <w:ilvl w:val="0"/>
          <w:numId w:val="8"/>
        </w:numPr>
        <w:spacing w:after="0" w:line="288" w:lineRule="auto"/>
        <w:ind w:left="0" w:firstLine="709"/>
        <w:contextualSpacing/>
        <w:jc w:val="both"/>
        <w:rPr>
          <w:rFonts w:ascii="Times New Roman" w:hAnsi="Times New Roman"/>
          <w:sz w:val="28"/>
          <w:szCs w:val="28"/>
        </w:rPr>
      </w:pPr>
      <w:r w:rsidRPr="007129D7">
        <w:rPr>
          <w:rStyle w:val="ac"/>
          <w:rFonts w:ascii="Times New Roman" w:hAnsi="Times New Roman"/>
          <w:i w:val="0"/>
          <w:iCs/>
          <w:sz w:val="28"/>
          <w:szCs w:val="28"/>
        </w:rPr>
        <w:t>за операціями з сільськогосподарськими</w:t>
      </w:r>
      <w:r w:rsidRPr="007129D7">
        <w:rPr>
          <w:rFonts w:ascii="Times New Roman" w:hAnsi="Times New Roman"/>
          <w:i/>
          <w:sz w:val="28"/>
          <w:szCs w:val="28"/>
        </w:rPr>
        <w:t>  </w:t>
      </w:r>
      <w:r w:rsidRPr="007129D7">
        <w:rPr>
          <w:rStyle w:val="ac"/>
          <w:rFonts w:ascii="Times New Roman" w:hAnsi="Times New Roman"/>
          <w:i w:val="0"/>
          <w:iCs/>
          <w:sz w:val="28"/>
          <w:szCs w:val="28"/>
        </w:rPr>
        <w:t>товарами/послугами</w:t>
      </w:r>
      <w:r w:rsidRPr="007129D7">
        <w:rPr>
          <w:rFonts w:ascii="Times New Roman" w:hAnsi="Times New Roman"/>
          <w:sz w:val="28"/>
          <w:szCs w:val="28"/>
        </w:rPr>
        <w:t> (крім операцій із зерновими і технічними культурами та операцій з продукцією тваринництва): до бюджету зараховується 50% спец. ПДВ, і 50% -- на спец. рахунок;</w:t>
      </w:r>
    </w:p>
    <w:p w:rsidR="00BC053B" w:rsidRPr="007129D7" w:rsidRDefault="00BC053B" w:rsidP="009B2DC9">
      <w:pPr>
        <w:numPr>
          <w:ilvl w:val="0"/>
          <w:numId w:val="8"/>
        </w:numPr>
        <w:spacing w:after="0" w:line="288" w:lineRule="auto"/>
        <w:ind w:left="0" w:firstLine="709"/>
        <w:contextualSpacing/>
        <w:jc w:val="both"/>
        <w:rPr>
          <w:rFonts w:ascii="Times New Roman" w:hAnsi="Times New Roman"/>
          <w:sz w:val="28"/>
          <w:szCs w:val="28"/>
        </w:rPr>
      </w:pPr>
      <w:r w:rsidRPr="007129D7">
        <w:rPr>
          <w:rStyle w:val="ac"/>
          <w:rFonts w:ascii="Times New Roman" w:hAnsi="Times New Roman"/>
          <w:i w:val="0"/>
          <w:iCs/>
          <w:sz w:val="28"/>
          <w:szCs w:val="28"/>
        </w:rPr>
        <w:t>за операціями із зерновими  і технічними культурами</w:t>
      </w:r>
      <w:r w:rsidRPr="007129D7">
        <w:rPr>
          <w:rStyle w:val="ac"/>
          <w:rFonts w:ascii="Times New Roman" w:hAnsi="Times New Roman"/>
          <w:iCs/>
          <w:sz w:val="28"/>
          <w:szCs w:val="28"/>
        </w:rPr>
        <w:t>:</w:t>
      </w:r>
      <w:r w:rsidRPr="007129D7">
        <w:rPr>
          <w:rFonts w:ascii="Times New Roman" w:hAnsi="Times New Roman"/>
          <w:sz w:val="28"/>
          <w:szCs w:val="28"/>
        </w:rPr>
        <w:t> до бюджету – 85 %; на спец. рахунки – 15%;</w:t>
      </w:r>
    </w:p>
    <w:p w:rsidR="00BC053B" w:rsidRPr="007129D7" w:rsidRDefault="00BC053B" w:rsidP="009B2DC9">
      <w:pPr>
        <w:numPr>
          <w:ilvl w:val="0"/>
          <w:numId w:val="8"/>
        </w:numPr>
        <w:spacing w:after="0" w:line="288" w:lineRule="auto"/>
        <w:ind w:left="0" w:firstLine="709"/>
        <w:contextualSpacing/>
        <w:jc w:val="both"/>
        <w:rPr>
          <w:rFonts w:ascii="Times New Roman" w:hAnsi="Times New Roman"/>
          <w:sz w:val="28"/>
          <w:szCs w:val="28"/>
        </w:rPr>
      </w:pPr>
      <w:r w:rsidRPr="007129D7">
        <w:rPr>
          <w:rStyle w:val="ac"/>
          <w:rFonts w:ascii="Times New Roman" w:hAnsi="Times New Roman"/>
          <w:i w:val="0"/>
          <w:iCs/>
          <w:sz w:val="28"/>
          <w:szCs w:val="28"/>
        </w:rPr>
        <w:t>з продукцією тваринництва</w:t>
      </w:r>
      <w:r w:rsidRPr="007129D7">
        <w:rPr>
          <w:rStyle w:val="ac"/>
          <w:rFonts w:ascii="Times New Roman" w:hAnsi="Times New Roman"/>
          <w:iCs/>
          <w:sz w:val="28"/>
          <w:szCs w:val="28"/>
        </w:rPr>
        <w:t>: </w:t>
      </w:r>
      <w:r w:rsidRPr="007129D7">
        <w:rPr>
          <w:rFonts w:ascii="Times New Roman" w:hAnsi="Times New Roman"/>
          <w:sz w:val="28"/>
          <w:szCs w:val="28"/>
        </w:rPr>
        <w:t>до бюджету – 20 %; на спец. рахунки – 80 %.</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Концентрація акумульованих коштів на </w:t>
      </w:r>
      <w:proofErr w:type="spellStart"/>
      <w:r w:rsidRPr="007129D7">
        <w:rPr>
          <w:sz w:val="28"/>
          <w:szCs w:val="28"/>
          <w:lang w:val="uk-UA"/>
        </w:rPr>
        <w:t>спецрахунках</w:t>
      </w:r>
      <w:proofErr w:type="spellEnd"/>
      <w:r w:rsidRPr="007129D7">
        <w:rPr>
          <w:sz w:val="28"/>
          <w:szCs w:val="28"/>
          <w:lang w:val="uk-UA"/>
        </w:rPr>
        <w:t xml:space="preserve"> ПДВ є значною. За підсумками 2015 загальна сума ПДВ, що залишилася у розпорядженні сільськогосподарських підприємств склала 18,3 </w:t>
      </w:r>
      <w:proofErr w:type="spellStart"/>
      <w:r w:rsidRPr="007129D7">
        <w:rPr>
          <w:sz w:val="28"/>
          <w:szCs w:val="28"/>
          <w:lang w:val="uk-UA"/>
        </w:rPr>
        <w:t>млрд</w:t>
      </w:r>
      <w:proofErr w:type="spellEnd"/>
      <w:r w:rsidRPr="007129D7">
        <w:rPr>
          <w:sz w:val="28"/>
          <w:szCs w:val="28"/>
          <w:lang w:val="uk-UA"/>
        </w:rPr>
        <w:t xml:space="preserve"> </w:t>
      </w:r>
      <w:proofErr w:type="spellStart"/>
      <w:r w:rsidRPr="007129D7">
        <w:rPr>
          <w:sz w:val="28"/>
          <w:szCs w:val="28"/>
          <w:lang w:val="uk-UA"/>
        </w:rPr>
        <w:t>грн</w:t>
      </w:r>
      <w:proofErr w:type="spellEnd"/>
      <w:r w:rsidRPr="007129D7">
        <w:rPr>
          <w:sz w:val="28"/>
          <w:szCs w:val="28"/>
          <w:lang w:val="uk-UA"/>
        </w:rPr>
        <w:t xml:space="preserve">, з яких 9,5 </w:t>
      </w:r>
      <w:proofErr w:type="spellStart"/>
      <w:r w:rsidRPr="007129D7">
        <w:rPr>
          <w:sz w:val="28"/>
          <w:szCs w:val="28"/>
          <w:lang w:val="uk-UA"/>
        </w:rPr>
        <w:t>млрд</w:t>
      </w:r>
      <w:proofErr w:type="spellEnd"/>
      <w:r w:rsidRPr="007129D7">
        <w:rPr>
          <w:sz w:val="28"/>
          <w:szCs w:val="28"/>
          <w:lang w:val="uk-UA"/>
        </w:rPr>
        <w:t xml:space="preserve"> грн. акумульовано на </w:t>
      </w:r>
      <w:proofErr w:type="spellStart"/>
      <w:r w:rsidRPr="007129D7">
        <w:rPr>
          <w:sz w:val="28"/>
          <w:szCs w:val="28"/>
          <w:lang w:val="uk-UA"/>
        </w:rPr>
        <w:t>спецрахунках</w:t>
      </w:r>
      <w:proofErr w:type="spellEnd"/>
      <w:r w:rsidRPr="007129D7">
        <w:rPr>
          <w:sz w:val="28"/>
          <w:szCs w:val="28"/>
          <w:lang w:val="uk-UA"/>
        </w:rPr>
        <w:t xml:space="preserve"> 544 підприємств (3% від загальної кількості сільськогосподарських підприємств, що перебувають на спеціальному режимі оподаткування ПДВ).</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Загальна сума акумульованих на </w:t>
      </w:r>
      <w:proofErr w:type="spellStart"/>
      <w:r w:rsidRPr="007129D7">
        <w:rPr>
          <w:sz w:val="28"/>
          <w:szCs w:val="28"/>
          <w:lang w:val="uk-UA"/>
        </w:rPr>
        <w:t>спецрахунках</w:t>
      </w:r>
      <w:proofErr w:type="spellEnd"/>
      <w:r w:rsidRPr="007129D7">
        <w:rPr>
          <w:sz w:val="28"/>
          <w:szCs w:val="28"/>
          <w:lang w:val="uk-UA"/>
        </w:rPr>
        <w:t xml:space="preserve"> коштів є віддзеркаленням обсягу виробленої продукції. Тобто, 3% вітчизняних сільськогосподарських підприємств виробляють більш ніж половину продовольчих товарів.</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У підтвердження цього, за даними </w:t>
      </w:r>
      <w:proofErr w:type="spellStart"/>
      <w:r w:rsidRPr="007129D7">
        <w:rPr>
          <w:sz w:val="28"/>
          <w:szCs w:val="28"/>
          <w:lang w:val="uk-UA"/>
        </w:rPr>
        <w:t>Держстату</w:t>
      </w:r>
      <w:proofErr w:type="spellEnd"/>
      <w:r w:rsidRPr="007129D7">
        <w:rPr>
          <w:sz w:val="28"/>
          <w:szCs w:val="28"/>
          <w:lang w:val="uk-UA"/>
        </w:rPr>
        <w:t>, частка продовольчих товарів, вироблених в Україні, в структурі споживання населення за підсумками 2015 р. складала 85,6%, із них по восьми видам м’ясних виробів – більше 90%.</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За період з 2000(коли було запроваджено </w:t>
      </w:r>
      <w:proofErr w:type="spellStart"/>
      <w:r w:rsidRPr="007129D7">
        <w:rPr>
          <w:sz w:val="28"/>
          <w:szCs w:val="28"/>
          <w:lang w:val="uk-UA"/>
        </w:rPr>
        <w:t>спецрежим</w:t>
      </w:r>
      <w:proofErr w:type="spellEnd"/>
      <w:r w:rsidRPr="007129D7">
        <w:rPr>
          <w:sz w:val="28"/>
          <w:szCs w:val="28"/>
          <w:lang w:val="uk-UA"/>
        </w:rPr>
        <w:t xml:space="preserve"> оподаткування ПДВ для аграріїв) по 2015 рр. вдалося забезпечити приріст споживання висококалорійних продуктів:</w:t>
      </w:r>
    </w:p>
    <w:p w:rsidR="00BC053B" w:rsidRPr="007129D7" w:rsidRDefault="00BC053B" w:rsidP="009B2DC9">
      <w:pPr>
        <w:pStyle w:val="a5"/>
        <w:spacing w:before="0" w:beforeAutospacing="0" w:after="0" w:afterAutospacing="0" w:line="288" w:lineRule="auto"/>
        <w:ind w:firstLine="709"/>
        <w:contextualSpacing/>
        <w:jc w:val="both"/>
        <w:rPr>
          <w:spacing w:val="-4"/>
          <w:sz w:val="28"/>
          <w:szCs w:val="28"/>
          <w:lang w:val="uk-UA"/>
        </w:rPr>
      </w:pPr>
      <w:r w:rsidRPr="007129D7">
        <w:rPr>
          <w:sz w:val="28"/>
          <w:szCs w:val="28"/>
          <w:lang w:val="uk-UA"/>
        </w:rPr>
        <w:t xml:space="preserve">- </w:t>
      </w:r>
      <w:r w:rsidRPr="007129D7">
        <w:rPr>
          <w:spacing w:val="-4"/>
          <w:sz w:val="28"/>
          <w:szCs w:val="28"/>
          <w:lang w:val="uk-UA"/>
        </w:rPr>
        <w:t>м’яса і м’ясопродуктів – на 32,4% (за підсумками 2015 р. в порівнянні з 2000 р.);</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молока і молочних продуктів – на 8,6%;</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яєць – на 5,3%;</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риби і рибопродуктів – 23,1%;</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фруктів – на 85,0% тощо.</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Найкритичніша ситуація сьогодні склалася у тваринницькій галузі. За перше півріччя 2016 р. під впливом нового витка девальвації наприкінці 2014 р. – початку 2015 р. різко зросли витрати на виробництво м'ясо-молочної продукції. Одночасно з тим, у ринковій ціні продукції тваринництва повною мірою не спрацював компенсаційний механізм ринку, що покрив би курсову переоцінку її вартості, результатом чого стала збитковість діяльності.</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Малі та середні виробники продукції тваринництва змушені скорочувати власне виробництво, а частина з них вже припинила виробничу діяльність. Тому, для </w:t>
      </w:r>
      <w:r w:rsidRPr="007129D7">
        <w:rPr>
          <w:sz w:val="28"/>
          <w:szCs w:val="28"/>
          <w:lang w:val="uk-UA"/>
        </w:rPr>
        <w:lastRenderedPageBreak/>
        <w:t>такої трудомісткої як тваринницька галузь збереження спец режиму ПДВ, це не просто питання перспективи і прибутковості, це питання виживання.</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За даними Міністерства аграрної політики та продовольства України, українськими аграріями для проведення осінньої посівної кампанії було залучено 80 мільярдів гривень, тоді як для весняної посівної необхідно було 66 мільярдів гривень. І основна проблема, з якою стикаються аграрії, це залучення оборотного фінансування. За даними того ж таки </w:t>
      </w:r>
      <w:proofErr w:type="spellStart"/>
      <w:r w:rsidRPr="007129D7">
        <w:rPr>
          <w:sz w:val="28"/>
          <w:szCs w:val="28"/>
          <w:lang w:val="uk-UA"/>
        </w:rPr>
        <w:t>МінАПП</w:t>
      </w:r>
      <w:proofErr w:type="spellEnd"/>
      <w:r w:rsidRPr="007129D7">
        <w:rPr>
          <w:sz w:val="28"/>
          <w:szCs w:val="28"/>
          <w:lang w:val="uk-UA"/>
        </w:rPr>
        <w:t>, в 2015 році відсоток прострочених аграріями кредитів зріс в рази в порівнянні з показниками попередніх років: в кризовий 2010 рік відсоток неповернених кредитів становив 13,3%, в 2011 році – 8,6%, в 2012 році – 7,1%, в 2013 році – 5%, а в поточному році зріс до 18, 8%.</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Рентабельність сільського господарства, що зафіксована на рівні 25,8% за підсумками 2015, була ситуативною. Адже на діяльність підприємств сільського господарства значною мірою впливала курсова </w:t>
      </w:r>
      <w:proofErr w:type="spellStart"/>
      <w:r w:rsidRPr="007129D7">
        <w:rPr>
          <w:sz w:val="28"/>
          <w:szCs w:val="28"/>
          <w:lang w:val="uk-UA"/>
        </w:rPr>
        <w:t>волатильність</w:t>
      </w:r>
      <w:proofErr w:type="spellEnd"/>
      <w:r w:rsidRPr="007129D7">
        <w:rPr>
          <w:sz w:val="28"/>
          <w:szCs w:val="28"/>
          <w:lang w:val="uk-UA"/>
        </w:rPr>
        <w:t>, що, враховуючи сезонні особливості функціонування галузі, у певний момент сприяла зростанню дохідності. Хоча реальний приріст продукції АПК за підсумками 2015 склав лише 2,2% (для порівняння, 13,3% у 2013).</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Внаслідок різкого знецінення гривні протягом 2014, тільки в 4-ому кварталі (в якому традиційно реалізується основний обсяг продукції сільськогосподарського виробництва) повною мірою розкрутилася інфляційна спіраль, що й в рази збільшило квартальні доходи підприємств, забезпечивши фінансовий результат до оподаткування на рівні 13,9 </w:t>
      </w:r>
      <w:proofErr w:type="spellStart"/>
      <w:r w:rsidRPr="007129D7">
        <w:rPr>
          <w:sz w:val="28"/>
          <w:szCs w:val="28"/>
          <w:lang w:val="uk-UA"/>
        </w:rPr>
        <w:t>млрд</w:t>
      </w:r>
      <w:proofErr w:type="spellEnd"/>
      <w:r w:rsidRPr="007129D7">
        <w:rPr>
          <w:sz w:val="28"/>
          <w:szCs w:val="28"/>
          <w:lang w:val="uk-UA"/>
        </w:rPr>
        <w:t xml:space="preserve"> </w:t>
      </w:r>
      <w:proofErr w:type="spellStart"/>
      <w:r w:rsidRPr="007129D7">
        <w:rPr>
          <w:sz w:val="28"/>
          <w:szCs w:val="28"/>
          <w:lang w:val="uk-UA"/>
        </w:rPr>
        <w:t>грн</w:t>
      </w:r>
      <w:proofErr w:type="spellEnd"/>
      <w:r w:rsidRPr="007129D7">
        <w:rPr>
          <w:sz w:val="28"/>
          <w:szCs w:val="28"/>
          <w:lang w:val="uk-UA"/>
        </w:rPr>
        <w:t xml:space="preserve"> (частка 4-го кварталу в структурі фінансового результату 2015 р. складає 108%).</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Зміни в податковому законодавстві повинні бути поступовими і передбачуваними. Адже інакше податкові новації будуть прискорювати інфляцію і ляжуть важким тягарем на споживачів і на держбюджет. За період січень-серпень 2016 р. рівень споживчої інфляції в Україні перебуває на позначці в 52,8% (за даними </w:t>
      </w:r>
      <w:proofErr w:type="spellStart"/>
      <w:r w:rsidRPr="007129D7">
        <w:rPr>
          <w:sz w:val="28"/>
          <w:szCs w:val="28"/>
          <w:lang w:val="uk-UA"/>
        </w:rPr>
        <w:t>Держстату</w:t>
      </w:r>
      <w:proofErr w:type="spellEnd"/>
      <w:r w:rsidRPr="007129D7">
        <w:rPr>
          <w:sz w:val="28"/>
          <w:szCs w:val="28"/>
          <w:lang w:val="uk-UA"/>
        </w:rPr>
        <w:t>). Близько половини споживчого кошика припадає на продукти харчування, які подорожчають внаслідок скасування пільгового податкового режиму. Більше того, саме продукція українського виробництва – рослинництва і особливо тваринництва – є найбільш бюджетним джерелом протеїнів для нормального функціонування організму.</w:t>
      </w:r>
    </w:p>
    <w:p w:rsidR="00BC053B" w:rsidRPr="007129D7" w:rsidRDefault="00BC053B" w:rsidP="009B2DC9">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 xml:space="preserve">Зміни в оподаткуванні продовжують тенденцію збільшення податкового навантаження на </w:t>
      </w:r>
      <w:proofErr w:type="spellStart"/>
      <w:r w:rsidRPr="007129D7">
        <w:rPr>
          <w:sz w:val="28"/>
          <w:szCs w:val="28"/>
          <w:lang w:val="uk-UA"/>
        </w:rPr>
        <w:t>агровиробників</w:t>
      </w:r>
      <w:proofErr w:type="spellEnd"/>
      <w:r w:rsidRPr="007129D7">
        <w:rPr>
          <w:sz w:val="28"/>
          <w:szCs w:val="28"/>
          <w:lang w:val="uk-UA"/>
        </w:rPr>
        <w:t>. Окрім змін (не на користь аграріїв) в розподілі спец. ПДВ, с/г виробникам підвищили ставки єдиного податку четвертої групи, зокрема за ріллі, сіножаті, пасовища доведеться сплачувати 0,81% від нормативної грошової оцінки за землю, що у 2015 році теж суттєво зросла. До яких наслідків призведуть ці зміни покаже час. </w:t>
      </w:r>
    </w:p>
    <w:p w:rsidR="00BC053B" w:rsidRPr="007129D7" w:rsidRDefault="00BC053B" w:rsidP="009B2DC9">
      <w:pPr>
        <w:spacing w:after="0" w:line="288" w:lineRule="auto"/>
        <w:contextualSpacing/>
        <w:jc w:val="center"/>
        <w:rPr>
          <w:rFonts w:ascii="Times New Roman" w:hAnsi="Times New Roman"/>
          <w:b/>
          <w:sz w:val="28"/>
          <w:szCs w:val="28"/>
        </w:rPr>
      </w:pPr>
      <w:r w:rsidRPr="007129D7">
        <w:rPr>
          <w:rFonts w:ascii="Times New Roman" w:hAnsi="Times New Roman"/>
          <w:b/>
          <w:sz w:val="28"/>
          <w:szCs w:val="28"/>
        </w:rPr>
        <w:lastRenderedPageBreak/>
        <w:t>Список використаних джерел</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r w:rsidRPr="007129D7">
        <w:rPr>
          <w:rFonts w:ascii="Times New Roman" w:hAnsi="Times New Roman"/>
          <w:sz w:val="28"/>
          <w:szCs w:val="28"/>
        </w:rPr>
        <w:t xml:space="preserve">1.  Галайко А. Ю. Оподаткування прибутку підприємств в контексті  нововведень податкового кодексу України. [Електронний ресурс] / Архів наукових праць. – Режим доступу: </w:t>
      </w:r>
      <w:hyperlink r:id="rId11" w:history="1">
        <w:r w:rsidRPr="007129D7">
          <w:rPr>
            <w:rStyle w:val="ad"/>
            <w:rFonts w:ascii="Times New Roman" w:hAnsi="Times New Roman"/>
            <w:color w:val="auto"/>
            <w:sz w:val="28"/>
            <w:szCs w:val="28"/>
            <w:u w:val="none"/>
          </w:rPr>
          <w:t>http://www.rusnauka.com/</w:t>
        </w:r>
      </w:hyperlink>
      <w:r w:rsidRPr="007129D7">
        <w:rPr>
          <w:rFonts w:ascii="Times New Roman" w:hAnsi="Times New Roman"/>
          <w:sz w:val="28"/>
          <w:szCs w:val="28"/>
        </w:rPr>
        <w:t xml:space="preserve"> </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r w:rsidRPr="007129D7">
        <w:rPr>
          <w:rFonts w:ascii="Times New Roman" w:hAnsi="Times New Roman"/>
          <w:sz w:val="28"/>
          <w:szCs w:val="28"/>
        </w:rPr>
        <w:t xml:space="preserve">2.  Черняков Т. М. Проблеми в оподаткуванні прибутку підприємств. [Електронний ресурс] / Архів наукових праць. – Режим доступу: </w:t>
      </w:r>
      <w:hyperlink r:id="rId12" w:history="1">
        <w:r w:rsidRPr="007129D7">
          <w:rPr>
            <w:rStyle w:val="ad"/>
            <w:rFonts w:ascii="Times New Roman" w:hAnsi="Times New Roman"/>
            <w:color w:val="auto"/>
            <w:sz w:val="28"/>
            <w:szCs w:val="28"/>
            <w:u w:val="none"/>
          </w:rPr>
          <w:t>http://www.rusnauka.com/</w:t>
        </w:r>
      </w:hyperlink>
      <w:r w:rsidRPr="007129D7">
        <w:rPr>
          <w:rFonts w:ascii="Times New Roman" w:hAnsi="Times New Roman"/>
          <w:sz w:val="28"/>
          <w:szCs w:val="28"/>
        </w:rPr>
        <w:t xml:space="preserve"> </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r w:rsidRPr="007129D7">
        <w:rPr>
          <w:rFonts w:ascii="Times New Roman" w:hAnsi="Times New Roman"/>
          <w:sz w:val="28"/>
          <w:szCs w:val="28"/>
        </w:rPr>
        <w:t xml:space="preserve">3.  Інформація про стан виконання Зведеного та Державного бюджетів України за 2015 року.  [Електронний ресурс] / Міністерство фінансів України. – Режим доступу: http://www.minfin.gov.ua/ </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r w:rsidRPr="007129D7">
        <w:rPr>
          <w:rFonts w:ascii="Times New Roman" w:hAnsi="Times New Roman"/>
          <w:sz w:val="28"/>
          <w:szCs w:val="28"/>
        </w:rPr>
        <w:t>4.  Офіційний сайт Верховної Ради України. – Режим доступу: http://zakon.rada.gov.ua</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r w:rsidRPr="007129D7">
        <w:rPr>
          <w:rFonts w:ascii="Times New Roman" w:hAnsi="Times New Roman"/>
          <w:sz w:val="28"/>
          <w:szCs w:val="28"/>
        </w:rPr>
        <w:t>5.  Офіційний сайт Кабінету Міністрів України. – Режим доступу: http://kmu.gov.ua</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p>
    <w:p w:rsidR="00BC053B" w:rsidRPr="007129D7" w:rsidRDefault="00BC053B" w:rsidP="009B2DC9">
      <w:pPr>
        <w:spacing w:after="0" w:line="288" w:lineRule="auto"/>
        <w:contextualSpacing/>
        <w:jc w:val="right"/>
        <w:rPr>
          <w:rFonts w:ascii="Times New Roman" w:hAnsi="Times New Roman"/>
          <w:b/>
          <w:sz w:val="28"/>
          <w:szCs w:val="28"/>
        </w:rPr>
      </w:pPr>
      <w:r w:rsidRPr="007129D7">
        <w:rPr>
          <w:rFonts w:ascii="Times New Roman" w:hAnsi="Times New Roman"/>
          <w:b/>
          <w:sz w:val="28"/>
          <w:szCs w:val="28"/>
        </w:rPr>
        <w:t>Бойко В.О., к.е.н., доцент</w:t>
      </w:r>
    </w:p>
    <w:p w:rsidR="00BC053B" w:rsidRPr="007129D7" w:rsidRDefault="00BC053B" w:rsidP="009B2DC9">
      <w:pPr>
        <w:spacing w:after="0" w:line="288" w:lineRule="auto"/>
        <w:ind w:firstLine="6120"/>
        <w:contextualSpacing/>
        <w:jc w:val="right"/>
        <w:rPr>
          <w:rFonts w:ascii="Times New Roman" w:hAnsi="Times New Roman"/>
          <w:b/>
          <w:sz w:val="28"/>
          <w:szCs w:val="28"/>
        </w:rPr>
      </w:pPr>
      <w:r w:rsidRPr="007129D7">
        <w:rPr>
          <w:rFonts w:ascii="Times New Roman" w:hAnsi="Times New Roman"/>
          <w:b/>
          <w:sz w:val="28"/>
          <w:szCs w:val="28"/>
        </w:rPr>
        <w:t>Давидко А.В., магістр</w:t>
      </w:r>
    </w:p>
    <w:p w:rsidR="00BC053B" w:rsidRPr="007129D7" w:rsidRDefault="00BC053B" w:rsidP="009B2DC9">
      <w:pPr>
        <w:spacing w:after="0" w:line="288" w:lineRule="auto"/>
        <w:contextualSpacing/>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9B2DC9">
      <w:pPr>
        <w:spacing w:after="0" w:line="288" w:lineRule="auto"/>
        <w:contextualSpacing/>
        <w:jc w:val="right"/>
        <w:rPr>
          <w:rFonts w:ascii="Times New Roman" w:hAnsi="Times New Roman"/>
          <w:i/>
          <w:sz w:val="28"/>
          <w:szCs w:val="28"/>
        </w:rPr>
      </w:pPr>
      <w:r w:rsidRPr="007129D7">
        <w:rPr>
          <w:rFonts w:ascii="Times New Roman" w:hAnsi="Times New Roman"/>
          <w:i/>
          <w:sz w:val="28"/>
          <w:szCs w:val="28"/>
        </w:rPr>
        <w:t>м.Херсон</w:t>
      </w:r>
    </w:p>
    <w:p w:rsidR="00BC053B" w:rsidRPr="007129D7" w:rsidRDefault="00BC053B" w:rsidP="009B2DC9">
      <w:pPr>
        <w:spacing w:after="0" w:line="288" w:lineRule="auto"/>
        <w:contextualSpacing/>
        <w:jc w:val="right"/>
        <w:rPr>
          <w:rFonts w:ascii="Times New Roman" w:hAnsi="Times New Roman"/>
          <w:i/>
          <w:sz w:val="28"/>
          <w:szCs w:val="28"/>
        </w:rPr>
      </w:pPr>
    </w:p>
    <w:p w:rsidR="00BC053B" w:rsidRPr="007129D7" w:rsidRDefault="00BC053B" w:rsidP="009B2DC9">
      <w:pPr>
        <w:spacing w:after="0" w:line="288" w:lineRule="auto"/>
        <w:contextualSpacing/>
        <w:jc w:val="center"/>
        <w:rPr>
          <w:rFonts w:ascii="Times New Roman" w:hAnsi="Times New Roman"/>
          <w:b/>
          <w:caps/>
          <w:sz w:val="28"/>
          <w:szCs w:val="28"/>
        </w:rPr>
      </w:pPr>
      <w:r w:rsidRPr="007129D7">
        <w:rPr>
          <w:rFonts w:ascii="Times New Roman" w:hAnsi="Times New Roman"/>
          <w:b/>
          <w:caps/>
          <w:sz w:val="28"/>
          <w:szCs w:val="28"/>
        </w:rPr>
        <w:t xml:space="preserve">Проблеми сучасного розвитку вівчарства на Херсонщині </w:t>
      </w:r>
    </w:p>
    <w:p w:rsidR="00BC053B" w:rsidRPr="007129D7" w:rsidRDefault="00BC053B" w:rsidP="009B2DC9">
      <w:pPr>
        <w:spacing w:after="0" w:line="288" w:lineRule="auto"/>
        <w:contextualSpacing/>
        <w:jc w:val="center"/>
        <w:rPr>
          <w:rFonts w:ascii="Times New Roman" w:hAnsi="Times New Roman"/>
          <w:b/>
          <w:caps/>
          <w:sz w:val="28"/>
          <w:szCs w:val="28"/>
        </w:rPr>
      </w:pPr>
    </w:p>
    <w:p w:rsidR="00BC053B" w:rsidRPr="007129D7" w:rsidRDefault="00BC053B" w:rsidP="00147BB7">
      <w:pPr>
        <w:spacing w:after="0" w:line="288" w:lineRule="auto"/>
        <w:ind w:firstLine="709"/>
        <w:jc w:val="both"/>
        <w:rPr>
          <w:rFonts w:ascii="Times New Roman" w:hAnsi="Times New Roman"/>
          <w:caps/>
          <w:sz w:val="28"/>
          <w:szCs w:val="28"/>
        </w:rPr>
      </w:pPr>
      <w:r w:rsidRPr="007129D7">
        <w:rPr>
          <w:rFonts w:ascii="Times New Roman" w:hAnsi="Times New Roman"/>
          <w:caps/>
          <w:sz w:val="28"/>
          <w:szCs w:val="28"/>
        </w:rPr>
        <w:t>в</w:t>
      </w:r>
      <w:r w:rsidRPr="007129D7">
        <w:rPr>
          <w:rFonts w:ascii="Times New Roman" w:hAnsi="Times New Roman"/>
          <w:sz w:val="28"/>
          <w:szCs w:val="28"/>
        </w:rPr>
        <w:t xml:space="preserve"> якості домашніх сільськогосподарських тварин вівці вирощуються не одну тисячу років. При цьому, в залежності від породи, розведення овець ведеться з метою отримання м’яса, молока, овчини та вовни. Світове вівчарство в історичному плані постійно трансформувалося під впливом розвитку економіки кон’юктури ринку, технології виробництва і переробки продукції.</w:t>
      </w:r>
    </w:p>
    <w:p w:rsidR="00BC053B" w:rsidRPr="007129D7" w:rsidRDefault="00BC053B" w:rsidP="001B25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Вівчарство України також зазнало впливу, цих факторів. Воно розвивалося під впливом світової ринкової кон’юктури та потреб населення в різних видах вівчарської продукції. Однак за останні роки вівчарство зазнало значного занепаду в силу різних об’єктивних і суб’єктивних причин і не завжди обґрунтовані зміни економічного значення окремих видів її продукції. Як наслідок нього зменшувалось поголів’я овець і кількість виробленої продукції.</w:t>
      </w:r>
    </w:p>
    <w:p w:rsidR="00BC053B" w:rsidRPr="007129D7" w:rsidRDefault="00BC053B" w:rsidP="001B2568">
      <w:pPr>
        <w:spacing w:after="0" w:line="288" w:lineRule="auto"/>
        <w:ind w:firstLine="709"/>
        <w:jc w:val="both"/>
        <w:rPr>
          <w:rFonts w:ascii="Times New Roman" w:hAnsi="Times New Roman"/>
          <w:sz w:val="28"/>
          <w:szCs w:val="28"/>
        </w:rPr>
      </w:pPr>
      <w:r w:rsidRPr="007129D7">
        <w:rPr>
          <w:rFonts w:ascii="Times New Roman" w:hAnsi="Times New Roman"/>
          <w:sz w:val="28"/>
          <w:szCs w:val="28"/>
        </w:rPr>
        <w:t>Якщо в Україні у 1985 р. було 9,2 мільйони голів овець, то у 2015 р. 1,3 мільйони, тобто скоротилося на 86%.</w:t>
      </w:r>
    </w:p>
    <w:p w:rsidR="00BC053B" w:rsidRPr="007129D7" w:rsidRDefault="00BC053B" w:rsidP="001B2568">
      <w:pPr>
        <w:spacing w:after="0" w:line="288" w:lineRule="auto"/>
        <w:ind w:firstLine="709"/>
        <w:jc w:val="both"/>
        <w:rPr>
          <w:rFonts w:ascii="Times New Roman" w:hAnsi="Times New Roman"/>
          <w:sz w:val="28"/>
          <w:szCs w:val="28"/>
        </w:rPr>
      </w:pPr>
    </w:p>
    <w:p w:rsidR="00BC053B" w:rsidRPr="007129D7" w:rsidRDefault="00BC053B" w:rsidP="001B2568">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Станом на 2015 рік в Херсонській області по всіх категоріях господарств чисельність поголів'я овець становила 29,8 тис.голів, до рівня минулого року зменшення відбулося на 9,7% (3,2 тис. голів), у тому числі по сільськогосподарських підприємствах нараховувалося 16,4 тис. голів та по господарствах населення – 13,4 тис. голів (табл.1).</w:t>
      </w:r>
    </w:p>
    <w:p w:rsidR="00BC053B" w:rsidRPr="007129D7" w:rsidRDefault="00BC053B" w:rsidP="009B2DC9">
      <w:pPr>
        <w:spacing w:after="0" w:line="288" w:lineRule="auto"/>
        <w:contextualSpacing/>
        <w:jc w:val="right"/>
        <w:rPr>
          <w:rFonts w:ascii="Times New Roman" w:hAnsi="Times New Roman"/>
          <w:sz w:val="28"/>
          <w:szCs w:val="28"/>
        </w:rPr>
      </w:pPr>
      <w:r w:rsidRPr="007129D7">
        <w:rPr>
          <w:rFonts w:ascii="Times New Roman" w:hAnsi="Times New Roman"/>
          <w:sz w:val="28"/>
          <w:szCs w:val="28"/>
        </w:rPr>
        <w:t>Таблиця 1</w:t>
      </w:r>
    </w:p>
    <w:p w:rsidR="00BC053B" w:rsidRPr="007129D7" w:rsidRDefault="00BC053B" w:rsidP="009B2DC9">
      <w:pPr>
        <w:spacing w:after="0" w:line="288" w:lineRule="auto"/>
        <w:contextualSpacing/>
        <w:jc w:val="center"/>
        <w:rPr>
          <w:rFonts w:ascii="Times New Roman" w:hAnsi="Times New Roman"/>
          <w:b/>
          <w:sz w:val="28"/>
          <w:szCs w:val="28"/>
        </w:rPr>
      </w:pPr>
      <w:r w:rsidRPr="007129D7">
        <w:rPr>
          <w:rFonts w:ascii="Times New Roman" w:hAnsi="Times New Roman"/>
          <w:b/>
          <w:sz w:val="28"/>
          <w:szCs w:val="28"/>
        </w:rPr>
        <w:t>Поголів’я овець в Херсонській області, тис.шт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8"/>
        <w:gridCol w:w="846"/>
        <w:gridCol w:w="843"/>
        <w:gridCol w:w="844"/>
        <w:gridCol w:w="844"/>
        <w:gridCol w:w="844"/>
        <w:gridCol w:w="844"/>
        <w:gridCol w:w="844"/>
        <w:gridCol w:w="844"/>
      </w:tblGrid>
      <w:tr w:rsidR="00BC053B" w:rsidRPr="007129D7" w:rsidTr="009B2DC9">
        <w:trPr>
          <w:jc w:val="center"/>
        </w:trPr>
        <w:tc>
          <w:tcPr>
            <w:tcW w:w="2818" w:type="dxa"/>
            <w:vMerge w:val="restart"/>
          </w:tcPr>
          <w:p w:rsidR="00BC053B" w:rsidRPr="007129D7" w:rsidRDefault="00BC053B" w:rsidP="009B2DC9">
            <w:pPr>
              <w:spacing w:after="0" w:line="288" w:lineRule="auto"/>
              <w:contextualSpacing/>
              <w:rPr>
                <w:rFonts w:ascii="Times New Roman" w:hAnsi="Times New Roman"/>
                <w:sz w:val="28"/>
                <w:szCs w:val="28"/>
              </w:rPr>
            </w:pPr>
          </w:p>
        </w:tc>
        <w:tc>
          <w:tcPr>
            <w:tcW w:w="6753" w:type="dxa"/>
            <w:gridSpan w:val="8"/>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Роки</w:t>
            </w:r>
          </w:p>
        </w:tc>
      </w:tr>
      <w:tr w:rsidR="00BC053B" w:rsidRPr="007129D7" w:rsidTr="009B2DC9">
        <w:trPr>
          <w:jc w:val="center"/>
        </w:trPr>
        <w:tc>
          <w:tcPr>
            <w:tcW w:w="2818" w:type="dxa"/>
            <w:vMerge/>
          </w:tcPr>
          <w:p w:rsidR="00BC053B" w:rsidRPr="007129D7" w:rsidRDefault="00BC053B" w:rsidP="009B2DC9">
            <w:pPr>
              <w:spacing w:after="0" w:line="288" w:lineRule="auto"/>
              <w:contextualSpacing/>
              <w:rPr>
                <w:rFonts w:ascii="Times New Roman" w:hAnsi="Times New Roman"/>
                <w:sz w:val="28"/>
                <w:szCs w:val="28"/>
              </w:rPr>
            </w:pPr>
          </w:p>
        </w:tc>
        <w:tc>
          <w:tcPr>
            <w:tcW w:w="846"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1995</w:t>
            </w:r>
          </w:p>
        </w:tc>
        <w:tc>
          <w:tcPr>
            <w:tcW w:w="843"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2000</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2005</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2010</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2012</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2013</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2014</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2015</w:t>
            </w:r>
          </w:p>
        </w:tc>
      </w:tr>
      <w:tr w:rsidR="00BC053B" w:rsidRPr="007129D7" w:rsidTr="009B2DC9">
        <w:trPr>
          <w:jc w:val="center"/>
        </w:trPr>
        <w:tc>
          <w:tcPr>
            <w:tcW w:w="2818"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Господарства усіх категорій</w:t>
            </w:r>
          </w:p>
        </w:tc>
        <w:tc>
          <w:tcPr>
            <w:tcW w:w="846"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365,9</w:t>
            </w:r>
          </w:p>
        </w:tc>
        <w:tc>
          <w:tcPr>
            <w:tcW w:w="843"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61,0</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32,7</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40,2</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36,1</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34,3</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33,0</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29,8</w:t>
            </w:r>
          </w:p>
        </w:tc>
      </w:tr>
      <w:tr w:rsidR="00BC053B" w:rsidRPr="007129D7" w:rsidTr="009B2DC9">
        <w:trPr>
          <w:jc w:val="center"/>
        </w:trPr>
        <w:tc>
          <w:tcPr>
            <w:tcW w:w="2818"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Сільськогосподарські підприємства</w:t>
            </w:r>
          </w:p>
        </w:tc>
        <w:tc>
          <w:tcPr>
            <w:tcW w:w="846"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320,4</w:t>
            </w:r>
          </w:p>
        </w:tc>
        <w:tc>
          <w:tcPr>
            <w:tcW w:w="843"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48,5</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21,6</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23,4</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18,7</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17,7</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17,6</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16,4</w:t>
            </w:r>
          </w:p>
        </w:tc>
      </w:tr>
      <w:tr w:rsidR="00BC053B" w:rsidRPr="007129D7" w:rsidTr="009B2DC9">
        <w:trPr>
          <w:jc w:val="center"/>
        </w:trPr>
        <w:tc>
          <w:tcPr>
            <w:tcW w:w="2818"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в тому числі фермерські господарства</w:t>
            </w:r>
          </w:p>
        </w:tc>
        <w:tc>
          <w:tcPr>
            <w:tcW w:w="846"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1,0</w:t>
            </w:r>
          </w:p>
        </w:tc>
        <w:tc>
          <w:tcPr>
            <w:tcW w:w="843"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0,2</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1,7</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3,3</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1,1</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1,4</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1,8</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2,3</w:t>
            </w:r>
          </w:p>
        </w:tc>
      </w:tr>
      <w:tr w:rsidR="00BC053B" w:rsidRPr="007129D7" w:rsidTr="009B2DC9">
        <w:trPr>
          <w:jc w:val="center"/>
        </w:trPr>
        <w:tc>
          <w:tcPr>
            <w:tcW w:w="2818"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Господарства населення</w:t>
            </w:r>
          </w:p>
        </w:tc>
        <w:tc>
          <w:tcPr>
            <w:tcW w:w="846"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45,5</w:t>
            </w:r>
          </w:p>
        </w:tc>
        <w:tc>
          <w:tcPr>
            <w:tcW w:w="843"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12,5</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11,1</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16,8</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17,4</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16,6</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15,4</w:t>
            </w:r>
          </w:p>
        </w:tc>
        <w:tc>
          <w:tcPr>
            <w:tcW w:w="844" w:type="dxa"/>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13,4</w:t>
            </w:r>
          </w:p>
        </w:tc>
      </w:tr>
    </w:tbl>
    <w:p w:rsidR="00BC053B" w:rsidRPr="007129D7" w:rsidRDefault="00BC053B" w:rsidP="009B2DC9">
      <w:pPr>
        <w:spacing w:after="0" w:line="288" w:lineRule="auto"/>
        <w:contextualSpacing/>
        <w:jc w:val="both"/>
        <w:rPr>
          <w:rFonts w:ascii="Times New Roman" w:hAnsi="Times New Roman"/>
          <w:sz w:val="28"/>
          <w:szCs w:val="28"/>
        </w:rPr>
      </w:pPr>
    </w:p>
    <w:p w:rsidR="00BC053B" w:rsidRPr="007129D7" w:rsidRDefault="00BC053B" w:rsidP="00EC5B4C">
      <w:pPr>
        <w:spacing w:after="0" w:line="288" w:lineRule="auto"/>
        <w:ind w:firstLine="709"/>
        <w:jc w:val="both"/>
        <w:rPr>
          <w:rFonts w:ascii="Times New Roman" w:hAnsi="Times New Roman"/>
          <w:sz w:val="28"/>
          <w:szCs w:val="28"/>
        </w:rPr>
      </w:pPr>
      <w:r w:rsidRPr="007129D7">
        <w:rPr>
          <w:rFonts w:ascii="Times New Roman" w:hAnsi="Times New Roman"/>
          <w:sz w:val="28"/>
          <w:szCs w:val="28"/>
        </w:rPr>
        <w:t>Аналіз економічно - фінансової діяльності вівчарства свідчить про те, що галузь в цілому залишається збитковою. За 2015 рік від реалізації баранини одержано збитки в цілому по області в обсязі 2,9 млн. грн, від реалізації вовни - 2,6 млн. грн. Збитковість від реалізації баранини в 2015 році складала - -44,9%, від реалізації вовни - 68,6% (табл.2).</w:t>
      </w:r>
    </w:p>
    <w:p w:rsidR="00BC053B" w:rsidRPr="007129D7" w:rsidRDefault="00BC053B" w:rsidP="009B2DC9">
      <w:pPr>
        <w:spacing w:after="0" w:line="288" w:lineRule="auto"/>
        <w:ind w:left="40" w:right="20" w:firstLine="620"/>
        <w:contextualSpacing/>
        <w:jc w:val="right"/>
        <w:rPr>
          <w:rFonts w:ascii="Times New Roman" w:hAnsi="Times New Roman"/>
          <w:sz w:val="28"/>
          <w:szCs w:val="28"/>
        </w:rPr>
      </w:pPr>
      <w:r w:rsidRPr="007129D7">
        <w:rPr>
          <w:rFonts w:ascii="Times New Roman" w:hAnsi="Times New Roman"/>
          <w:sz w:val="28"/>
          <w:szCs w:val="28"/>
        </w:rPr>
        <w:t>Таблиця 2</w:t>
      </w:r>
    </w:p>
    <w:p w:rsidR="00BC053B" w:rsidRPr="007129D7" w:rsidRDefault="00BC053B" w:rsidP="009B2DC9">
      <w:pPr>
        <w:spacing w:after="0" w:line="288" w:lineRule="auto"/>
        <w:contextualSpacing/>
        <w:jc w:val="center"/>
        <w:rPr>
          <w:rFonts w:ascii="Times New Roman" w:hAnsi="Times New Roman"/>
          <w:b/>
          <w:sz w:val="28"/>
          <w:szCs w:val="28"/>
        </w:rPr>
      </w:pPr>
      <w:r w:rsidRPr="007129D7">
        <w:rPr>
          <w:rFonts w:ascii="Times New Roman" w:hAnsi="Times New Roman"/>
          <w:b/>
          <w:sz w:val="28"/>
          <w:szCs w:val="28"/>
        </w:rPr>
        <w:t>Рівень рентабельності виробництва вовни та баранини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9"/>
        <w:gridCol w:w="1030"/>
        <w:gridCol w:w="1099"/>
        <w:gridCol w:w="1134"/>
        <w:gridCol w:w="1205"/>
        <w:gridCol w:w="1169"/>
        <w:gridCol w:w="1072"/>
        <w:gridCol w:w="962"/>
      </w:tblGrid>
      <w:tr w:rsidR="00BC053B" w:rsidRPr="007129D7" w:rsidTr="003710FF">
        <w:trPr>
          <w:jc w:val="center"/>
        </w:trPr>
        <w:tc>
          <w:tcPr>
            <w:tcW w:w="160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Роки</w:t>
            </w:r>
          </w:p>
        </w:tc>
        <w:tc>
          <w:tcPr>
            <w:tcW w:w="1030" w:type="dxa"/>
            <w:tcBorders>
              <w:top w:val="single" w:sz="4" w:space="0" w:color="auto"/>
            </w:tcBorders>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2000</w:t>
            </w:r>
          </w:p>
        </w:tc>
        <w:tc>
          <w:tcPr>
            <w:tcW w:w="109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2010</w:t>
            </w:r>
          </w:p>
        </w:tc>
        <w:tc>
          <w:tcPr>
            <w:tcW w:w="1134"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2011</w:t>
            </w:r>
          </w:p>
        </w:tc>
        <w:tc>
          <w:tcPr>
            <w:tcW w:w="1205"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2012</w:t>
            </w:r>
          </w:p>
        </w:tc>
        <w:tc>
          <w:tcPr>
            <w:tcW w:w="116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2013</w:t>
            </w:r>
          </w:p>
        </w:tc>
        <w:tc>
          <w:tcPr>
            <w:tcW w:w="1072"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2014</w:t>
            </w:r>
          </w:p>
        </w:tc>
        <w:tc>
          <w:tcPr>
            <w:tcW w:w="962" w:type="dxa"/>
            <w:tcBorders>
              <w:top w:val="single" w:sz="4" w:space="0" w:color="auto"/>
              <w:bottom w:val="single" w:sz="4" w:space="0" w:color="auto"/>
              <w:right w:val="single" w:sz="4" w:space="0" w:color="auto"/>
            </w:tcBorders>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2015</w:t>
            </w:r>
          </w:p>
        </w:tc>
      </w:tr>
      <w:tr w:rsidR="00BC053B" w:rsidRPr="007129D7" w:rsidTr="003710FF">
        <w:trPr>
          <w:trHeight w:val="20"/>
          <w:jc w:val="center"/>
        </w:trPr>
        <w:tc>
          <w:tcPr>
            <w:tcW w:w="9280" w:type="dxa"/>
            <w:gridSpan w:val="8"/>
            <w:tcBorders>
              <w:bottom w:val="single" w:sz="4" w:space="0" w:color="auto"/>
              <w:right w:val="single" w:sz="4" w:space="0" w:color="auto"/>
            </w:tcBorders>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Вовна</w:t>
            </w:r>
          </w:p>
        </w:tc>
      </w:tr>
      <w:tr w:rsidR="00BC053B" w:rsidRPr="007129D7" w:rsidTr="003710FF">
        <w:trPr>
          <w:jc w:val="center"/>
        </w:trPr>
        <w:tc>
          <w:tcPr>
            <w:tcW w:w="160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Україна</w:t>
            </w:r>
          </w:p>
        </w:tc>
        <w:tc>
          <w:tcPr>
            <w:tcW w:w="1030"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-75,8</w:t>
            </w:r>
          </w:p>
        </w:tc>
        <w:tc>
          <w:tcPr>
            <w:tcW w:w="109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-82,2</w:t>
            </w:r>
          </w:p>
        </w:tc>
        <w:tc>
          <w:tcPr>
            <w:tcW w:w="1134"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-70,6</w:t>
            </w:r>
          </w:p>
        </w:tc>
        <w:tc>
          <w:tcPr>
            <w:tcW w:w="1205"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-61,0</w:t>
            </w:r>
          </w:p>
        </w:tc>
        <w:tc>
          <w:tcPr>
            <w:tcW w:w="116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-72,7</w:t>
            </w:r>
          </w:p>
        </w:tc>
        <w:tc>
          <w:tcPr>
            <w:tcW w:w="1072"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-75,1</w:t>
            </w:r>
          </w:p>
        </w:tc>
        <w:tc>
          <w:tcPr>
            <w:tcW w:w="962" w:type="dxa"/>
            <w:tcBorders>
              <w:top w:val="single" w:sz="4" w:space="0" w:color="auto"/>
              <w:bottom w:val="single" w:sz="4" w:space="0" w:color="auto"/>
              <w:right w:val="single" w:sz="4" w:space="0" w:color="auto"/>
            </w:tcBorders>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-61,9</w:t>
            </w:r>
          </w:p>
        </w:tc>
      </w:tr>
      <w:tr w:rsidR="00BC053B" w:rsidRPr="007129D7" w:rsidTr="003710FF">
        <w:trPr>
          <w:jc w:val="center"/>
        </w:trPr>
        <w:tc>
          <w:tcPr>
            <w:tcW w:w="160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Херсонська область</w:t>
            </w:r>
          </w:p>
        </w:tc>
        <w:tc>
          <w:tcPr>
            <w:tcW w:w="1030"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-82,2</w:t>
            </w:r>
          </w:p>
        </w:tc>
        <w:tc>
          <w:tcPr>
            <w:tcW w:w="109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-85,8</w:t>
            </w:r>
          </w:p>
        </w:tc>
        <w:tc>
          <w:tcPr>
            <w:tcW w:w="1134"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-75,3</w:t>
            </w:r>
          </w:p>
        </w:tc>
        <w:tc>
          <w:tcPr>
            <w:tcW w:w="1205"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-57,4</w:t>
            </w:r>
          </w:p>
        </w:tc>
        <w:tc>
          <w:tcPr>
            <w:tcW w:w="116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-68,8</w:t>
            </w:r>
          </w:p>
        </w:tc>
        <w:tc>
          <w:tcPr>
            <w:tcW w:w="1072"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-84,1</w:t>
            </w:r>
          </w:p>
        </w:tc>
        <w:tc>
          <w:tcPr>
            <w:tcW w:w="962" w:type="dxa"/>
            <w:tcBorders>
              <w:top w:val="single" w:sz="4" w:space="0" w:color="auto"/>
              <w:bottom w:val="single" w:sz="4" w:space="0" w:color="auto"/>
              <w:right w:val="single" w:sz="4" w:space="0" w:color="auto"/>
            </w:tcBorders>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-68,6</w:t>
            </w:r>
          </w:p>
        </w:tc>
      </w:tr>
      <w:tr w:rsidR="00BC053B" w:rsidRPr="007129D7" w:rsidTr="003710FF">
        <w:trPr>
          <w:jc w:val="center"/>
        </w:trPr>
        <w:tc>
          <w:tcPr>
            <w:tcW w:w="9280" w:type="dxa"/>
            <w:gridSpan w:val="8"/>
            <w:tcBorders>
              <w:right w:val="single" w:sz="4" w:space="0" w:color="auto"/>
            </w:tcBorders>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Баранина</w:t>
            </w:r>
          </w:p>
        </w:tc>
      </w:tr>
      <w:tr w:rsidR="00BC053B" w:rsidRPr="007129D7" w:rsidTr="003710FF">
        <w:trPr>
          <w:jc w:val="center"/>
        </w:trPr>
        <w:tc>
          <w:tcPr>
            <w:tcW w:w="160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Україна</w:t>
            </w:r>
          </w:p>
        </w:tc>
        <w:tc>
          <w:tcPr>
            <w:tcW w:w="1030"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w:t>
            </w:r>
          </w:p>
        </w:tc>
        <w:tc>
          <w:tcPr>
            <w:tcW w:w="109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-29,3</w:t>
            </w:r>
          </w:p>
        </w:tc>
        <w:tc>
          <w:tcPr>
            <w:tcW w:w="1134"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-39,2</w:t>
            </w:r>
          </w:p>
        </w:tc>
        <w:tc>
          <w:tcPr>
            <w:tcW w:w="1205"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-39,7</w:t>
            </w:r>
          </w:p>
        </w:tc>
        <w:tc>
          <w:tcPr>
            <w:tcW w:w="116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-42,8</w:t>
            </w:r>
          </w:p>
        </w:tc>
        <w:tc>
          <w:tcPr>
            <w:tcW w:w="1072"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-52,1</w:t>
            </w:r>
          </w:p>
        </w:tc>
        <w:tc>
          <w:tcPr>
            <w:tcW w:w="962" w:type="dxa"/>
            <w:tcBorders>
              <w:top w:val="single" w:sz="4" w:space="0" w:color="auto"/>
              <w:bottom w:val="single" w:sz="4" w:space="0" w:color="auto"/>
              <w:right w:val="single" w:sz="4" w:space="0" w:color="auto"/>
            </w:tcBorders>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-29,6</w:t>
            </w:r>
          </w:p>
        </w:tc>
      </w:tr>
      <w:tr w:rsidR="00BC053B" w:rsidRPr="007129D7" w:rsidTr="003710FF">
        <w:trPr>
          <w:jc w:val="center"/>
        </w:trPr>
        <w:tc>
          <w:tcPr>
            <w:tcW w:w="160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Херсонська область</w:t>
            </w:r>
          </w:p>
        </w:tc>
        <w:tc>
          <w:tcPr>
            <w:tcW w:w="1030"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-55,2</w:t>
            </w:r>
          </w:p>
        </w:tc>
        <w:tc>
          <w:tcPr>
            <w:tcW w:w="109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-37,8</w:t>
            </w:r>
          </w:p>
        </w:tc>
        <w:tc>
          <w:tcPr>
            <w:tcW w:w="1134"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-53,0</w:t>
            </w:r>
          </w:p>
        </w:tc>
        <w:tc>
          <w:tcPr>
            <w:tcW w:w="1205"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-66,3</w:t>
            </w:r>
          </w:p>
        </w:tc>
        <w:tc>
          <w:tcPr>
            <w:tcW w:w="1169"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-55,9</w:t>
            </w:r>
          </w:p>
        </w:tc>
        <w:tc>
          <w:tcPr>
            <w:tcW w:w="1072" w:type="dxa"/>
          </w:tcPr>
          <w:p w:rsidR="00BC053B" w:rsidRPr="007129D7" w:rsidRDefault="00BC053B" w:rsidP="009B2DC9">
            <w:pPr>
              <w:spacing w:after="0" w:line="288" w:lineRule="auto"/>
              <w:contextualSpacing/>
              <w:jc w:val="center"/>
              <w:rPr>
                <w:rFonts w:ascii="Times New Roman" w:hAnsi="Times New Roman"/>
                <w:sz w:val="28"/>
                <w:szCs w:val="28"/>
              </w:rPr>
            </w:pPr>
            <w:r w:rsidRPr="007129D7">
              <w:rPr>
                <w:rFonts w:ascii="Times New Roman" w:hAnsi="Times New Roman"/>
                <w:sz w:val="28"/>
                <w:szCs w:val="28"/>
              </w:rPr>
              <w:t>-58,0</w:t>
            </w:r>
          </w:p>
        </w:tc>
        <w:tc>
          <w:tcPr>
            <w:tcW w:w="962" w:type="dxa"/>
            <w:tcBorders>
              <w:top w:val="single" w:sz="4" w:space="0" w:color="auto"/>
              <w:bottom w:val="single" w:sz="4" w:space="0" w:color="auto"/>
              <w:right w:val="single" w:sz="4" w:space="0" w:color="auto"/>
            </w:tcBorders>
          </w:tcPr>
          <w:p w:rsidR="00BC053B" w:rsidRPr="007129D7" w:rsidRDefault="00BC053B" w:rsidP="009B2DC9">
            <w:pPr>
              <w:spacing w:after="0" w:line="288" w:lineRule="auto"/>
              <w:contextualSpacing/>
              <w:rPr>
                <w:rFonts w:ascii="Times New Roman" w:hAnsi="Times New Roman"/>
                <w:sz w:val="28"/>
                <w:szCs w:val="28"/>
              </w:rPr>
            </w:pPr>
            <w:r w:rsidRPr="007129D7">
              <w:rPr>
                <w:rFonts w:ascii="Times New Roman" w:hAnsi="Times New Roman"/>
                <w:sz w:val="28"/>
                <w:szCs w:val="28"/>
              </w:rPr>
              <w:t>-44,9</w:t>
            </w:r>
          </w:p>
        </w:tc>
      </w:tr>
    </w:tbl>
    <w:p w:rsidR="00BC053B" w:rsidRPr="007129D7" w:rsidRDefault="00BC053B" w:rsidP="009B2DC9">
      <w:pPr>
        <w:spacing w:after="0" w:line="288" w:lineRule="auto"/>
        <w:ind w:left="40" w:right="20" w:firstLine="620"/>
        <w:contextualSpacing/>
        <w:jc w:val="both"/>
        <w:rPr>
          <w:rFonts w:ascii="Times New Roman" w:hAnsi="Times New Roman"/>
          <w:sz w:val="28"/>
          <w:szCs w:val="28"/>
        </w:rPr>
      </w:pPr>
    </w:p>
    <w:p w:rsidR="00BC053B" w:rsidRPr="007129D7" w:rsidRDefault="00BC053B" w:rsidP="009B2DC9">
      <w:pPr>
        <w:pStyle w:val="24"/>
        <w:shd w:val="clear" w:color="auto" w:fill="auto"/>
        <w:spacing w:line="288" w:lineRule="auto"/>
        <w:ind w:left="40" w:right="20" w:firstLine="620"/>
        <w:contextualSpacing/>
        <w:jc w:val="both"/>
        <w:rPr>
          <w:rFonts w:ascii="Times New Roman" w:hAnsi="Times New Roman"/>
          <w:sz w:val="28"/>
          <w:szCs w:val="28"/>
          <w:lang w:val="uk-UA"/>
        </w:rPr>
      </w:pPr>
      <w:r w:rsidRPr="007129D7">
        <w:rPr>
          <w:rFonts w:ascii="Times New Roman" w:hAnsi="Times New Roman"/>
          <w:sz w:val="28"/>
          <w:szCs w:val="28"/>
          <w:lang w:val="uk-UA"/>
        </w:rPr>
        <w:lastRenderedPageBreak/>
        <w:t>Така ситуація пояснюється рядом як об’єктивних, так і суб’єктивних причин, а саме: низьким рівнем відтворення поголів’я, низькими закупівельними цінами та відсутністю належного ринку збуту вовни, а також повною відсутністю державної підтримки галузі вівчарства, що негативно впливає на зацікавленість сільськогосподарських товаровиробників.</w:t>
      </w:r>
    </w:p>
    <w:p w:rsidR="00BC053B" w:rsidRPr="007129D7" w:rsidRDefault="00BC053B" w:rsidP="009B2DC9">
      <w:pPr>
        <w:pStyle w:val="24"/>
        <w:shd w:val="clear" w:color="auto" w:fill="auto"/>
        <w:spacing w:line="288" w:lineRule="auto"/>
        <w:ind w:left="40" w:right="20" w:firstLine="620"/>
        <w:contextualSpacing/>
        <w:jc w:val="both"/>
        <w:rPr>
          <w:rFonts w:ascii="Times New Roman" w:hAnsi="Times New Roman"/>
          <w:sz w:val="28"/>
          <w:szCs w:val="28"/>
          <w:lang w:val="uk-UA"/>
        </w:rPr>
      </w:pPr>
      <w:r w:rsidRPr="007129D7">
        <w:rPr>
          <w:rFonts w:ascii="Times New Roman" w:hAnsi="Times New Roman"/>
          <w:sz w:val="28"/>
          <w:szCs w:val="28"/>
          <w:lang w:val="uk-UA"/>
        </w:rPr>
        <w:t>Незважаючи на це, в області є можливості для подальшого розвитку галузі. Збережено генетичний потенціал овець, здатних до використання малопродуктивних пасовищ, особливо на півдні області, де збільшилася площа земель, виведених з обробітку та зрошення, що дає можливість займатися вівчарством.</w:t>
      </w:r>
    </w:p>
    <w:p w:rsidR="00BC053B" w:rsidRPr="007129D7" w:rsidRDefault="00BC053B" w:rsidP="009B2DC9">
      <w:pPr>
        <w:spacing w:after="0" w:line="288" w:lineRule="auto"/>
        <w:ind w:firstLine="720"/>
        <w:contextualSpacing/>
        <w:jc w:val="both"/>
        <w:rPr>
          <w:rFonts w:ascii="Times New Roman" w:hAnsi="Times New Roman"/>
          <w:sz w:val="28"/>
          <w:szCs w:val="28"/>
        </w:rPr>
      </w:pPr>
      <w:r w:rsidRPr="007129D7">
        <w:rPr>
          <w:rFonts w:ascii="Times New Roman" w:hAnsi="Times New Roman"/>
          <w:sz w:val="28"/>
          <w:szCs w:val="28"/>
        </w:rPr>
        <w:t>Слід докорінно покращити роботу по відтворенню стада овець, як важливій умові зростання поголів’я і валового виробництва продукції вівчарства.</w:t>
      </w:r>
    </w:p>
    <w:p w:rsidR="00BC053B" w:rsidRPr="007129D7" w:rsidRDefault="00BC053B" w:rsidP="009B2DC9">
      <w:pPr>
        <w:spacing w:after="0" w:line="288" w:lineRule="auto"/>
        <w:ind w:firstLine="720"/>
        <w:contextualSpacing/>
        <w:jc w:val="both"/>
        <w:rPr>
          <w:rFonts w:ascii="Times New Roman" w:hAnsi="Times New Roman"/>
          <w:sz w:val="28"/>
          <w:szCs w:val="28"/>
        </w:rPr>
      </w:pPr>
      <w:r w:rsidRPr="007129D7">
        <w:rPr>
          <w:rFonts w:ascii="Times New Roman" w:hAnsi="Times New Roman"/>
          <w:sz w:val="28"/>
          <w:szCs w:val="28"/>
        </w:rPr>
        <w:t xml:space="preserve">Необхідною умовою ефективного розвитку вівчарства є створення міцної кормової бази, організація зеленого конвеєра для випасання овець, покращання природних пасовищ та створення культурних зрошувальних пасовищ. </w:t>
      </w:r>
    </w:p>
    <w:p w:rsidR="00BC053B" w:rsidRPr="007129D7" w:rsidRDefault="00BC053B" w:rsidP="009B2DC9">
      <w:pPr>
        <w:spacing w:after="0" w:line="288" w:lineRule="auto"/>
        <w:ind w:firstLine="720"/>
        <w:contextualSpacing/>
        <w:jc w:val="both"/>
        <w:rPr>
          <w:rFonts w:ascii="Times New Roman" w:hAnsi="Times New Roman"/>
          <w:sz w:val="28"/>
          <w:szCs w:val="28"/>
        </w:rPr>
      </w:pPr>
      <w:r w:rsidRPr="007129D7">
        <w:rPr>
          <w:rFonts w:ascii="Times New Roman" w:hAnsi="Times New Roman"/>
          <w:sz w:val="28"/>
          <w:szCs w:val="28"/>
        </w:rPr>
        <w:t>Також необхідно споруджувати високотехнологічні підприємства з виробництва баранини шляхом залучення інвестицій та пільгових довгострокових кредитів; необхідне створення багатофункціонального комплексу з прийому та забою овець, вирощуваних в особистих селянських господарствах для відповідності баранини вимогам ЄС; формувати інтегровані вівчарські об’єднання закритого циклу.</w:t>
      </w:r>
    </w:p>
    <w:p w:rsidR="00BC053B" w:rsidRPr="007129D7" w:rsidRDefault="00BC053B" w:rsidP="009B2DC9">
      <w:pPr>
        <w:spacing w:after="0" w:line="288" w:lineRule="auto"/>
        <w:ind w:firstLine="720"/>
        <w:contextualSpacing/>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147BB7">
      <w:pPr>
        <w:spacing w:after="0" w:line="288" w:lineRule="auto"/>
        <w:ind w:firstLine="720"/>
        <w:contextualSpacing/>
        <w:jc w:val="both"/>
        <w:rPr>
          <w:rFonts w:ascii="Times New Roman" w:hAnsi="Times New Roman"/>
          <w:sz w:val="28"/>
          <w:szCs w:val="28"/>
        </w:rPr>
      </w:pPr>
      <w:r w:rsidRPr="007129D7">
        <w:rPr>
          <w:rFonts w:ascii="Times New Roman" w:hAnsi="Times New Roman"/>
          <w:sz w:val="28"/>
          <w:szCs w:val="28"/>
        </w:rPr>
        <w:t>1. Офіційний сайт Державної служби статистики України [Електронний ресурс ] – режим доступу: http:/www.ukrstat.gov.ua.</w:t>
      </w:r>
    </w:p>
    <w:p w:rsidR="00BC053B" w:rsidRPr="007129D7" w:rsidRDefault="00BC053B" w:rsidP="009B2DC9">
      <w:pPr>
        <w:widowControl w:val="0"/>
        <w:tabs>
          <w:tab w:val="left" w:pos="851"/>
        </w:tabs>
        <w:autoSpaceDE w:val="0"/>
        <w:autoSpaceDN w:val="0"/>
        <w:adjustRightInd w:val="0"/>
        <w:spacing w:after="0" w:line="288" w:lineRule="auto"/>
        <w:ind w:firstLine="567"/>
        <w:contextualSpacing/>
        <w:jc w:val="both"/>
        <w:rPr>
          <w:rFonts w:ascii="Times New Roman" w:hAnsi="Times New Roman"/>
          <w:sz w:val="28"/>
          <w:szCs w:val="28"/>
        </w:rPr>
      </w:pPr>
    </w:p>
    <w:p w:rsidR="00BC053B" w:rsidRPr="007129D7" w:rsidRDefault="00BC053B" w:rsidP="003F5705">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Бойко Л.О., к. с.-г.н., доцент</w:t>
      </w:r>
    </w:p>
    <w:p w:rsidR="00BC053B" w:rsidRPr="007129D7" w:rsidRDefault="00BC053B" w:rsidP="003F5705">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3F5705">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м.Херсон</w:t>
      </w:r>
    </w:p>
    <w:p w:rsidR="00BC053B" w:rsidRPr="007129D7" w:rsidRDefault="00BC053B" w:rsidP="003F5705">
      <w:pPr>
        <w:spacing w:after="0" w:line="288" w:lineRule="auto"/>
        <w:ind w:firstLine="709"/>
        <w:jc w:val="right"/>
        <w:rPr>
          <w:rFonts w:ascii="Times New Roman" w:hAnsi="Times New Roman"/>
          <w:i/>
          <w:sz w:val="28"/>
          <w:szCs w:val="28"/>
        </w:rPr>
      </w:pPr>
    </w:p>
    <w:p w:rsidR="00BC053B" w:rsidRPr="007129D7" w:rsidRDefault="00BC053B" w:rsidP="003F5705">
      <w:pPr>
        <w:spacing w:after="0" w:line="288" w:lineRule="auto"/>
        <w:ind w:firstLine="709"/>
        <w:jc w:val="center"/>
        <w:rPr>
          <w:rFonts w:ascii="Times New Roman" w:hAnsi="Times New Roman"/>
          <w:b/>
          <w:caps/>
          <w:sz w:val="28"/>
          <w:szCs w:val="28"/>
        </w:rPr>
      </w:pPr>
      <w:r w:rsidRPr="007129D7">
        <w:rPr>
          <w:rFonts w:ascii="Times New Roman" w:hAnsi="Times New Roman"/>
          <w:b/>
          <w:caps/>
          <w:sz w:val="28"/>
          <w:szCs w:val="28"/>
        </w:rPr>
        <w:t>Херсонська область на світових ринках: основні показники</w:t>
      </w:r>
    </w:p>
    <w:p w:rsidR="00BC053B" w:rsidRPr="007129D7" w:rsidRDefault="00BC053B" w:rsidP="003F5705">
      <w:pPr>
        <w:spacing w:after="0" w:line="288" w:lineRule="auto"/>
        <w:ind w:firstLine="709"/>
        <w:jc w:val="center"/>
        <w:rPr>
          <w:rFonts w:ascii="Times New Roman" w:hAnsi="Times New Roman"/>
          <w:sz w:val="28"/>
          <w:szCs w:val="28"/>
        </w:rPr>
      </w:pP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z w:val="28"/>
          <w:szCs w:val="28"/>
        </w:rPr>
        <w:t xml:space="preserve">Новими проблемами, пов’язаними з істотними зрушеннями в політичній та економічній ситуації в країні, стали виникнення конкуренції (у багатьох галузях у першу чергу з боку іноземних компаній), зміни поведінки споживачів та інш. Тому для будь-якого підприємства, яке бажає включитися в </w:t>
      </w:r>
      <w:hyperlink r:id="rId13" w:tooltip="Міжнародні Економічні Відносини" w:history="1">
        <w:r w:rsidRPr="007129D7">
          <w:rPr>
            <w:rStyle w:val="ad"/>
            <w:rFonts w:ascii="Times New Roman" w:hAnsi="Times New Roman"/>
            <w:color w:val="auto"/>
            <w:sz w:val="28"/>
            <w:szCs w:val="28"/>
            <w:u w:val="none"/>
          </w:rPr>
          <w:t>міжнародні економічні відносини</w:t>
        </w:r>
      </w:hyperlink>
      <w:r w:rsidRPr="007129D7">
        <w:rPr>
          <w:rFonts w:ascii="Times New Roman" w:hAnsi="Times New Roman"/>
          <w:sz w:val="28"/>
          <w:szCs w:val="28"/>
        </w:rPr>
        <w:t xml:space="preserve">, першорядним завданням стає забезпечення успішного виходу на зовнішній ринок та наявність ринків збуту своєї продукції. За часів глобалізації вихід </w:t>
      </w:r>
      <w:r w:rsidRPr="007129D7">
        <w:rPr>
          <w:rFonts w:ascii="Times New Roman" w:hAnsi="Times New Roman"/>
          <w:spacing w:val="4"/>
          <w:sz w:val="28"/>
          <w:szCs w:val="28"/>
        </w:rPr>
        <w:lastRenderedPageBreak/>
        <w:t xml:space="preserve">підприємств на зовнішній ринок розглядається як спосіб розширення ринків збуту та підвищення ефективності виробництва. І хоча державне регулювання зовнішньоекономічної діяльності сьогодні здійснюється на центральному рівні, економічні результати такої діяльності так чи інакше реалізуються саме на рівні місцевих громад. </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У зв’язку з цим для підприємств стає необхідним звернення до методів міжнародного маркетингу. І оскільки маркетинг ставить у центр уваги споживача, вся робота підприємства, що використовує принципи й методи маркетингу, спрямована на підпорядкування виробництва інтересам споживача. Організовуючи маркетингову діяльність на своєму підприємстві, її керівники застосовують певну стратегію маркетингу. Стратегії виходу на ринок певної країни з певним товаром є однією з найбільш поширених стратегій міжнародного маркетингу. Залежно від прийнятої стратегії формулюються заходи маркетингових програм. Вони можуть бути орієнтовані: на максимум ефекту незалежно від ступеню ризику; на мінімум ризику без очікувань великого ефекту; на різні комбінації цих двох підходів.</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 міжнародному маркетингу існують різні способи виходу на ринки окремих країн. Вибір конкретного способу залежить, в першу чергу, від фінансових можливостей і цілей підприємства, виду та конкурентоспроможності продукції, особливостей економічної, політико-правової та культурної сфери ринкових країн. Розробка міжнародної збутової політики спрямована на виявлення оптимального співвідношення напрямків і засобів, необхідних для забезпечення найбільшої ефективності процесу проникнення на зовнішній ринок.</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Вихід на глобальний ринок - чи не єдина можливість подальшого розвитку бізнесу для багатьох агрокомпаній. Щоб досягти успіху українським виробникам слід звернути увагу на грамотне позиціонування свого продукту, диверсифікацію асортиментного портфеля і цифрову онлайн-економіку.</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Херсонська область є частиною причорноморського економічного району України, що за структурою економіки є аграрно-індустріальним. Область має близько 2 млн га сільськогосподарських угідь і найбільшу кількість орних земель серед інших регіонів України.</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Однією з найбільших об’єктивних переваг Херсонської області є її географічне розташування, Херсонщина знаходиться на півдні України по обох берегах нижньої течії Дніпра  і має вихід до Чорного і Азовського морів. ЇЇ площа становить 4,7% від загальної території України і дорівнює 28,5 тис.кв. км. Чисельність наявного населення станом на 01.01.2015 р. – 1067,9 тис. осіб (2,5% населення України).</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Обсяг експорту товарів і послуг Херсонської області у 2015 р. склав 264,6 млн дол. США. Порівняно з 2014 р. експорт товарів з регіону скоротився на 33,8% (до 238,4 млн дол. США), а імпорт товарів – на 24,4% (до 140,9 млн дол. США). Експорт послуг склав 26,2 млн дол. США, а імпорт – 8,0 млн дол. США. При цьому регіон мав позитивне сальдо торгівлі товарами і послугами у розмірі 115,7 млн дол. США.</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 2015 р. коефіцієнт покриття експорту імпортом (товарів і послуг) становив 1,78, що є одним з найкращих показників серед пілотних регіонів Програми USAID ЛEB* і перевищує середній рівень по Україні. Водночас, обсяги експорту в розрахунку на одну особу у Херсонській області – 0,249 тис. дол. США – є найнижчими серед інших пілотних регіонів Програми USAID ЛEB та порівняно з середнім показником по Україні.</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За підсумками першого півріччя 2016 р. темпи падіння експорту з області уповільнилися. Так, обсяги експорту товарів склали 100,1 млн дол. США, що на 17,5%  менше аналогічних показників 2015 р. Водночас обсяги імпорту склали 86,0 млн дол. США, що на 25,9% більше показників аналогічного періоду 2015 р. Загальний обсяг експорту товарів і послуг склав 113,6 млн дол. США, а імпорт 88,5 млн дол. США. Таким чином торгівельне сальдо по товарах і послугах виявилось позитивним і склало 25,1 млн дол. США.</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Порівняння показників зовнішньої торгівлі Херсонської області з аналогічними даними інших пілотних регіонів Програми USAID ЛEB та України в цілому вказує на відставання Херсонщини по багатьом параметрам зовнішньоекономічної діяльності. Мова йде про загальні обсяги товарообігу в цілому, а також обсяги експорту та імпорту товарів і послуг зокрема. Крім того, питома вага експорту у валовому регіональному продукті області у 2015 р. склала 21%, тобто область порівняно менше орієнтується на експорт, ніж на пілотні регіони Програми USAID ЛEB.</w:t>
      </w:r>
    </w:p>
    <w:p w:rsidR="00BC053B" w:rsidRPr="007129D7" w:rsidRDefault="00BC053B" w:rsidP="003F570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Водночас Херсонська область має один з найкращих показників покриття експортом імпорту, а також порівняно високу питому вагу експорту у обсязі реалізованої продукції малих та середніх підприємств без урахування фізичної особи-підприємця - 17%.</w:t>
      </w:r>
    </w:p>
    <w:p w:rsidR="00BC053B" w:rsidRPr="007129D7" w:rsidRDefault="00BC053B" w:rsidP="00147BB7">
      <w:pPr>
        <w:spacing w:after="0" w:line="288" w:lineRule="auto"/>
        <w:ind w:firstLine="709"/>
        <w:jc w:val="both"/>
        <w:rPr>
          <w:rFonts w:ascii="Times New Roman" w:hAnsi="Times New Roman"/>
          <w:i/>
          <w:spacing w:val="4"/>
          <w:sz w:val="28"/>
          <w:szCs w:val="28"/>
        </w:rPr>
      </w:pPr>
      <w:r w:rsidRPr="007129D7">
        <w:rPr>
          <w:rFonts w:ascii="Times New Roman" w:hAnsi="Times New Roman"/>
          <w:i/>
          <w:spacing w:val="4"/>
          <w:sz w:val="28"/>
          <w:szCs w:val="28"/>
        </w:rPr>
        <w:t>*Програма Агентства США з міжнародного розвитку (USAID) “Лідерство в економічному врядуванні” (ЛЕВ) має на меті покращити діловий клімат шляхом втілення вагомих та сталих реформ у секторі малого та середнього бізнесу на центральному і на регіональному рівнях.</w:t>
      </w:r>
    </w:p>
    <w:p w:rsidR="00BC053B" w:rsidRPr="007129D7" w:rsidRDefault="00BC053B" w:rsidP="00147BB7">
      <w:pPr>
        <w:spacing w:after="0" w:line="288" w:lineRule="auto"/>
        <w:ind w:firstLine="709"/>
        <w:jc w:val="both"/>
        <w:rPr>
          <w:rFonts w:ascii="Times New Roman" w:hAnsi="Times New Roman"/>
          <w:i/>
          <w:spacing w:val="4"/>
          <w:sz w:val="28"/>
          <w:szCs w:val="28"/>
        </w:rPr>
      </w:pPr>
    </w:p>
    <w:p w:rsidR="00BC053B" w:rsidRPr="007129D7" w:rsidRDefault="00BC053B" w:rsidP="00147BB7">
      <w:pPr>
        <w:spacing w:after="0" w:line="288" w:lineRule="auto"/>
        <w:ind w:firstLine="709"/>
        <w:jc w:val="both"/>
        <w:rPr>
          <w:rFonts w:ascii="Times New Roman" w:hAnsi="Times New Roman"/>
          <w:i/>
          <w:spacing w:val="4"/>
          <w:sz w:val="28"/>
          <w:szCs w:val="28"/>
        </w:rPr>
      </w:pPr>
    </w:p>
    <w:p w:rsidR="00BC053B" w:rsidRPr="007129D7" w:rsidRDefault="00BC053B" w:rsidP="00090441">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lastRenderedPageBreak/>
        <w:t>Боліла  С.Ю., к.с.-г.н, доцент</w:t>
      </w:r>
    </w:p>
    <w:p w:rsidR="00BC053B" w:rsidRPr="007129D7" w:rsidRDefault="00BC053B" w:rsidP="00090441">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 xml:space="preserve"> Коваль С.В., к.е.н.,  доцент</w:t>
      </w:r>
    </w:p>
    <w:p w:rsidR="00BC053B" w:rsidRPr="007129D7" w:rsidRDefault="00BC053B" w:rsidP="00090441">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 xml:space="preserve">Вальтер А.О., аспірант </w:t>
      </w:r>
    </w:p>
    <w:p w:rsidR="00BC053B" w:rsidRPr="007129D7" w:rsidRDefault="00BC053B" w:rsidP="00090441">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090441">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 xml:space="preserve">м. Херсон </w:t>
      </w:r>
    </w:p>
    <w:p w:rsidR="00BC053B" w:rsidRPr="007129D7" w:rsidRDefault="00BC053B" w:rsidP="00090441">
      <w:pPr>
        <w:spacing w:after="0" w:line="288" w:lineRule="auto"/>
        <w:ind w:firstLine="709"/>
        <w:jc w:val="right"/>
        <w:rPr>
          <w:rFonts w:ascii="Times New Roman" w:hAnsi="Times New Roman"/>
          <w:i/>
          <w:sz w:val="28"/>
          <w:szCs w:val="28"/>
        </w:rPr>
      </w:pPr>
    </w:p>
    <w:p w:rsidR="00BC053B" w:rsidRPr="007129D7" w:rsidRDefault="00BC053B" w:rsidP="0009044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ПРОСУВАННЯ ПРОДУКЦІЇ ЯК ЗАСІБ ЗМІЦНЕННЯ КОНКУРЕНТНИХ ПОЗИЦІЙ  ТОВАРОВИРОБНИКА  ГАЛУЗІ М’ЯСОПЕРЕРОБКИ НА РЕГІОНАЛЬНОМУ РИНКУ</w:t>
      </w:r>
    </w:p>
    <w:p w:rsidR="00BC053B" w:rsidRPr="007129D7" w:rsidRDefault="00BC053B" w:rsidP="00090441">
      <w:pPr>
        <w:spacing w:after="0" w:line="288" w:lineRule="auto"/>
        <w:ind w:firstLine="709"/>
        <w:jc w:val="both"/>
        <w:rPr>
          <w:rFonts w:ascii="Times New Roman" w:hAnsi="Times New Roman"/>
          <w:sz w:val="28"/>
          <w:szCs w:val="28"/>
        </w:rPr>
      </w:pP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регіональному ринку м. Херсона представлена значна кількість продуцентів м'ясної продукції, при чому переважають саме вітчизняні виробники,  що є відомими і поширеними по всій території України. Більшість споживачів м’ясної і м’ясопереробної продукції знають її основних виробників, яких вони ідентифікують за допомогою товарних марок. Тобто товарна марка сприяє реалізації продукції, бо збільшує рівень впізнання якісної продукції відомого товаровиробника, допомагаючи вирізнитися серед аналогічної продукції конкурентів.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Товарні марки більшості  вітчизняних виробників м’ясопродукції переважно  орієнтовані на широке коло споживачів, які хочуть бути впевненими у високій якості  товарів, є прихильниками стандартних процедур купівлі, зручності її здійснення. Такі  марки відомі по всій Україні і мають хорошу репутацію завдяки жорсткому контролю якості. Асортимент товарної продукції  м’ясопереробки  вітчизняних виробників є  достатньо різноманітним  (загальна кількість позицій більше 130), що дозволяє споживачу здійснити вибір в межах певної цінової категорії  з врахуванням типу споживача за доходами. М’ясна продукція реалізується в багатьох конкуруючих торгових точках, для кожної  з яких закупівля може бути невеликою, але популярність  тієї чи іншої марки  робить товарообіг значним. Місією м’ясопереробних підприємств є забезпечення населення України якісними м’ясними та ковбасними виробами шляхом використання високоефективних технологій в менеджменті, виробництві, розподілі та просуванні продукції. Головною метою відомих  продуцентів,  таких як: МФ "Фаворит Плюс",  "Глобинський МК", МК Ятрань, "Український бекон", "Кременчугм'ясо", "Житомирський МК", "Бердянські ковбаси",  "ВМП", МК "Ювілейний","Алан","Верест", "АПК-Інвест", "Барком", "Салтовський МК", "ВК І К", "Тульчинм'ясо", "Векка" та ін.   на даний момент є зміцнення національних позицій лідерства по виробництву та реалізації ковбасних виробів.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Задля досягнення максимальної результативності маркетингової діяльності </w:t>
      </w:r>
      <w:r w:rsidRPr="007129D7">
        <w:rPr>
          <w:rFonts w:ascii="Times New Roman" w:hAnsi="Times New Roman"/>
          <w:sz w:val="28"/>
          <w:szCs w:val="28"/>
        </w:rPr>
        <w:lastRenderedPageBreak/>
        <w:t>шляхом використання своїх сильних сторін  з урахуванням реальних умов на ринку м. Херсона необхідне застосування концепції ринкової сегментації. Неможливо задовольнити конкретні потреби і запити кожного споживача, необхідно мати справу з групами споживачів, які виявляють подібні позиції у сфері споживчих звичок, схожості механізму соціальної поведінки, економічних характеристик,  або яких-небудь інших критеріїв.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Для аналізу можливої перспективної ніші (привабливого сегмента) для вітчизняної марочної продукції  на ринку м.  Херсона були вибрані такі продукти й групи споживачів ( за демографічною ознакою –вік):</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1) варені ковбаси  - люди у віці до 24 років;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2) варено-копчені ковбаси – вікова група  від 25 до 29 років;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3) сирокопчені ковбаси – вікова група 40 – 54 років;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4) шинка –  люди у віці 55 і більше років; </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5) м’ясо –  вікова група 30 – 49 років.</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Кожний з вибраних сегментів  був оцінений згідно методики С.М. Ілляшенка та М.Ю.Баскакової  за критеріями місткості, тенденціями  зростання або зменшення,  прибутковістю роботи в сегменті, доступністю каналів збуту, достатністю ресурсів, ступенем сумісності сегмента з ринками основних конкурентів, шансами  на успіх у конкуренції [1].</w:t>
      </w:r>
    </w:p>
    <w:p w:rsidR="00BC053B" w:rsidRPr="007129D7" w:rsidRDefault="00BC053B" w:rsidP="0009044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Як показала  комплексна оцінка сегментів ринку, з врахуванням  ступеню відповідності оцінним показникам кожного з сегментів та їх вагомих характеристик, цільовими  на Херсонському ринку м’ясних продуктів доцільно вважати варені ковбаси та м’ясо.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той же час, такі групи продукції як сирокопчені, варенокопчені ковбаси та шинка є стратегічно важливими для діяльності підприємства, оскільки дозволяють розширити ринкову частку і приносять чималий прибуток. Отже, можна зробити висновок про необхідність позиціонування кожного з наведених  сегментів, віддаючи при цьому перевагу найбільш перспективним з них, а саме першому та п’ятому.</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Задля активізації продажу, стимулювання покупців, підвищення іміджу вітчизняної марочної м’ясопродукції необхідне ефективне просування товарів на певній обраній території. Під поняттям просування мають на увазі різноманітні тактичні і стратегічні заходи для прямого або непрямого зміцнення на ринку позицій підприємства, товарів, які воно пропонує, і активізації продажу їх шляхом систематичного інформування споживачів, формування у них обізнаності [2].</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Комплекс просування марочної продукції м’ясопереробки на ринку м. Херсона являє собою оптимальне поєднання його основних елементів: реклами, пропаганди, стимулювання збуту, особистого продажу і прямого маркетингу. Реалізацією даних </w:t>
      </w:r>
      <w:r w:rsidRPr="007129D7">
        <w:rPr>
          <w:rFonts w:ascii="Times New Roman" w:hAnsi="Times New Roman"/>
          <w:sz w:val="28"/>
          <w:szCs w:val="28"/>
        </w:rPr>
        <w:lastRenderedPageBreak/>
        <w:t>задач повинні займатися маркетингові відділи торгівельно- дистриб’юторської мережі з метою залучити і зберегти споживачів, лояльних до пропозицій виробника та за для   контролю зусиль щодо товарної марки.</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Як виявили дослідження, до основних засобів стимулювання збуту  вітчизняної м’ясопродукції в м. Херсоні належать: призи (подарунки) покупцям, розігрування  призів, розповсюдження листівок, роздавання потенційним покупцям зразків товарів, проведення дегустацій, вручення подарункових сертифікатів, участь у виставках-ярмарках.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Ефективно функціонує система маркетингових комунікацій за допомогою професійного оформлення місця продажу, позиціонування торгової марки, структурування інформації, розміщення рекламних матеріалів, тобто мерчандайзинг.   Але як виявили опитування, проведені в ряді торгівельних закладів,  кількість персоналу для здійснення  комунікаційного впливу на покупця є недостатньою. На перспективу задля посилення міри комунікаційного охоплення ринку   вітчизняним виробникам м’ясопродукції слід збільшити кількість мерчендайзерів і промоутерів, більше коштів виділяти на дегустації та проведення консультацій по продукції.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Важливе місце у просуванні  торгової марки також повинно відводитися неособистій формі комунікації з потенційним покупцем за допомогою платних засобів масової інформації з метою формування знання, переваги і переконання в необхідності купівлі товарів, що має чітке джерело фінансування [3].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Реклама більшої частини вітчизняної марочної м’ясопродукції в м. Херсоні здійснюється паралельно, від імені як виробника так і торгівельного посередника і включає в себе наступні види реклами: поліграфічну; в газетах і журналах; радіо -  та телерекламу; зовнішню щитову; в комп’ютерних мережах; рекламу в транспорті (внутрішньосалонні рекламні планшети, зовнішню рекламу на транспорті, стаціонарну рекламу, телевізійну рекламу в транспорті); сувенірну рекламу (календарі, ручки, блокноти).</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сьогодні організація ефективної співпраці з посередниками вимагає від фірми-виробника визначитися, яку комунікаційну стратегію впливу на посередника варто обрати: проштовхування, притягування або комбіновану комунікаційну стратегію.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Таким чином, на основі проведених досліджень, можна зробити висновок, що не зважаючи на досить впевнені позиції відомих вітчизняних марок продукції м’ ясопереробки на українському ринку, задля збільшення обсягу збуту та досягнення конкурентних переваг  на ринку м. Херсона вітчизняному  виробнику слід активізувати комунікаційну політику; відповідно до посередника   слід  застосувати комбіновану стратегію впливу, що передбачає  надання права ексклюзивного збуту </w:t>
      </w:r>
      <w:r w:rsidRPr="007129D7">
        <w:rPr>
          <w:rFonts w:ascii="Times New Roman" w:hAnsi="Times New Roman"/>
          <w:sz w:val="28"/>
          <w:szCs w:val="28"/>
        </w:rPr>
        <w:lastRenderedPageBreak/>
        <w:t>на території Херсонської області, оптові знижки, надання рекламних матеріалів і зразків товарів, рекламу товарної марки на місці продажу; слід відпрацювати систему заходів щодо підвищення ефективності просування продукції та мерчендайзингу. Отже, впровадження комплексу зазначених заходів щодо просування  марочної м’ясопродукції зміцнить конкурентні позиції вітчизняного товаровиробника на регіональному ринку та допоможе позиціонувати товар в свідомості споживача  та сформувати його прихильність до продукції.</w:t>
      </w:r>
    </w:p>
    <w:p w:rsidR="00BC053B" w:rsidRPr="007129D7" w:rsidRDefault="00BC053B" w:rsidP="0009044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1. Ілляшенко С.М., Баскакова М.Ю. Маркетингові дослідження / С.М. Ілляшенко, М.Ю. Баскаков.-  К.: Центр навчальної літератури, 2006.- С. 96-101.</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Балабанова Л.В. Маркетинг./ Л.В. Балабанова . – Київ: «Знання-Прес», 2004. – С. 414. </w:t>
      </w:r>
    </w:p>
    <w:p w:rsidR="00BC053B" w:rsidRPr="007129D7" w:rsidRDefault="00BC053B" w:rsidP="00090441">
      <w:pPr>
        <w:spacing w:after="0" w:line="288" w:lineRule="auto"/>
        <w:ind w:firstLine="709"/>
        <w:jc w:val="both"/>
        <w:rPr>
          <w:rFonts w:ascii="Times New Roman" w:hAnsi="Times New Roman"/>
          <w:sz w:val="28"/>
          <w:szCs w:val="28"/>
        </w:rPr>
      </w:pPr>
      <w:r w:rsidRPr="007129D7">
        <w:rPr>
          <w:rFonts w:ascii="Times New Roman" w:hAnsi="Times New Roman"/>
          <w:sz w:val="28"/>
          <w:szCs w:val="28"/>
        </w:rPr>
        <w:t>3. Ромат Е.В. Реклама: 3-тє вид., перероб. та доп./ Е.В. Ромат .- Київ; Харків: НВФ «Студцентр», 2000. – С. 294.</w:t>
      </w:r>
    </w:p>
    <w:p w:rsidR="00BC053B" w:rsidRPr="007129D7" w:rsidRDefault="00BC053B" w:rsidP="0000781E">
      <w:pPr>
        <w:spacing w:after="0" w:line="288" w:lineRule="auto"/>
        <w:rPr>
          <w:rFonts w:ascii="Times New Roman" w:hAnsi="Times New Roman"/>
          <w:sz w:val="28"/>
          <w:szCs w:val="28"/>
        </w:rPr>
      </w:pPr>
    </w:p>
    <w:p w:rsidR="00BC053B" w:rsidRPr="007129D7" w:rsidRDefault="00BC053B" w:rsidP="0000781E">
      <w:pPr>
        <w:spacing w:after="0" w:line="288" w:lineRule="auto"/>
        <w:ind w:firstLine="709"/>
        <w:jc w:val="right"/>
        <w:rPr>
          <w:rFonts w:ascii="Times New Roman" w:hAnsi="Times New Roman"/>
          <w:i/>
          <w:sz w:val="28"/>
          <w:szCs w:val="28"/>
        </w:rPr>
      </w:pPr>
      <w:r w:rsidRPr="007129D7">
        <w:rPr>
          <w:rFonts w:ascii="Times New Roman" w:hAnsi="Times New Roman"/>
          <w:b/>
          <w:sz w:val="28"/>
          <w:szCs w:val="28"/>
        </w:rPr>
        <w:t>Бондаренко А.С.</w:t>
      </w:r>
      <w:r w:rsidRPr="007129D7">
        <w:rPr>
          <w:rFonts w:ascii="Times New Roman" w:hAnsi="Times New Roman"/>
          <w:sz w:val="28"/>
          <w:szCs w:val="28"/>
        </w:rPr>
        <w:t xml:space="preserve"> </w:t>
      </w:r>
    </w:p>
    <w:p w:rsidR="00BC053B" w:rsidRPr="007129D7" w:rsidRDefault="00BC053B" w:rsidP="0000781E">
      <w:pPr>
        <w:spacing w:after="0" w:line="288" w:lineRule="auto"/>
        <w:ind w:firstLine="709"/>
        <w:jc w:val="right"/>
        <w:rPr>
          <w:rFonts w:ascii="Times New Roman" w:hAnsi="Times New Roman"/>
          <w:b/>
          <w:i/>
          <w:sz w:val="28"/>
          <w:szCs w:val="28"/>
        </w:rPr>
      </w:pPr>
      <w:r w:rsidRPr="007129D7">
        <w:rPr>
          <w:rFonts w:ascii="Times New Roman" w:hAnsi="Times New Roman"/>
          <w:b/>
          <w:bCs/>
          <w:i/>
          <w:sz w:val="28"/>
          <w:szCs w:val="28"/>
        </w:rPr>
        <w:t xml:space="preserve">Науковий керівник – </w:t>
      </w:r>
      <w:r w:rsidRPr="007129D7">
        <w:rPr>
          <w:rFonts w:ascii="Times New Roman" w:hAnsi="Times New Roman"/>
          <w:b/>
          <w:i/>
          <w:sz w:val="28"/>
          <w:szCs w:val="28"/>
        </w:rPr>
        <w:t>д.е.н., професор Танклевська Н.С.</w:t>
      </w:r>
    </w:p>
    <w:p w:rsidR="00BC053B" w:rsidRPr="007129D7" w:rsidRDefault="00BC053B" w:rsidP="0000781E">
      <w:pPr>
        <w:spacing w:after="0" w:line="288" w:lineRule="auto"/>
        <w:ind w:firstLine="709"/>
        <w:jc w:val="right"/>
        <w:rPr>
          <w:rFonts w:ascii="Times New Roman" w:hAnsi="Times New Roman"/>
          <w:sz w:val="28"/>
          <w:szCs w:val="28"/>
        </w:rPr>
      </w:pPr>
      <w:r w:rsidRPr="007129D7">
        <w:rPr>
          <w:rFonts w:ascii="Times New Roman" w:hAnsi="Times New Roman"/>
          <w:i/>
          <w:sz w:val="28"/>
          <w:szCs w:val="28"/>
        </w:rPr>
        <w:t xml:space="preserve"> </w:t>
      </w:r>
      <w:r w:rsidRPr="007129D7">
        <w:rPr>
          <w:rFonts w:ascii="Times New Roman" w:hAnsi="Times New Roman"/>
          <w:sz w:val="28"/>
          <w:szCs w:val="28"/>
        </w:rPr>
        <w:t>Херсонський державний аграрний університет,</w:t>
      </w:r>
    </w:p>
    <w:p w:rsidR="00BC053B" w:rsidRPr="007129D7" w:rsidRDefault="00BC053B" w:rsidP="0000781E">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00781E">
      <w:pPr>
        <w:spacing w:after="0" w:line="288" w:lineRule="auto"/>
        <w:ind w:firstLine="709"/>
        <w:jc w:val="right"/>
        <w:rPr>
          <w:rFonts w:ascii="Times New Roman" w:hAnsi="Times New Roman"/>
          <w:i/>
          <w:sz w:val="28"/>
          <w:szCs w:val="28"/>
        </w:rPr>
      </w:pPr>
    </w:p>
    <w:p w:rsidR="00BC053B" w:rsidRPr="007129D7" w:rsidRDefault="00BC053B" w:rsidP="0000781E">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 xml:space="preserve">ОСОБЛИВОСТІ ФОРМУВАННЯ ОБЛІКОВОЇ ПОЛІТИКИ ПІДПРИЄМСТВА </w:t>
      </w:r>
    </w:p>
    <w:p w:rsidR="00BC053B" w:rsidRPr="007129D7" w:rsidRDefault="00BC053B" w:rsidP="0000781E">
      <w:pPr>
        <w:spacing w:after="0" w:line="288" w:lineRule="auto"/>
        <w:ind w:firstLine="709"/>
        <w:rPr>
          <w:rFonts w:ascii="Times New Roman" w:hAnsi="Times New Roman"/>
          <w:sz w:val="28"/>
          <w:szCs w:val="28"/>
        </w:rPr>
      </w:pP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Ведення бухгалтерського обліку та складання фінансової і статистичної звітності на кожному підприємстві здійснюється на підставі нормативно-правових документів, що розробляються органами, на які покладено обов’язки регулювання у країні питань обліку і звітності. Це дає змогу вести бухгалтерський облік і складати фінансову звітність за єдиними принципами й формою і таким чином забезпечувати порівнянність облікової інформації. Однак це не означає, що підприємство, виходячи з конкретних умов господарювання, не може вибирати найбільш прийнятні для нього форми ведення обліку.</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Термін «облікова політика», визначений Законом України «Про бухгалтерський облік і фінансову звітність в Україні», означає сукупність принципів, методів і процедур, що використовується підприємством для складання та подання фінансової звітності. Однак облікова політика визначає також способи організації та ведення бухгалтерського обліку на підприємстві, з урахуванням конкретних умов його діяльності [2].</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Облікову політику можна розглядати, з одного боку, як сукупність прийомів і методів, за допомогою яких здійснюється керівництво бухгалтерським обліком в Україні в особі уповноважених на те законодавчих та виконавчих органів влади, з іншого – як сукупність конкретних методів і способів організації та форм бухгалтерського обліку, прийнятих підприємством на підставі загальних правил і особливостей господарської діяльності [1].</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Облікова політика на рівні країни має враховувати такі обставини пов’язані з: розвитку ринкової економіки країни та ступінь демократизації суспільства; поширення процесу інтеграції економіки країни у світовий економічний простір та вимоги міжнародних інституцій щодо стандартизації та гармонізації обліку [3]. З цією метою держава розробляє й приймає законодавчі акти та інші нормативні документи, що регулюють питання бухгалтерського та статистичного обліку і звітності.</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Облікову політику підприємство визначає самостійно в особі його керівника та головного бухгалтера відповідним наказом чи розпорядженням з обов’язковим розкриттям в окремих розділах методичних принципів побудови бухгалтерського обліку, техніки його ведення та складання фінансової і статистичної звітності, організації роботи бухгалтерської служби. Чинне законодавство надає широкі права стосовно формування облікової політики [1]. </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Формування облікової політики на рівні країни та на рівні підприємства має враховувати певні фактори, які наведені нами на рис. 1. </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object w:dxaOrig="9354" w:dyaOrig="9359">
          <v:shape id="_x0000_i1028" type="#_x0000_t75" style="width:468pt;height:468pt" o:ole="">
            <v:imagedata r:id="rId14" o:title=""/>
          </v:shape>
          <o:OLEObject Type="Embed" ProgID="Word.Document.8" ShapeID="_x0000_i1028" DrawAspect="Content" ObjectID="_1549958452" r:id="rId15">
            <o:FieldCodes>\s</o:FieldCodes>
          </o:OLEObject>
        </w:objec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Рис. 1. Особливості формування облікової політики </w:t>
      </w:r>
    </w:p>
    <w:p w:rsidR="00BC053B" w:rsidRPr="007129D7" w:rsidRDefault="00BC053B" w:rsidP="0000781E">
      <w:pPr>
        <w:widowControl w:val="0"/>
        <w:spacing w:after="0" w:line="288" w:lineRule="auto"/>
        <w:ind w:firstLine="709"/>
        <w:jc w:val="both"/>
        <w:rPr>
          <w:rFonts w:ascii="Times New Roman" w:hAnsi="Times New Roman"/>
          <w:sz w:val="28"/>
          <w:szCs w:val="28"/>
        </w:rPr>
      </w:pP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У формуванні облікової політики визначальна роль належить керівнику і головному бухгалтеру. Від їх компетенції та взаємостосунків залежить успішне здійснення (провадження) облікової політики підприємства. Головний бухгалтер або особа, на яку покладено ведення бухгалтерського обліку підприємства, має вже зазначені в попередньому підрозділі обов’язки. У свою чергу 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Формуючи облікову політику, необхідно керуватися основними принципами бухгалтерського обліку та фінансової звітності. Обрана облікова політика застосовується підприємством із року в рік. У будь-якому разі вона має залишатися незмінною принаймні протягом календарного року (з 1 січня по 31 грудня). Зміна облікової політики можлива у випадках, передбачених національними положеннями (стандартами) бухгалтерського обліку, у зв’язку зі змінами в законодавстві, розробкою та застосуванням нових методів ведення обліку або суттєвими змінами в умовах роботи чи у структурі підприємства. </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Розробка та прийняття облікової політики кожним підприємством сприяє поліпшенню бухгалтерського обліку і звітності, що в кінцевому підсумку забезпечить ефективність прийнятих рішень і діяльності підприємства. Документом, в якому фіксуються положення облікової політики, є наказ або розпорядження керівника підприємства, який складається на кожний наступний звітний рік. Складання наказу, що затверджує на поточний рік прийняту методологію бухгалтерського обліку та його організацію вимагається Законом України «Про бухгалтерський облік і фінансову звітність в Україні». Внесення змін до наказу про облікову політику протягом поточного року не допускається. Цю принципову норму регламентує чинний Закон. Будь-яка зміна положень облікової політики має бути обґрунтована і відображена у пояснювальній записці до річного звіту підприємства. </w:t>
      </w:r>
    </w:p>
    <w:p w:rsidR="00BC053B" w:rsidRPr="007129D7" w:rsidRDefault="00BC053B" w:rsidP="0000781E">
      <w:pPr>
        <w:widowControl w:val="0"/>
        <w:spacing w:after="0" w:line="288" w:lineRule="auto"/>
        <w:ind w:firstLine="709"/>
        <w:jc w:val="both"/>
        <w:rPr>
          <w:rStyle w:val="ab"/>
          <w:rFonts w:ascii="Times New Roman" w:hAnsi="Times New Roman"/>
          <w:b w:val="0"/>
          <w:bCs/>
          <w:sz w:val="28"/>
          <w:szCs w:val="28"/>
        </w:rPr>
      </w:pPr>
      <w:r w:rsidRPr="007129D7">
        <w:rPr>
          <w:rFonts w:ascii="Times New Roman" w:hAnsi="Times New Roman"/>
          <w:sz w:val="28"/>
          <w:szCs w:val="28"/>
        </w:rPr>
        <w:t>П</w:t>
      </w:r>
      <w:r w:rsidRPr="007129D7">
        <w:rPr>
          <w:rStyle w:val="ab"/>
          <w:rFonts w:ascii="Times New Roman" w:hAnsi="Times New Roman"/>
          <w:b w:val="0"/>
          <w:bCs/>
          <w:sz w:val="28"/>
          <w:szCs w:val="28"/>
        </w:rPr>
        <w:t>равильно розроблена облікова політика, яка враховує умови та можливості ведення господарської діяльності забезпечує: повноту відображення в бухгалтерському обліку всіх фактів господарської діяльності; готовність бухгалтерського обліку до втрат (витрат) та пасивів, ніж можливих доходів і активів - не допускаючи створення прихованих резервів; відображення в бухгалтерському обліку фактів та умов господарської діяльності, виходячи не тільки з їх правової форми, але й з їх економічного змісту; тотожність даних аналітичного обліку оборотам та залишкам по рахунках синтетичного обліку на 1-ше число кожного місяця, а також показників бухгалтерської звітності даним синтетичного та аналітичного обліку; раціональне ведення бухгалтерського обліку виходячи, з умов господарської діяльності та величини підприємства.</w:t>
      </w:r>
    </w:p>
    <w:p w:rsidR="00BC053B" w:rsidRPr="007129D7" w:rsidRDefault="00BC053B" w:rsidP="0000781E">
      <w:pPr>
        <w:widowControl w:val="0"/>
        <w:spacing w:after="0" w:line="288" w:lineRule="auto"/>
        <w:ind w:firstLine="709"/>
        <w:jc w:val="both"/>
        <w:rPr>
          <w:rFonts w:ascii="Times New Roman" w:hAnsi="Times New Roman"/>
          <w:sz w:val="28"/>
          <w:szCs w:val="28"/>
        </w:rPr>
      </w:pPr>
      <w:r w:rsidRPr="007129D7">
        <w:rPr>
          <w:rStyle w:val="ab"/>
          <w:rFonts w:ascii="Times New Roman" w:hAnsi="Times New Roman"/>
          <w:b w:val="0"/>
          <w:bCs/>
          <w:sz w:val="28"/>
          <w:szCs w:val="28"/>
        </w:rPr>
        <w:t>Таким чином, облікова політика – це вибрана підприємством, з урахуванням встановлених норм та особливостей, методологія бухгалтерського обліку, яка спрямована на досягнення його цілей і завдань та використовується з метою забезпечення надійності фінансової звітності та якісної системи управління.</w:t>
      </w:r>
    </w:p>
    <w:p w:rsidR="00BC053B" w:rsidRPr="007129D7" w:rsidRDefault="00BC053B" w:rsidP="0000781E">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0781E">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w:t>
      </w:r>
      <w:bookmarkStart w:id="1" w:name="_Ref348619956"/>
      <w:r w:rsidRPr="007129D7">
        <w:rPr>
          <w:rFonts w:ascii="Times New Roman" w:hAnsi="Times New Roman"/>
          <w:sz w:val="28"/>
          <w:szCs w:val="28"/>
        </w:rPr>
        <w:t>Облікова політика : навч. посіб. / В.М. Савченко, О.В. Пальчук, Л.В. Саловська та ін. / за ред. Г.М. Давидова. - К.: Знання, 2010. - 479</w:t>
      </w:r>
      <w:bookmarkEnd w:id="1"/>
      <w:r w:rsidRPr="007129D7">
        <w:rPr>
          <w:rFonts w:ascii="Times New Roman" w:hAnsi="Times New Roman"/>
          <w:sz w:val="28"/>
          <w:szCs w:val="28"/>
        </w:rPr>
        <w:t xml:space="preserve"> с.</w:t>
      </w:r>
    </w:p>
    <w:p w:rsidR="00BC053B" w:rsidRPr="007129D7" w:rsidRDefault="00BC053B" w:rsidP="0000781E">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2. Про бухгалтерський облік та фінансову звітність в Україні: Закон України XIVвід 16 лип. 1999 р. № 996– [Електронний ресурс] / Верховна рада України. – Режим доступу : http://zakon.rada.gov.ua.</w:t>
      </w:r>
    </w:p>
    <w:p w:rsidR="00BC053B" w:rsidRPr="007129D7" w:rsidRDefault="00BC053B" w:rsidP="0000781E">
      <w:pPr>
        <w:spacing w:after="0" w:line="288" w:lineRule="auto"/>
        <w:ind w:firstLine="709"/>
        <w:jc w:val="both"/>
        <w:rPr>
          <w:rFonts w:ascii="Times New Roman" w:hAnsi="Times New Roman"/>
          <w:sz w:val="28"/>
          <w:szCs w:val="28"/>
        </w:rPr>
      </w:pPr>
      <w:r w:rsidRPr="007129D7">
        <w:rPr>
          <w:rFonts w:ascii="Times New Roman" w:hAnsi="Times New Roman"/>
          <w:sz w:val="28"/>
          <w:szCs w:val="28"/>
        </w:rPr>
        <w:t>3.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00781E">
      <w:pPr>
        <w:spacing w:after="0" w:line="288" w:lineRule="auto"/>
        <w:ind w:firstLine="709"/>
        <w:jc w:val="both"/>
        <w:rPr>
          <w:rFonts w:ascii="Times New Roman" w:hAnsi="Times New Roman"/>
          <w:spacing w:val="6"/>
          <w:sz w:val="28"/>
          <w:szCs w:val="28"/>
        </w:rPr>
      </w:pPr>
    </w:p>
    <w:p w:rsidR="00BC053B" w:rsidRPr="007129D7" w:rsidRDefault="00BC053B" w:rsidP="00A11F35">
      <w:pPr>
        <w:spacing w:after="0" w:line="288" w:lineRule="auto"/>
        <w:ind w:firstLine="709"/>
        <w:contextualSpacing/>
        <w:jc w:val="right"/>
        <w:rPr>
          <w:rFonts w:ascii="Times New Roman" w:hAnsi="Times New Roman"/>
          <w:b/>
          <w:bCs/>
          <w:spacing w:val="6"/>
          <w:sz w:val="28"/>
          <w:szCs w:val="28"/>
        </w:rPr>
      </w:pPr>
      <w:r w:rsidRPr="007129D7">
        <w:rPr>
          <w:rFonts w:ascii="Times New Roman" w:hAnsi="Times New Roman"/>
          <w:b/>
          <w:bCs/>
          <w:spacing w:val="6"/>
          <w:sz w:val="28"/>
          <w:szCs w:val="28"/>
        </w:rPr>
        <w:t>Брулевич В.В.</w:t>
      </w:r>
    </w:p>
    <w:p w:rsidR="00BC053B" w:rsidRPr="007129D7" w:rsidRDefault="00BC053B" w:rsidP="00A11F35">
      <w:pPr>
        <w:spacing w:after="0" w:line="288" w:lineRule="auto"/>
        <w:ind w:firstLine="709"/>
        <w:contextualSpacing/>
        <w:jc w:val="right"/>
        <w:rPr>
          <w:rFonts w:ascii="Times New Roman" w:hAnsi="Times New Roman"/>
          <w:b/>
          <w:bCs/>
          <w:i/>
          <w:iCs/>
          <w:spacing w:val="6"/>
          <w:sz w:val="28"/>
          <w:szCs w:val="28"/>
        </w:rPr>
      </w:pPr>
      <w:r w:rsidRPr="007129D7">
        <w:rPr>
          <w:rFonts w:ascii="Times New Roman" w:hAnsi="Times New Roman"/>
          <w:b/>
          <w:bCs/>
          <w:i/>
          <w:iCs/>
          <w:spacing w:val="6"/>
          <w:sz w:val="28"/>
          <w:szCs w:val="28"/>
        </w:rPr>
        <w:t>Науковий керівник – Щедріна М.А., ст. викладач</w:t>
      </w:r>
    </w:p>
    <w:p w:rsidR="00BC053B" w:rsidRPr="007129D7" w:rsidRDefault="00BC053B" w:rsidP="00A11F35">
      <w:pPr>
        <w:spacing w:after="0" w:line="288" w:lineRule="auto"/>
        <w:ind w:firstLine="709"/>
        <w:contextualSpacing/>
        <w:jc w:val="right"/>
        <w:rPr>
          <w:rFonts w:ascii="Times New Roman" w:hAnsi="Times New Roman"/>
          <w:spacing w:val="6"/>
          <w:sz w:val="28"/>
          <w:szCs w:val="28"/>
        </w:rPr>
      </w:pPr>
      <w:r w:rsidRPr="007129D7">
        <w:rPr>
          <w:rFonts w:ascii="Times New Roman" w:hAnsi="Times New Roman"/>
          <w:spacing w:val="6"/>
          <w:sz w:val="28"/>
          <w:szCs w:val="28"/>
        </w:rPr>
        <w:t xml:space="preserve">Новокаховський гуманітарний інститут, </w:t>
      </w:r>
    </w:p>
    <w:p w:rsidR="00BC053B" w:rsidRPr="007129D7" w:rsidRDefault="00BC053B" w:rsidP="00A11F35">
      <w:pPr>
        <w:spacing w:after="0" w:line="288" w:lineRule="auto"/>
        <w:ind w:firstLine="709"/>
        <w:contextualSpacing/>
        <w:jc w:val="right"/>
        <w:rPr>
          <w:rFonts w:ascii="Times New Roman" w:hAnsi="Times New Roman"/>
          <w:i/>
          <w:iCs/>
          <w:spacing w:val="6"/>
          <w:sz w:val="28"/>
          <w:szCs w:val="28"/>
        </w:rPr>
      </w:pPr>
      <w:r w:rsidRPr="007129D7">
        <w:rPr>
          <w:rFonts w:ascii="Times New Roman" w:hAnsi="Times New Roman"/>
          <w:i/>
          <w:iCs/>
          <w:spacing w:val="6"/>
          <w:sz w:val="28"/>
          <w:szCs w:val="28"/>
        </w:rPr>
        <w:t>м. Нова Каховка</w:t>
      </w:r>
    </w:p>
    <w:p w:rsidR="00BC053B" w:rsidRPr="007129D7" w:rsidRDefault="00BC053B" w:rsidP="00A11F35">
      <w:pPr>
        <w:spacing w:after="0" w:line="288" w:lineRule="auto"/>
        <w:ind w:firstLine="709"/>
        <w:contextualSpacing/>
        <w:jc w:val="right"/>
        <w:rPr>
          <w:rFonts w:ascii="Times New Roman" w:hAnsi="Times New Roman"/>
          <w:spacing w:val="6"/>
          <w:sz w:val="28"/>
          <w:szCs w:val="28"/>
        </w:rPr>
      </w:pPr>
    </w:p>
    <w:p w:rsidR="00BC053B" w:rsidRPr="007129D7" w:rsidRDefault="00BC053B" w:rsidP="00A11F35">
      <w:pPr>
        <w:spacing w:after="0" w:line="288" w:lineRule="auto"/>
        <w:ind w:firstLine="709"/>
        <w:contextualSpacing/>
        <w:jc w:val="center"/>
        <w:rPr>
          <w:rFonts w:ascii="Times New Roman" w:hAnsi="Times New Roman"/>
          <w:b/>
          <w:bCs/>
          <w:spacing w:val="6"/>
          <w:sz w:val="28"/>
          <w:szCs w:val="28"/>
        </w:rPr>
      </w:pPr>
      <w:r w:rsidRPr="007129D7">
        <w:rPr>
          <w:rFonts w:ascii="Times New Roman" w:hAnsi="Times New Roman"/>
          <w:b/>
          <w:bCs/>
          <w:spacing w:val="6"/>
          <w:sz w:val="28"/>
          <w:szCs w:val="28"/>
        </w:rPr>
        <w:t>ВПЛИВ ТРАНСПОРТНИХ ВИТРАТ НА ЕКОНОМІЧНИЙ РОЗМІР ЗАМОВЛЕННЯ ПІДПРИЄМСТВ АГРАРНОГО СЕКТОРУ УКРАЇНИ</w:t>
      </w:r>
    </w:p>
    <w:p w:rsidR="00BC053B" w:rsidRPr="007129D7" w:rsidRDefault="00BC053B" w:rsidP="00A11F35">
      <w:pPr>
        <w:pStyle w:val="Default"/>
        <w:spacing w:line="288" w:lineRule="auto"/>
        <w:ind w:firstLine="709"/>
        <w:contextualSpacing/>
        <w:jc w:val="both"/>
        <w:rPr>
          <w:color w:val="auto"/>
          <w:spacing w:val="6"/>
          <w:sz w:val="28"/>
          <w:szCs w:val="28"/>
          <w:lang w:val="uk-UA"/>
        </w:rPr>
      </w:pPr>
    </w:p>
    <w:p w:rsidR="00BC053B" w:rsidRPr="007129D7" w:rsidRDefault="00BC053B" w:rsidP="00A11F35">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За результатом аналізу діяльності підприємств аграрної сфери встановлено, що більше 30% у загальних витратах, пов’язаних з доставкою та продажем продукції підприємства, складають витрати на її транспортування, які формуються під впливом логістичних схем поставки продукції.</w:t>
      </w:r>
    </w:p>
    <w:p w:rsidR="00BC053B" w:rsidRPr="007129D7" w:rsidRDefault="00BC053B" w:rsidP="00A11F35">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 xml:space="preserve">Для аналізу логістичних схем поставок продукції (товару або послуг) в основі визначення партії постачання в закупівельній логістиці використовують показник оптимального (економічного) розміру замовлення. Цей показник виражає потужність матеріального потоку, спрямованого постачальником за замовленням споживача і, який забезпечує для останнього мінімальне замовлення суми двох логістичних складових: транспортно-заготівельних витрат і витрат на формування та збереження запасів. Визначаючи розмір замовлення, необхідно співставити витрати на утримання запасів і витрати на подання замовлень. Оскільки середній обсяг запасів замовлення спричинить збільшення середнього обсягу запасів. З іншого боку, чим більшими партіями здійснюється закупівля, тим рідше доводиться роботи замовлення, а отже, зменшуються витрати на їх подання. Оптимальний розмір замовлення повинен бути таким, щоб сумарні річні витрати на подання замовлень і на утримання запасів були найменшими за даного обсягу споживання [1, с.267]. </w:t>
      </w:r>
    </w:p>
    <w:p w:rsidR="00BC053B" w:rsidRPr="007129D7" w:rsidRDefault="00BC053B" w:rsidP="00A11F35">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Економічний розмір замовлення (economic order quantity - EOQ) визначається за формулою, отриманою Ф.У. Харрісом [2. с.324]. Однак у теорії управління вона більш відома як формула Уілсона ( 1.1 ):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t xml:space="preserve">                         EOQ= V(2x </w:t>
      </w:r>
      <w:proofErr w:type="spellStart"/>
      <w:r w:rsidRPr="007129D7">
        <w:rPr>
          <w:spacing w:val="6"/>
          <w:sz w:val="28"/>
          <w:szCs w:val="28"/>
          <w:lang w:val="uk-UA"/>
        </w:rPr>
        <w:t>Co</w:t>
      </w:r>
      <w:proofErr w:type="spellEnd"/>
      <w:r w:rsidRPr="007129D7">
        <w:rPr>
          <w:spacing w:val="6"/>
          <w:sz w:val="28"/>
          <w:szCs w:val="28"/>
          <w:lang w:val="uk-UA"/>
        </w:rPr>
        <w:t xml:space="preserve"> x S \ </w:t>
      </w:r>
      <w:proofErr w:type="spellStart"/>
      <w:r w:rsidRPr="007129D7">
        <w:rPr>
          <w:spacing w:val="6"/>
          <w:sz w:val="28"/>
          <w:szCs w:val="28"/>
          <w:lang w:val="uk-UA"/>
        </w:rPr>
        <w:t>Ci</w:t>
      </w:r>
      <w:proofErr w:type="spellEnd"/>
      <w:r w:rsidRPr="007129D7">
        <w:rPr>
          <w:spacing w:val="6"/>
          <w:sz w:val="28"/>
          <w:szCs w:val="28"/>
          <w:lang w:val="uk-UA"/>
        </w:rPr>
        <w:t xml:space="preserve"> x U),                                               (1.1)</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lastRenderedPageBreak/>
        <w:t xml:space="preserve">де  EOQ- економічний розмір замовлення, од.;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proofErr w:type="spellStart"/>
      <w:r w:rsidRPr="007129D7">
        <w:rPr>
          <w:spacing w:val="6"/>
          <w:sz w:val="28"/>
          <w:szCs w:val="28"/>
          <w:lang w:val="uk-UA"/>
        </w:rPr>
        <w:t>Со-</w:t>
      </w:r>
      <w:proofErr w:type="spellEnd"/>
      <w:r w:rsidRPr="007129D7">
        <w:rPr>
          <w:spacing w:val="6"/>
          <w:sz w:val="28"/>
          <w:szCs w:val="28"/>
          <w:lang w:val="uk-UA"/>
        </w:rPr>
        <w:t xml:space="preserve"> витрати виконання замовлення, грн.;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t xml:space="preserve">Ci- закупівельна ціна одиниці товару, грн.;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t xml:space="preserve">S- річний обсяг продажів, од.;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t xml:space="preserve">U- частка витрат зберігання в ціні одиниці товару; </w:t>
      </w:r>
    </w:p>
    <w:p w:rsidR="00BC053B" w:rsidRPr="007129D7" w:rsidRDefault="00BC053B" w:rsidP="00A11F35">
      <w:pPr>
        <w:pStyle w:val="a5"/>
        <w:spacing w:before="0" w:beforeAutospacing="0" w:after="0" w:afterAutospacing="0" w:line="288" w:lineRule="auto"/>
        <w:ind w:firstLine="709"/>
        <w:contextualSpacing/>
        <w:jc w:val="both"/>
        <w:rPr>
          <w:spacing w:val="6"/>
          <w:sz w:val="28"/>
          <w:szCs w:val="28"/>
          <w:lang w:val="uk-UA"/>
        </w:rPr>
      </w:pPr>
      <w:r w:rsidRPr="007129D7">
        <w:rPr>
          <w:spacing w:val="6"/>
          <w:sz w:val="28"/>
          <w:szCs w:val="28"/>
          <w:lang w:val="uk-UA"/>
        </w:rPr>
        <w:t xml:space="preserve">V - корінь квадратний.  </w:t>
      </w:r>
    </w:p>
    <w:p w:rsidR="00BC053B" w:rsidRPr="007129D7" w:rsidRDefault="00BC053B" w:rsidP="00EC5B4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Знайдемо економічний розмір замовлення за таких умов. Згідно даних обліку підприємства вартість подання одного замовлення складає 200 грн., річна потреба в комплектуючому виробі – 1550 шт., ціна одиниці комплектуючого виробу – 560 грн., вартість зберігання комплектуючого виробу на складі дорівнює 20% його ціни. Визначаємо оптимальний розмір замовлення на комплектуючий виріб. Тоді економічний розмір замовлення буде дорівнювати: EOQ=74,402 одиниць.</w:t>
      </w:r>
    </w:p>
    <w:p w:rsidR="00BC053B" w:rsidRPr="007129D7" w:rsidRDefault="00BC053B" w:rsidP="00EC5B4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Можна округлити оптимальний розмір замовлення у більшу сторону. Таким чином, оптимальний розмір замовлення на комплектуючий виріб складатиме 75одиниць. Отже, протягом року потрібно розмістити 21 (1550/75) замовлення. На практиці під час визначення економічного розміру замовлення  враховується більша кількість факторів, ніж у базовій формулі. Це пов’язано з особливими умовами постачань і характеристиками продукції, з яких можна отримати певний зиск, якщо взяти до уваги такі фактори: знижки на транспортні тарифи залежно від обсягу вантажоперевезень, знижки з ціни продукції залежно від обсягу закупівель, інші уточнення. Транспортні тарифи та обсяг вантажоперевезень. Якщо транспорті витрати несе покупець, під час визначення розміру замовлення потрібно враховувати і транспортні витрати. Як правило, чим більша партія постачання, тим нижчі витрати на транспортування одиниці вантажу. Тому за інших рівних умов підприємствам вигідні такі розміри постачань, що забезпечують економію транспортних витрат. Для прийняття обґрунтованого рішення потрібно зробити розрахунок сумарних витрат - з урахуванням економії транспортних витрат і без врахування такої економії – та порівняти результати. Зробимо розрахунок впливу транспортних витрат на економічний розмір замовлення на основі попереднього розрахунку з додатковою умовою, що тариф на транспортування дрібної партії складатиме 1 грн. за одиницю вантажу, а тариф на транспортування великої партії – 0,7 грн. за одиницю вантажу, великою партією вважається 85 одиниць (табл.1).</w:t>
      </w:r>
    </w:p>
    <w:p w:rsidR="00BC053B" w:rsidRPr="007129D7" w:rsidRDefault="00BC053B" w:rsidP="00AC0CB2">
      <w:pPr>
        <w:spacing w:after="0" w:line="288" w:lineRule="auto"/>
        <w:ind w:firstLine="709"/>
        <w:jc w:val="right"/>
        <w:rPr>
          <w:rFonts w:ascii="Times New Roman" w:hAnsi="Times New Roman"/>
          <w:sz w:val="28"/>
          <w:szCs w:val="28"/>
        </w:rPr>
      </w:pPr>
    </w:p>
    <w:p w:rsidR="00BC053B" w:rsidRPr="007129D7" w:rsidRDefault="00BC053B" w:rsidP="00AC0CB2">
      <w:pPr>
        <w:spacing w:after="0" w:line="288" w:lineRule="auto"/>
        <w:ind w:firstLine="709"/>
        <w:jc w:val="right"/>
        <w:rPr>
          <w:rFonts w:ascii="Times New Roman" w:hAnsi="Times New Roman"/>
          <w:sz w:val="28"/>
          <w:szCs w:val="28"/>
        </w:rPr>
      </w:pPr>
    </w:p>
    <w:p w:rsidR="00BC053B" w:rsidRPr="007129D7" w:rsidRDefault="00BC053B" w:rsidP="00AC0CB2">
      <w:pPr>
        <w:spacing w:after="0" w:line="288" w:lineRule="auto"/>
        <w:ind w:firstLine="709"/>
        <w:jc w:val="right"/>
        <w:rPr>
          <w:rFonts w:ascii="Times New Roman" w:hAnsi="Times New Roman"/>
          <w:sz w:val="28"/>
          <w:szCs w:val="28"/>
        </w:rPr>
      </w:pPr>
    </w:p>
    <w:p w:rsidR="00BC053B" w:rsidRPr="007129D7" w:rsidRDefault="00BC053B" w:rsidP="00AC0CB2">
      <w:pPr>
        <w:spacing w:after="0" w:line="288" w:lineRule="auto"/>
        <w:ind w:firstLine="709"/>
        <w:jc w:val="right"/>
        <w:rPr>
          <w:rFonts w:ascii="Times New Roman" w:hAnsi="Times New Roman"/>
          <w:sz w:val="28"/>
          <w:szCs w:val="28"/>
        </w:rPr>
      </w:pPr>
      <w:r w:rsidRPr="007129D7">
        <w:rPr>
          <w:rFonts w:ascii="Times New Roman" w:hAnsi="Times New Roman"/>
          <w:sz w:val="28"/>
          <w:szCs w:val="28"/>
        </w:rPr>
        <w:lastRenderedPageBreak/>
        <w:t>Таблиця 1</w:t>
      </w:r>
    </w:p>
    <w:p w:rsidR="00BC053B" w:rsidRPr="007129D7" w:rsidRDefault="00BC053B" w:rsidP="00EC5B4C">
      <w:pPr>
        <w:spacing w:after="0" w:line="288" w:lineRule="auto"/>
        <w:ind w:firstLine="709"/>
        <w:jc w:val="both"/>
        <w:rPr>
          <w:rFonts w:ascii="Times New Roman" w:hAnsi="Times New Roman"/>
          <w:b/>
          <w:sz w:val="28"/>
          <w:szCs w:val="28"/>
        </w:rPr>
      </w:pPr>
      <w:r w:rsidRPr="007129D7">
        <w:rPr>
          <w:rFonts w:ascii="Times New Roman" w:hAnsi="Times New Roman"/>
          <w:b/>
          <w:sz w:val="28"/>
          <w:szCs w:val="28"/>
        </w:rPr>
        <w:t>Вплив транспортних витрат на економічний розмір замовлення</w:t>
      </w:r>
    </w:p>
    <w:tbl>
      <w:tblPr>
        <w:tblW w:w="0" w:type="auto"/>
        <w:tblInd w:w="288" w:type="dxa"/>
        <w:tblCellMar>
          <w:left w:w="0" w:type="dxa"/>
          <w:right w:w="0" w:type="dxa"/>
        </w:tblCellMar>
        <w:tblLook w:val="0000" w:firstRow="0" w:lastRow="0" w:firstColumn="0" w:lastColumn="0" w:noHBand="0" w:noVBand="0"/>
      </w:tblPr>
      <w:tblGrid>
        <w:gridCol w:w="2996"/>
        <w:gridCol w:w="3182"/>
        <w:gridCol w:w="3182"/>
      </w:tblGrid>
      <w:tr w:rsidR="00BC053B" w:rsidRPr="007129D7" w:rsidTr="003710FF">
        <w:trPr>
          <w:cantSplit/>
        </w:trPr>
        <w:tc>
          <w:tcPr>
            <w:tcW w:w="2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053B" w:rsidRPr="007129D7" w:rsidRDefault="00BC053B" w:rsidP="00FD74A6">
            <w:pPr>
              <w:spacing w:after="0" w:line="288" w:lineRule="auto"/>
              <w:ind w:hanging="4"/>
              <w:jc w:val="center"/>
              <w:rPr>
                <w:rFonts w:ascii="Times New Roman" w:hAnsi="Times New Roman"/>
                <w:sz w:val="26"/>
                <w:szCs w:val="26"/>
              </w:rPr>
            </w:pPr>
            <w:r w:rsidRPr="007129D7">
              <w:rPr>
                <w:rFonts w:ascii="Times New Roman" w:hAnsi="Times New Roman"/>
                <w:sz w:val="26"/>
                <w:szCs w:val="26"/>
              </w:rPr>
              <w:t>Витрати, грн.</w:t>
            </w:r>
          </w:p>
        </w:tc>
        <w:tc>
          <w:tcPr>
            <w:tcW w:w="63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C053B" w:rsidRPr="007129D7" w:rsidRDefault="00BC053B" w:rsidP="00FD74A6">
            <w:pPr>
              <w:spacing w:after="0" w:line="288" w:lineRule="auto"/>
              <w:ind w:hanging="4"/>
              <w:jc w:val="center"/>
              <w:rPr>
                <w:rFonts w:ascii="Times New Roman" w:hAnsi="Times New Roman"/>
                <w:sz w:val="26"/>
                <w:szCs w:val="26"/>
              </w:rPr>
            </w:pPr>
            <w:r w:rsidRPr="007129D7">
              <w:rPr>
                <w:rFonts w:ascii="Times New Roman" w:hAnsi="Times New Roman"/>
                <w:sz w:val="26"/>
                <w:szCs w:val="26"/>
              </w:rPr>
              <w:t>Обсяг замовлення, од.</w:t>
            </w:r>
          </w:p>
        </w:tc>
      </w:tr>
      <w:tr w:rsidR="00BC053B" w:rsidRPr="007129D7" w:rsidTr="003710FF">
        <w:trPr>
          <w:cantSplit/>
        </w:trPr>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center"/>
              <w:rPr>
                <w:rFonts w:ascii="Times New Roman" w:hAnsi="Times New Roman"/>
                <w:sz w:val="26"/>
                <w:szCs w:val="26"/>
              </w:rPr>
            </w:pPr>
            <w:r w:rsidRPr="007129D7">
              <w:rPr>
                <w:rFonts w:ascii="Times New Roman" w:hAnsi="Times New Roman"/>
                <w:sz w:val="26"/>
                <w:szCs w:val="26"/>
              </w:rPr>
              <w:t>1</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center"/>
              <w:rPr>
                <w:rFonts w:ascii="Times New Roman" w:hAnsi="Times New Roman"/>
                <w:sz w:val="26"/>
                <w:szCs w:val="26"/>
              </w:rPr>
            </w:pPr>
            <w:r w:rsidRPr="007129D7">
              <w:rPr>
                <w:rFonts w:ascii="Times New Roman" w:hAnsi="Times New Roman"/>
                <w:sz w:val="26"/>
                <w:szCs w:val="26"/>
              </w:rPr>
              <w:t>2</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center"/>
              <w:rPr>
                <w:rFonts w:ascii="Times New Roman" w:hAnsi="Times New Roman"/>
                <w:sz w:val="26"/>
                <w:szCs w:val="26"/>
              </w:rPr>
            </w:pPr>
            <w:r w:rsidRPr="007129D7">
              <w:rPr>
                <w:rFonts w:ascii="Times New Roman" w:hAnsi="Times New Roman"/>
                <w:sz w:val="26"/>
                <w:szCs w:val="26"/>
              </w:rPr>
              <w:t>3</w:t>
            </w:r>
          </w:p>
        </w:tc>
      </w:tr>
      <w:tr w:rsidR="00BC053B" w:rsidRPr="007129D7" w:rsidTr="003710FF">
        <w:trPr>
          <w:cantSplit/>
          <w:trHeight w:val="286"/>
        </w:trPr>
        <w:tc>
          <w:tcPr>
            <w:tcW w:w="299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На утримання запасів</w:t>
            </w:r>
          </w:p>
        </w:tc>
        <w:tc>
          <w:tcPr>
            <w:tcW w:w="3182" w:type="dxa"/>
            <w:tcBorders>
              <w:top w:val="nil"/>
              <w:left w:val="nil"/>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75/2 х 560 х 0,2 = 4200</w:t>
            </w:r>
          </w:p>
        </w:tc>
        <w:tc>
          <w:tcPr>
            <w:tcW w:w="3182" w:type="dxa"/>
            <w:tcBorders>
              <w:top w:val="nil"/>
              <w:left w:val="nil"/>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85/2 х 560 х 0,2 = 4760</w:t>
            </w:r>
          </w:p>
        </w:tc>
      </w:tr>
      <w:tr w:rsidR="00BC053B" w:rsidRPr="007129D7" w:rsidTr="003710FF">
        <w:trPr>
          <w:cantSplit/>
          <w:trHeight w:val="292"/>
        </w:trPr>
        <w:tc>
          <w:tcPr>
            <w:tcW w:w="29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На подачу замовлень</w:t>
            </w:r>
          </w:p>
        </w:tc>
        <w:tc>
          <w:tcPr>
            <w:tcW w:w="31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21 х 200 = 4200</w:t>
            </w:r>
          </w:p>
        </w:tc>
        <w:tc>
          <w:tcPr>
            <w:tcW w:w="31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18 х 200 = 3600</w:t>
            </w:r>
          </w:p>
        </w:tc>
      </w:tr>
      <w:tr w:rsidR="00BC053B" w:rsidRPr="007129D7" w:rsidTr="003710FF">
        <w:trPr>
          <w:cantSplit/>
          <w:trHeight w:val="163"/>
        </w:trPr>
        <w:tc>
          <w:tcPr>
            <w:tcW w:w="29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Транспортні витрати</w:t>
            </w:r>
          </w:p>
        </w:tc>
        <w:tc>
          <w:tcPr>
            <w:tcW w:w="31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75 х 1 = 75</w:t>
            </w:r>
          </w:p>
        </w:tc>
        <w:tc>
          <w:tcPr>
            <w:tcW w:w="31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85 х 0,7 = 59,5</w:t>
            </w:r>
          </w:p>
        </w:tc>
      </w:tr>
      <w:tr w:rsidR="00BC053B" w:rsidRPr="007129D7" w:rsidTr="003710FF">
        <w:trPr>
          <w:cantSplit/>
        </w:trPr>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Загальні витрати</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8475</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BC053B" w:rsidRPr="007129D7" w:rsidRDefault="00BC053B" w:rsidP="00EC5B4C">
            <w:pPr>
              <w:spacing w:after="0" w:line="288" w:lineRule="auto"/>
              <w:ind w:hanging="4"/>
              <w:jc w:val="both"/>
              <w:rPr>
                <w:rFonts w:ascii="Times New Roman" w:hAnsi="Times New Roman"/>
                <w:sz w:val="26"/>
                <w:szCs w:val="26"/>
              </w:rPr>
            </w:pPr>
            <w:r w:rsidRPr="007129D7">
              <w:rPr>
                <w:rFonts w:ascii="Times New Roman" w:hAnsi="Times New Roman"/>
                <w:sz w:val="26"/>
                <w:szCs w:val="26"/>
              </w:rPr>
              <w:t>8419,5</w:t>
            </w:r>
          </w:p>
        </w:tc>
      </w:tr>
    </w:tbl>
    <w:p w:rsidR="00BC053B" w:rsidRPr="007129D7" w:rsidRDefault="00BC053B" w:rsidP="00147BB7">
      <w:pPr>
        <w:pStyle w:val="a5"/>
        <w:spacing w:before="0" w:beforeAutospacing="0" w:after="0" w:afterAutospacing="0" w:line="288" w:lineRule="auto"/>
        <w:contextualSpacing/>
        <w:jc w:val="both"/>
        <w:rPr>
          <w:sz w:val="28"/>
          <w:szCs w:val="28"/>
          <w:lang w:val="uk-UA"/>
        </w:rPr>
      </w:pPr>
    </w:p>
    <w:p w:rsidR="00BC053B" w:rsidRPr="007129D7" w:rsidRDefault="00BC053B" w:rsidP="00A11F35">
      <w:pPr>
        <w:pStyle w:val="a5"/>
        <w:spacing w:before="0" w:beforeAutospacing="0" w:after="0" w:afterAutospacing="0" w:line="288" w:lineRule="auto"/>
        <w:ind w:firstLine="709"/>
        <w:contextualSpacing/>
        <w:jc w:val="both"/>
        <w:rPr>
          <w:sz w:val="28"/>
          <w:szCs w:val="28"/>
          <w:lang w:val="uk-UA"/>
        </w:rPr>
      </w:pPr>
      <w:r w:rsidRPr="007129D7">
        <w:rPr>
          <w:sz w:val="28"/>
          <w:szCs w:val="28"/>
          <w:lang w:val="uk-UA"/>
        </w:rPr>
        <w:t>Розрахунки показують, що другий варіант є більш привабливим.</w:t>
      </w:r>
    </w:p>
    <w:p w:rsidR="00BC053B" w:rsidRPr="007129D7" w:rsidRDefault="00BC053B" w:rsidP="002D7E77">
      <w:pPr>
        <w:autoSpaceDE w:val="0"/>
        <w:autoSpaceDN w:val="0"/>
        <w:adjustRightInd w:val="0"/>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Для ефективності функціонування аграрного сектора потрібно не лише забезпечити виробництво продукції, а й піклуватися про мережі її постачання та збуту, тому варто акцентувати увагу на розвитку логістики у сфері агропромислового комплексу. Саме ефективне управління матеріальними потоками слід вважати однією з умов розвитку сільського господарства як однієї з основних бюджетоутворюючих галузей економіки України.</w:t>
      </w:r>
    </w:p>
    <w:p w:rsidR="00BC053B" w:rsidRPr="007129D7" w:rsidRDefault="00BC053B" w:rsidP="00A11F35">
      <w:pPr>
        <w:autoSpaceDE w:val="0"/>
        <w:autoSpaceDN w:val="0"/>
        <w:adjustRightInd w:val="0"/>
        <w:spacing w:after="0" w:line="288" w:lineRule="auto"/>
        <w:ind w:firstLine="709"/>
        <w:contextualSpacing/>
        <w:jc w:val="center"/>
        <w:rPr>
          <w:rFonts w:ascii="Times New Roman" w:hAnsi="Times New Roman"/>
          <w:b/>
          <w:bCs/>
          <w:sz w:val="28"/>
          <w:szCs w:val="28"/>
        </w:rPr>
      </w:pPr>
      <w:r w:rsidRPr="007129D7">
        <w:rPr>
          <w:rFonts w:ascii="Times New Roman" w:hAnsi="Times New Roman"/>
          <w:b/>
          <w:bCs/>
          <w:sz w:val="28"/>
          <w:szCs w:val="28"/>
        </w:rPr>
        <w:t>Список використаних джерел</w:t>
      </w:r>
    </w:p>
    <w:p w:rsidR="00BC053B" w:rsidRPr="007129D7" w:rsidRDefault="00BC053B" w:rsidP="00A11F35">
      <w:pPr>
        <w:numPr>
          <w:ilvl w:val="0"/>
          <w:numId w:val="9"/>
        </w:numPr>
        <w:tabs>
          <w:tab w:val="left" w:pos="1080"/>
        </w:tabs>
        <w:spacing w:after="0" w:line="288" w:lineRule="auto"/>
        <w:ind w:left="0" w:firstLine="709"/>
        <w:contextualSpacing/>
        <w:jc w:val="both"/>
        <w:rPr>
          <w:rFonts w:ascii="Times New Roman" w:hAnsi="Times New Roman"/>
          <w:sz w:val="28"/>
          <w:szCs w:val="28"/>
        </w:rPr>
      </w:pPr>
      <w:r w:rsidRPr="007129D7">
        <w:rPr>
          <w:rFonts w:ascii="Times New Roman" w:hAnsi="Times New Roman"/>
          <w:sz w:val="28"/>
          <w:szCs w:val="28"/>
        </w:rPr>
        <w:t>Чорнописька Н.В. Методичні підходи оцінювання логістичної діяльності підприємства / Н.В. Чорнописька // Вісник Національного університету «Львівська політехніка». – 2008. – № 608. – С. 265-271.</w:t>
      </w:r>
    </w:p>
    <w:p w:rsidR="00BC053B" w:rsidRPr="007129D7" w:rsidRDefault="00BC053B" w:rsidP="00A11F35">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2. Крикавський Є. Логістика:  Навч. посіб / Є. Крикавський. - Львів: НУ «Львівська політехніка». - 2014. – 448 с.</w:t>
      </w:r>
    </w:p>
    <w:p w:rsidR="00BC053B" w:rsidRPr="007129D7" w:rsidRDefault="00BC053B" w:rsidP="00A11F35">
      <w:pPr>
        <w:spacing w:after="0" w:line="288" w:lineRule="auto"/>
        <w:ind w:firstLine="709"/>
        <w:contextualSpacing/>
        <w:jc w:val="both"/>
        <w:rPr>
          <w:rFonts w:ascii="Times New Roman" w:hAnsi="Times New Roman"/>
          <w:sz w:val="28"/>
          <w:szCs w:val="28"/>
        </w:rPr>
      </w:pPr>
    </w:p>
    <w:p w:rsidR="00BC053B" w:rsidRPr="007129D7" w:rsidRDefault="00BC053B" w:rsidP="008A21E5">
      <w:pPr>
        <w:spacing w:after="0" w:line="288" w:lineRule="auto"/>
        <w:ind w:firstLine="709"/>
        <w:jc w:val="right"/>
        <w:rPr>
          <w:rFonts w:ascii="Times New Roman" w:hAnsi="Times New Roman"/>
          <w:b/>
          <w:bCs/>
          <w:sz w:val="28"/>
          <w:szCs w:val="28"/>
        </w:rPr>
      </w:pPr>
      <w:r w:rsidRPr="007129D7">
        <w:rPr>
          <w:rFonts w:ascii="Times New Roman" w:hAnsi="Times New Roman"/>
          <w:b/>
          <w:bCs/>
          <w:sz w:val="28"/>
          <w:szCs w:val="28"/>
        </w:rPr>
        <w:t>Ведмеденко С.А.</w:t>
      </w:r>
    </w:p>
    <w:p w:rsidR="00BC053B" w:rsidRPr="007129D7" w:rsidRDefault="00BC053B" w:rsidP="008A21E5">
      <w:pPr>
        <w:spacing w:after="0" w:line="288" w:lineRule="auto"/>
        <w:ind w:firstLine="709"/>
        <w:jc w:val="right"/>
        <w:rPr>
          <w:rFonts w:ascii="Times New Roman" w:hAnsi="Times New Roman"/>
          <w:b/>
          <w:bCs/>
          <w:i/>
          <w:iCs/>
          <w:sz w:val="28"/>
          <w:szCs w:val="28"/>
        </w:rPr>
      </w:pPr>
      <w:r w:rsidRPr="007129D7">
        <w:rPr>
          <w:rFonts w:ascii="Times New Roman" w:hAnsi="Times New Roman"/>
          <w:b/>
          <w:bCs/>
          <w:i/>
          <w:iCs/>
          <w:sz w:val="28"/>
          <w:szCs w:val="28"/>
        </w:rPr>
        <w:t>Науковий керівник – Щедріна М.А., ст. викладач</w:t>
      </w:r>
    </w:p>
    <w:p w:rsidR="00BC053B" w:rsidRPr="007129D7" w:rsidRDefault="00BC053B" w:rsidP="008A21E5">
      <w:pPr>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Новокаховський гуманітарний інститут, </w:t>
      </w:r>
    </w:p>
    <w:p w:rsidR="00BC053B" w:rsidRPr="007129D7" w:rsidRDefault="00BC053B" w:rsidP="008A21E5">
      <w:pPr>
        <w:spacing w:after="0" w:line="288" w:lineRule="auto"/>
        <w:ind w:firstLine="709"/>
        <w:jc w:val="right"/>
        <w:rPr>
          <w:rFonts w:ascii="Times New Roman" w:hAnsi="Times New Roman"/>
          <w:i/>
          <w:iCs/>
          <w:sz w:val="28"/>
          <w:szCs w:val="28"/>
        </w:rPr>
      </w:pPr>
      <w:r w:rsidRPr="007129D7">
        <w:rPr>
          <w:rFonts w:ascii="Times New Roman" w:hAnsi="Times New Roman"/>
          <w:i/>
          <w:iCs/>
          <w:sz w:val="28"/>
          <w:szCs w:val="28"/>
        </w:rPr>
        <w:t>м. Нова Каховка</w:t>
      </w:r>
    </w:p>
    <w:p w:rsidR="00BC053B" w:rsidRPr="007129D7" w:rsidRDefault="00BC053B" w:rsidP="008A21E5">
      <w:pPr>
        <w:spacing w:after="0" w:line="288" w:lineRule="auto"/>
        <w:rPr>
          <w:rFonts w:ascii="Times New Roman" w:hAnsi="Times New Roman"/>
          <w:sz w:val="28"/>
          <w:szCs w:val="28"/>
        </w:rPr>
      </w:pPr>
    </w:p>
    <w:p w:rsidR="00BC053B" w:rsidRPr="007129D7" w:rsidRDefault="00BC053B" w:rsidP="008A21E5">
      <w:pPr>
        <w:spacing w:after="0" w:line="288" w:lineRule="auto"/>
        <w:ind w:firstLine="709"/>
        <w:jc w:val="center"/>
        <w:rPr>
          <w:rFonts w:ascii="Times New Roman" w:hAnsi="Times New Roman"/>
          <w:b/>
          <w:caps/>
          <w:sz w:val="28"/>
          <w:szCs w:val="28"/>
        </w:rPr>
      </w:pPr>
      <w:r w:rsidRPr="007129D7">
        <w:rPr>
          <w:rFonts w:ascii="Times New Roman" w:hAnsi="Times New Roman"/>
          <w:b/>
          <w:caps/>
          <w:sz w:val="28"/>
          <w:szCs w:val="28"/>
        </w:rPr>
        <w:t>Формування фінансового підґрунтя для розвитку агробізнесу в Україні</w:t>
      </w:r>
    </w:p>
    <w:p w:rsidR="00BC053B" w:rsidRPr="007129D7" w:rsidRDefault="00BC053B" w:rsidP="008A21E5">
      <w:pPr>
        <w:spacing w:after="0" w:line="288" w:lineRule="auto"/>
        <w:ind w:firstLine="709"/>
        <w:jc w:val="center"/>
        <w:rPr>
          <w:rFonts w:ascii="Times New Roman" w:hAnsi="Times New Roman"/>
          <w:b/>
          <w:sz w:val="28"/>
          <w:szCs w:val="28"/>
        </w:rPr>
      </w:pP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протязі останніх років вітчизняна економіка тримається здебільшого за рахунок аграрного сектора. Підприємства сільського господарства потребують коштів для фінансування своєї поточної діяльності, впровадження новітніх технологій, страхування існуючих ризиків, розбудови торговельної та транспортної інфраструктури. З цією метою використовуються власні та залучені фінансові ресурси: інвестування та кредитування. Однак аграрний бізнес був змушений </w:t>
      </w:r>
      <w:r w:rsidRPr="007129D7">
        <w:rPr>
          <w:rFonts w:ascii="Times New Roman" w:hAnsi="Times New Roman"/>
          <w:sz w:val="28"/>
          <w:szCs w:val="28"/>
        </w:rPr>
        <w:lastRenderedPageBreak/>
        <w:t>користуватися в обмеженому доступі ресурсами за наявності значної кількості фінансових інструментів на ринку України.</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Дослідження фінансового забезпечення підприємств АПК, у тому числі сільськогосподарських товаровиробників, свідчить про те, що вони здебільшого працюють за рахунок власних ресурсів. Хоча частка самофінансування господарської діяльності значна, проте її недостатньо для забезпечення всіх потреб. Досвід різних країн підтверджує, що для забезпечення розширеного відтворення, сільськогосподарські підприємства використовують залучені фінансові ресурси, серед яких значне місце займає державна підтримка. Оскільки аграрний бізнес має певні особливості, це накладає відбиток на інструменти накопичення та використання фінансових ресурсів у цьому секторі економіки [1].</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умовах нарощування обсягів виробництва сільськогосподарської продукції інвестиційна активність у сільському господарстві України залишається низькою. За офіційною статистикою, у 2014 році в галузь було залучено 8,6% капітальних інвестицій від загальних вкладень в економіці України. В умовах експортної орієнтації сільського господарства галузі вкрай не вистачало фінансових ресурсів, що позначалося на технічному оснащенні виробництва, обсязі внесених добрив, використанні засобів захисту рослин та загалом на дотриманні норм технологічного процесу. У 2014 році рівень технічної оснащеності сільськогосподарських підприємств в Україні зменшився майже в три рази та становив 4,8 од. тракторів на </w:t>
      </w:r>
      <w:smartTag w:uri="urn:schemas-microsoft-com:office:smarttags" w:element="metricconverter">
        <w:smartTagPr>
          <w:attr w:name="ProductID" w:val="1000 га"/>
        </w:smartTagPr>
        <w:r w:rsidRPr="007129D7">
          <w:rPr>
            <w:rFonts w:ascii="Times New Roman" w:hAnsi="Times New Roman"/>
            <w:sz w:val="28"/>
            <w:szCs w:val="28"/>
          </w:rPr>
          <w:t>1000 га</w:t>
        </w:r>
      </w:smartTag>
      <w:r w:rsidRPr="007129D7">
        <w:rPr>
          <w:rFonts w:ascii="Times New Roman" w:hAnsi="Times New Roman"/>
          <w:sz w:val="28"/>
          <w:szCs w:val="28"/>
        </w:rPr>
        <w:t xml:space="preserve"> посівної площі [2].</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Акумулювання власних фінансових ресурсів з метою технічного переоснащення на сьогоднішньому етапі розвитку сільського господарства є вкрай проблематичним, адже за результатами 2014 року 15,2% сільськогосподарських підприємств є збитковими, а середній рівень їхньої рентабельності вже два роки поспіль ледве перевищує 8%. За даними, наведеними в World Economic Forum; Global Competitiveness Report 2015-2016, серед найвпливовіших факторів, що перешкоджають веденню бізнесу в Україні, є доступ до фінансування (15,3%), корупція (14,0) та податкові правила (13,6%). Крім того, глибока політична та економічна криза, воєнні дії, нестабільна, непрогнозована та непрозора державна політика, незахищеність прав кредиторів та землевласників, неефективність реформ, пов’язаних із оподаткуванням і використанням землі, недостатнє фінансування сільського господарства та інші чинники об’єктивно не сприяють залученню зовнішнього фінансування. Як наслідок, надходження іноземних інвестицій у вітчизняний аграрний сектор також обмежене.</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У структурі прямих іноземних інвестицій в економіку України інвестиції в сільське господарство з кожним роком зменшуються. Зокрема з 2010 по 2015 рік </w:t>
      </w:r>
      <w:r w:rsidRPr="007129D7">
        <w:rPr>
          <w:rFonts w:ascii="Times New Roman" w:hAnsi="Times New Roman"/>
          <w:sz w:val="28"/>
          <w:szCs w:val="28"/>
        </w:rPr>
        <w:lastRenderedPageBreak/>
        <w:t xml:space="preserve">відбулося зниження їхньої частки відповідно від 1,7 до 1,3%. Разом з тим, присутність іноземців на ринку оренди землі в Україні збільшується. За результатами досліджень науковців Оклендського університету (Нова Зеландія) встановлено, що наразі під контролем іноземних компаній перебуває понад 2,2 млн га, або близько 5,3%, сільськогосподарських угідь України. </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У системі фінансової підтримки аграрного виробництва банківське кредитування забезпечує 25–26% фінансових ресурсів і посідає друге місце після внутрішнього самофінансування. Із загальної суми прострочених кредитних зобов’язань (187,6 млрд грн, з яких 18,6% — у національній валюті та 81,4% — в іноземній) тільки 3,6% (6,68 млрд грн) — кредити, надані підприємствам галузі. Станом на кінець грудня 2015 р. загальна сума прострочених кредитів становила 157,1 млрд грн, з яких 5,9 млрд грн (3,8%) — надані підприємствам сільського, лісового та рибного господарств. Відбулося збільшення загальної заборгованості майже на 30 млрд грн та за кредитами, наданими підприємствам галузі — на 0,79 млрд грн. [3, с. 185].</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системі державної підтримки агропромислового сектору залишається ще багато невирішених проблем через відсутність ефективного механізму фінансової підтримки розвитку сільськогосподарських підприємств. В результаті, третина сільськогосподарських підприємств залишається збитковими вже протягом багатьох років, що не дає змоги забезпечити розширене відтворення.</w:t>
      </w:r>
    </w:p>
    <w:p w:rsidR="00BC053B" w:rsidRPr="007129D7" w:rsidRDefault="00BC053B" w:rsidP="008A21E5">
      <w:pPr>
        <w:spacing w:after="0" w:line="288" w:lineRule="auto"/>
        <w:ind w:firstLine="709"/>
        <w:jc w:val="both"/>
        <w:rPr>
          <w:rFonts w:ascii="Times New Roman" w:hAnsi="Times New Roman"/>
          <w:sz w:val="28"/>
          <w:szCs w:val="28"/>
        </w:rPr>
      </w:pPr>
      <w:r w:rsidRPr="007129D7">
        <w:rPr>
          <w:rFonts w:ascii="Times New Roman" w:hAnsi="Times New Roman"/>
          <w:sz w:val="28"/>
          <w:szCs w:val="28"/>
        </w:rPr>
        <w:t>Подальша державна фінансова підтримка сільськогосподарського виробництва повинна бути направлена в першу чергу на розвиток виробництва через механізми пільгового оподаткування і спрощену та доступну систему кредитування.</w:t>
      </w:r>
    </w:p>
    <w:p w:rsidR="00BC053B" w:rsidRPr="007129D7" w:rsidRDefault="00BC053B" w:rsidP="008A21E5">
      <w:pPr>
        <w:autoSpaceDE w:val="0"/>
        <w:autoSpaceDN w:val="0"/>
        <w:adjustRightInd w:val="0"/>
        <w:spacing w:after="0" w:line="288" w:lineRule="auto"/>
        <w:ind w:firstLine="709"/>
        <w:jc w:val="center"/>
        <w:rPr>
          <w:rFonts w:ascii="Times New Roman" w:hAnsi="Times New Roman"/>
          <w:b/>
          <w:bCs/>
          <w:sz w:val="28"/>
          <w:szCs w:val="28"/>
        </w:rPr>
      </w:pPr>
      <w:r w:rsidRPr="007129D7">
        <w:rPr>
          <w:rFonts w:ascii="Times New Roman" w:hAnsi="Times New Roman"/>
          <w:b/>
          <w:bCs/>
          <w:sz w:val="28"/>
          <w:szCs w:val="28"/>
        </w:rPr>
        <w:t>Список використаних джерел</w:t>
      </w:r>
    </w:p>
    <w:p w:rsidR="00BC053B" w:rsidRPr="007129D7" w:rsidRDefault="00BC053B" w:rsidP="008A21E5">
      <w:pPr>
        <w:tabs>
          <w:tab w:val="num" w:pos="0"/>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Майстро С.В. Напрями державної підтримки аграрного сектора та її вплив на конкурентоспроможність продукції на світовому ринку [Електронний ресурс] / С.В.Майстро.- Режим доступу: </w:t>
      </w:r>
      <w:hyperlink r:id="rId16" w:history="1">
        <w:r w:rsidRPr="007129D7">
          <w:rPr>
            <w:rStyle w:val="ad"/>
            <w:rFonts w:ascii="Times New Roman" w:hAnsi="Times New Roman"/>
            <w:color w:val="auto"/>
            <w:sz w:val="28"/>
            <w:szCs w:val="28"/>
            <w:u w:val="none"/>
          </w:rPr>
          <w:t>http://www.academy.gov.ua</w:t>
        </w:r>
      </w:hyperlink>
      <w:r w:rsidRPr="007129D7">
        <w:rPr>
          <w:rFonts w:ascii="Times New Roman" w:hAnsi="Times New Roman"/>
          <w:sz w:val="28"/>
          <w:szCs w:val="28"/>
        </w:rPr>
        <w:t xml:space="preserve"> /ej/ej2/txts/galuz/05msvpsr.pdf.</w:t>
      </w:r>
    </w:p>
    <w:p w:rsidR="00BC053B" w:rsidRPr="007129D7" w:rsidRDefault="00BC053B" w:rsidP="008A21E5">
      <w:pPr>
        <w:tabs>
          <w:tab w:val="left" w:pos="1080"/>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Сільське господарство України: Статистичний збірник за 2014 рік [Електронний ресурс]. – Режим доступу: </w:t>
      </w:r>
      <w:hyperlink r:id="rId17" w:tgtFrame="_blank" w:history="1">
        <w:r w:rsidRPr="007129D7">
          <w:rPr>
            <w:rFonts w:ascii="Times New Roman" w:hAnsi="Times New Roman"/>
            <w:bCs/>
            <w:sz w:val="28"/>
            <w:szCs w:val="28"/>
          </w:rPr>
          <w:t>ukrs</w:t>
        </w:r>
        <w:r w:rsidRPr="007129D7">
          <w:rPr>
            <w:rFonts w:ascii="Times New Roman" w:hAnsi="Times New Roman"/>
            <w:sz w:val="28"/>
            <w:szCs w:val="28"/>
          </w:rPr>
          <w:t>tat.org</w:t>
        </w:r>
      </w:hyperlink>
      <w:r w:rsidRPr="007129D7">
        <w:rPr>
          <w:rFonts w:ascii="Times New Roman" w:hAnsi="Times New Roman"/>
          <w:sz w:val="28"/>
          <w:szCs w:val="28"/>
        </w:rPr>
        <w:t>›</w:t>
      </w:r>
      <w:hyperlink r:id="rId18" w:tgtFrame="_blank" w:history="1">
        <w:r w:rsidRPr="007129D7">
          <w:rPr>
            <w:rFonts w:ascii="Times New Roman" w:hAnsi="Times New Roman"/>
            <w:sz w:val="28"/>
            <w:szCs w:val="28"/>
          </w:rPr>
          <w:t>uk/druk/publicat/kat_u/publ7_u.htm</w:t>
        </w:r>
      </w:hyperlink>
      <w:r w:rsidRPr="007129D7">
        <w:rPr>
          <w:rFonts w:ascii="Times New Roman" w:hAnsi="Times New Roman"/>
          <w:sz w:val="28"/>
          <w:szCs w:val="28"/>
        </w:rPr>
        <w:t>.</w:t>
      </w:r>
    </w:p>
    <w:p w:rsidR="00BC053B" w:rsidRPr="007129D7" w:rsidRDefault="00BC053B" w:rsidP="008A21E5">
      <w:pPr>
        <w:spacing w:after="0" w:line="288" w:lineRule="auto"/>
        <w:ind w:firstLine="709"/>
        <w:contextualSpacing/>
        <w:jc w:val="both"/>
        <w:rPr>
          <w:sz w:val="28"/>
          <w:szCs w:val="28"/>
        </w:rPr>
      </w:pPr>
      <w:r w:rsidRPr="007129D7">
        <w:rPr>
          <w:rFonts w:ascii="Times New Roman" w:hAnsi="Times New Roman"/>
          <w:sz w:val="28"/>
          <w:szCs w:val="28"/>
        </w:rPr>
        <w:t>Крупський В.С. Можливості державної фінансової підтримки сільського господарства в Україні під час економічної кризи / В.С. Крупський // Науковий вісник НЛТУ України. - 2013. - Вип. 19.11. - С. 184-188</w:t>
      </w:r>
      <w:r w:rsidRPr="007129D7">
        <w:rPr>
          <w:sz w:val="28"/>
          <w:szCs w:val="28"/>
        </w:rPr>
        <w:t>.</w:t>
      </w:r>
    </w:p>
    <w:p w:rsidR="00BC053B" w:rsidRPr="007129D7" w:rsidRDefault="00BC053B" w:rsidP="008A21E5">
      <w:pPr>
        <w:spacing w:after="0" w:line="288" w:lineRule="auto"/>
        <w:ind w:firstLine="709"/>
        <w:contextualSpacing/>
        <w:jc w:val="both"/>
        <w:rPr>
          <w:sz w:val="28"/>
          <w:szCs w:val="28"/>
        </w:rPr>
      </w:pPr>
    </w:p>
    <w:p w:rsidR="00BC053B" w:rsidRPr="007129D7" w:rsidRDefault="00BC053B" w:rsidP="00B77CAA">
      <w:pPr>
        <w:spacing w:after="0" w:line="288" w:lineRule="auto"/>
        <w:jc w:val="right"/>
        <w:rPr>
          <w:rFonts w:ascii="Times New Roman" w:hAnsi="Times New Roman"/>
          <w:b/>
          <w:sz w:val="28"/>
          <w:szCs w:val="28"/>
        </w:rPr>
      </w:pPr>
    </w:p>
    <w:p w:rsidR="00BC053B" w:rsidRPr="007129D7" w:rsidRDefault="00BC053B" w:rsidP="00B77CAA">
      <w:pPr>
        <w:spacing w:after="0" w:line="288" w:lineRule="auto"/>
        <w:jc w:val="right"/>
        <w:rPr>
          <w:rFonts w:ascii="Times New Roman" w:hAnsi="Times New Roman"/>
          <w:b/>
          <w:sz w:val="28"/>
          <w:szCs w:val="28"/>
        </w:rPr>
      </w:pPr>
    </w:p>
    <w:p w:rsidR="00BC053B" w:rsidRPr="007129D7" w:rsidRDefault="00BC053B" w:rsidP="00B77CAA">
      <w:pPr>
        <w:spacing w:after="0" w:line="288" w:lineRule="auto"/>
        <w:jc w:val="right"/>
        <w:rPr>
          <w:rFonts w:ascii="Times New Roman" w:hAnsi="Times New Roman"/>
          <w:b/>
          <w:sz w:val="28"/>
          <w:szCs w:val="28"/>
        </w:rPr>
      </w:pPr>
      <w:r w:rsidRPr="007129D7">
        <w:rPr>
          <w:rFonts w:ascii="Times New Roman" w:hAnsi="Times New Roman"/>
          <w:b/>
          <w:sz w:val="28"/>
          <w:szCs w:val="28"/>
        </w:rPr>
        <w:lastRenderedPageBreak/>
        <w:t xml:space="preserve">Вермієнко Т.Г., к.е.н., доцент </w:t>
      </w:r>
    </w:p>
    <w:p w:rsidR="00BC053B" w:rsidRPr="007129D7" w:rsidRDefault="00BC053B" w:rsidP="00B77CAA">
      <w:pPr>
        <w:spacing w:after="0" w:line="288" w:lineRule="auto"/>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B77CAA">
      <w:pPr>
        <w:spacing w:after="0" w:line="288" w:lineRule="auto"/>
        <w:jc w:val="right"/>
        <w:rPr>
          <w:rFonts w:ascii="Times New Roman" w:hAnsi="Times New Roman"/>
          <w:i/>
          <w:sz w:val="28"/>
          <w:szCs w:val="28"/>
        </w:rPr>
      </w:pPr>
      <w:r w:rsidRPr="007129D7">
        <w:rPr>
          <w:rFonts w:ascii="Times New Roman" w:hAnsi="Times New Roman"/>
          <w:i/>
          <w:sz w:val="28"/>
          <w:szCs w:val="28"/>
        </w:rPr>
        <w:t>м.Херсон</w:t>
      </w:r>
    </w:p>
    <w:p w:rsidR="00BC053B" w:rsidRPr="007129D7" w:rsidRDefault="00BC053B" w:rsidP="00B77CAA">
      <w:pPr>
        <w:spacing w:after="0" w:line="288" w:lineRule="auto"/>
        <w:jc w:val="right"/>
        <w:rPr>
          <w:rFonts w:ascii="Times New Roman" w:hAnsi="Times New Roman"/>
          <w:sz w:val="28"/>
          <w:szCs w:val="28"/>
        </w:rPr>
      </w:pPr>
    </w:p>
    <w:p w:rsidR="00BC053B" w:rsidRPr="007129D7" w:rsidRDefault="00BC053B" w:rsidP="00B77CAA">
      <w:pPr>
        <w:spacing w:after="0" w:line="288" w:lineRule="auto"/>
        <w:jc w:val="center"/>
        <w:rPr>
          <w:rFonts w:ascii="Times New Roman" w:hAnsi="Times New Roman"/>
          <w:b/>
          <w:sz w:val="28"/>
          <w:szCs w:val="28"/>
        </w:rPr>
      </w:pPr>
      <w:r w:rsidRPr="007129D7">
        <w:rPr>
          <w:rFonts w:ascii="Times New Roman" w:hAnsi="Times New Roman"/>
          <w:b/>
          <w:sz w:val="28"/>
          <w:szCs w:val="28"/>
        </w:rPr>
        <w:t>ФІНАНСОВИЙ МЕНЕДЖМЕНТ: СТАНОВЛЕННЯ ТА РОЗВИТОК</w:t>
      </w:r>
    </w:p>
    <w:p w:rsidR="00BC053B" w:rsidRPr="007129D7" w:rsidRDefault="00BC053B" w:rsidP="00B77CAA">
      <w:pPr>
        <w:spacing w:after="0" w:line="288" w:lineRule="auto"/>
        <w:jc w:val="center"/>
        <w:rPr>
          <w:rFonts w:ascii="Times New Roman" w:hAnsi="Times New Roman"/>
          <w:b/>
          <w:sz w:val="28"/>
          <w:szCs w:val="28"/>
        </w:rPr>
      </w:pPr>
    </w:p>
    <w:p w:rsidR="00BC053B" w:rsidRPr="007129D7" w:rsidRDefault="00BC053B" w:rsidP="00B77CAA">
      <w:pPr>
        <w:spacing w:after="0" w:line="288" w:lineRule="auto"/>
        <w:jc w:val="both"/>
        <w:rPr>
          <w:rFonts w:ascii="Times New Roman" w:hAnsi="Times New Roman"/>
          <w:sz w:val="28"/>
          <w:szCs w:val="28"/>
        </w:rPr>
      </w:pPr>
      <w:r w:rsidRPr="007129D7">
        <w:rPr>
          <w:rFonts w:ascii="Times New Roman" w:hAnsi="Times New Roman"/>
          <w:sz w:val="28"/>
          <w:szCs w:val="28"/>
        </w:rPr>
        <w:t xml:space="preserve">         Фінансовий менеджмент відіграє важливе значення в умовах ринкової економіки. Його зміст характеризується поглибленням методів фінансового аналізу та рішенням проблем практичного управління на підприємстві.</w:t>
      </w:r>
    </w:p>
    <w:p w:rsidR="00BC053B" w:rsidRPr="007129D7" w:rsidRDefault="00BC053B" w:rsidP="00B77CAA">
      <w:pPr>
        <w:spacing w:after="0" w:line="288" w:lineRule="auto"/>
        <w:jc w:val="both"/>
        <w:rPr>
          <w:rFonts w:ascii="Times New Roman" w:hAnsi="Times New Roman"/>
          <w:sz w:val="28"/>
          <w:szCs w:val="28"/>
        </w:rPr>
      </w:pPr>
      <w:r w:rsidRPr="007129D7">
        <w:rPr>
          <w:rFonts w:ascii="Times New Roman" w:hAnsi="Times New Roman"/>
          <w:sz w:val="28"/>
          <w:szCs w:val="28"/>
        </w:rPr>
        <w:t xml:space="preserve">         Класичний фінансовий менеджмент як спеціальний напрям фінансової науки почав розвиватися більше ста років тому в державах Західної Європи, Північної Америки з розвиненою ринковою економікою. Підкреслюється, що спочатку були досліджені фінансові питання створення нових фірм, компаній, згодом – управління фінансовими інвестиціями, проблеми банкрутства, антикризового управління.</w:t>
      </w:r>
    </w:p>
    <w:p w:rsidR="00BC053B" w:rsidRPr="007129D7" w:rsidRDefault="00BC053B" w:rsidP="00B77CAA">
      <w:pPr>
        <w:spacing w:after="0" w:line="288" w:lineRule="auto"/>
        <w:jc w:val="both"/>
        <w:rPr>
          <w:rFonts w:ascii="Times New Roman" w:hAnsi="Times New Roman"/>
          <w:sz w:val="28"/>
          <w:szCs w:val="28"/>
        </w:rPr>
      </w:pPr>
      <w:r w:rsidRPr="007129D7">
        <w:rPr>
          <w:rFonts w:ascii="Times New Roman" w:hAnsi="Times New Roman"/>
          <w:sz w:val="28"/>
          <w:szCs w:val="28"/>
        </w:rPr>
        <w:t xml:space="preserve">         Термін «фінансовий менеджмент» в перекладі з англійської мови дослівно означає управління фінансами. Термін «управління» в українській мові походить від поняття «правити», що означає, як зазначав В.І. Даль: «керувати, розпоряджатися, повелівати, давати напрямок, направляти».  </w:t>
      </w:r>
    </w:p>
    <w:p w:rsidR="00BC053B" w:rsidRPr="007129D7" w:rsidRDefault="00BC053B" w:rsidP="00B77CAA">
      <w:pPr>
        <w:spacing w:after="0" w:line="288" w:lineRule="auto"/>
        <w:jc w:val="both"/>
        <w:rPr>
          <w:rFonts w:ascii="Times New Roman" w:hAnsi="Times New Roman"/>
          <w:sz w:val="28"/>
          <w:szCs w:val="28"/>
        </w:rPr>
      </w:pPr>
      <w:r w:rsidRPr="007129D7">
        <w:rPr>
          <w:rFonts w:ascii="Times New Roman" w:hAnsi="Times New Roman"/>
          <w:sz w:val="28"/>
          <w:szCs w:val="28"/>
        </w:rPr>
        <w:t xml:space="preserve">         Вперше термін «фінансовий менеджмент» був введений в науковий обіг в США у 1962 р. Т. Коуплендом і Дж. Уестоном. Ця подія ознаменувала початок нового неокласичного етапу в розвитку загальної теорії фінансів. Однак частина авторів, в тому числі І.А. Бланк, Є.С. Румянцева, початок його становлення, формування як спеціальної науки про управління фінансами фірм, компаній, корпорацій відносять на кінець ХIХ – початок ХХ ст.</w:t>
      </w:r>
    </w:p>
    <w:p w:rsidR="00BC053B" w:rsidRPr="007129D7" w:rsidRDefault="00BC053B" w:rsidP="00B77CAA">
      <w:pPr>
        <w:spacing w:after="0" w:line="288" w:lineRule="auto"/>
        <w:jc w:val="both"/>
        <w:rPr>
          <w:rFonts w:ascii="Times New Roman" w:hAnsi="Times New Roman"/>
          <w:sz w:val="28"/>
          <w:szCs w:val="28"/>
        </w:rPr>
      </w:pPr>
      <w:r w:rsidRPr="007129D7">
        <w:rPr>
          <w:rFonts w:ascii="Times New Roman" w:hAnsi="Times New Roman"/>
          <w:sz w:val="28"/>
          <w:szCs w:val="28"/>
        </w:rPr>
        <w:t xml:space="preserve">         Визначення фінансового менеджменту досить серйозно варіюється у різних авторів: або як наука управління фінансами (корпорації, підприємства), або як наука, що виражає логіку фінансових рішень, або як мистецтво управління фінансами, система управління фінансами, управління фінансовими ресурсами і грошовими потоками. Найбільш повний аналіз поглядів економістів на визначення фінансового менеджменту та його цілей представлений у працях Н.А. Шапіро, Л.Д. Терентьевой, І.А. Бланка.</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z w:val="28"/>
          <w:szCs w:val="28"/>
        </w:rPr>
        <w:t xml:space="preserve">         Перша концепція фінансового менеджменту була сформована за рахунок доповнення основних розділів теорії фінансового аналізу термінологією, методологією бухгалтерського обліку, фінансової математики. До 60-х рр. ХХ століття фінансовий менеджмент розвивався на основі загальної теорії менеджменту. Існуюча до цього класична теорія фінансів, перш за все, була орієнтована на </w:t>
      </w:r>
      <w:r w:rsidRPr="007129D7">
        <w:rPr>
          <w:rFonts w:ascii="Times New Roman" w:hAnsi="Times New Roman"/>
          <w:spacing w:val="-6"/>
          <w:sz w:val="28"/>
          <w:szCs w:val="28"/>
        </w:rPr>
        <w:lastRenderedPageBreak/>
        <w:t xml:space="preserve">розвиток, вдосконалення методології управління державними і муніципальними фінансами.    </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Розглянемо етапи становлення та формування фінансового менеджменту в складі загальної фінансової теорії:[1, с.168]  </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I етап (до кінця Х століття) – пов'язаний з накопиченням емпіричних знань, необхідних для розвитку товарно-грошових відносин, формування передумов для зародження фінансової науки в умовах становлення інституту держави, переважання сільського господарства, виробництва продовольчих товарів, розвитку ремісничного виробництва, низької норми накопичення і слабкістю сприйняття до науково-технічного прогресу. Як відзначає М.В. Романовський, в цей період зроблено перші поодинокі спроби теоретичного узагальнення фінансового досвіду.</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II етап (ХI-XVII ст.) – початок формування загальної класичної теорії фінансів, концепції управління фінансами держави, який характеризується створенням передумов, умов ля суттєвого підвищення ефективності виробництва, значного зростання національних економік на основі позитивних змін у сільському господарстві, бурхливого розвитку внутрішньої і зовнішньої торгівлі, мореплавання, формування основ банківської системи, оподаткування. Гроші реалізуються і як міра вартості, і як засіб обігу, і як засіб платежу, і як засіб накопичення. Теоретичні узагальнення фінансово-економічної практики вже не є поодинокими. Француз Ж. Боден в роботі «Шість книг про республіку» 1577 р. дав перше розгорнуте визначення терміну «фінанси»,  найбільш наближене до сучасного розуміння. У працях інших іноземних науковців розглядаються питання управління фінансовими відносинами на рівні держави, обґрунтовуються методи оподаткування, аналізуються чинники ціноутворення, еквівалентного обміну товарами.</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III етап (ХVIII-XIX ст.) – фундаментальний розвиток фінансової науки. В економічній теорії продовжують удосконалюватися наукові основи фінансів, розробляється трудова теорія вартості, досліджуються основи національного добробуту, починається формування теорії фірми.</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IV етап (до середини ХХ ст.) – становлення фінансового менеджменту як спеціального напряму фінансової науки в умовах значної концентрації та централізації виробництва і капіталу, розвитку корпоративного капіталізму в міжнародних масштабах в результаті електротехнічної революції. </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V етап (друга половина ХХ ст.) – подальший розвиток, закріплення концептуальних основ фінансового менеджменту в процесі інтеграції національних економік у світові економічні системи, на основі подальшого розвитку економічної теорії, теорії менеджменту, вдосконалення методів управління фінансами фірм, компаній в умовах бурхливого розвитку електроніки, обчислювальної техніки, атомної енергії, космічних досліджень.</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lastRenderedPageBreak/>
        <w:t xml:space="preserve">         VI етап (з кінця ХХ ст. – по наш час) – розвиток фінансового менеджменту в умовах значного підвищення рівня суспільства, інтернаціоналізації капіталу, посилення процесів глобалізації, зростання нестабільності кон’юнктури світових, національних фінансових ризиків. </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Таким чином, можна констатувати, що фінансовий менеджмент являє собою систему раціонального управління процесом фінансування господарської діяльності підприємства.</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В історичному аспекті фінансовий менеджмент виступає однією з ланок системи управління підприємством. В процесі свого еволюційного розвитку він пройшов шлях від системи управління окремими елементами підприємства до вищої своєї форми – провідної ланки управління всім підприємством за допомогою використання фінансових вартісних показників. Більшість вчених єдині в тому, що фінансовий менеджмент являє собою систему знань щодо прийняття управлінських фінансових рішень. </w:t>
      </w:r>
    </w:p>
    <w:p w:rsidR="00BC053B" w:rsidRPr="007129D7" w:rsidRDefault="00BC053B" w:rsidP="00B77CAA">
      <w:pPr>
        <w:spacing w:after="0" w:line="288" w:lineRule="auto"/>
        <w:jc w:val="both"/>
        <w:rPr>
          <w:rFonts w:ascii="Times New Roman" w:hAnsi="Times New Roman"/>
          <w:spacing w:val="-6"/>
          <w:sz w:val="28"/>
          <w:szCs w:val="28"/>
        </w:rPr>
      </w:pPr>
      <w:r w:rsidRPr="007129D7">
        <w:rPr>
          <w:rFonts w:ascii="Times New Roman" w:hAnsi="Times New Roman"/>
          <w:spacing w:val="-6"/>
          <w:sz w:val="28"/>
          <w:szCs w:val="28"/>
        </w:rPr>
        <w:t xml:space="preserve">         Отже, становлення та розвиток фінансового менеджменту характеризується поглибленням методів фінансового аналізу та рішенням нових проблем, пов’язаних з переходом на ринкові умови. Основними проблемами є: дисконтування капіталу та доходу, управління структурою капіталу за допомогою визначення ціни капіталу, володіння методами економічної діагностики, управління фінансовими ризиками, ефект фінансового важеля. Їх вирішення у практичному управлінні підвищує ефективність фінансового менеджменту на підприємствах.     </w:t>
      </w:r>
    </w:p>
    <w:p w:rsidR="00BC053B" w:rsidRPr="007129D7" w:rsidRDefault="00BC053B" w:rsidP="00B77CAA">
      <w:pPr>
        <w:spacing w:after="0" w:line="288" w:lineRule="auto"/>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B77CAA">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Рясних Є.Г. Основи фінансового менеджменту: навчальний посібник / Є.Г. Рясних. – К.: Академвидавництво, 2010. – 336 с.</w:t>
      </w:r>
    </w:p>
    <w:p w:rsidR="00BC053B" w:rsidRPr="007129D7" w:rsidRDefault="00BC053B" w:rsidP="00B77CAA">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2.  Шелудько В.М. Фінансовий менеджмент: підручник / В.М. Шелудько. – Київ. нац. ун-т ім. Шевченка. – 2-ге вид., стер.. – К.: Знання, 2013. – 375 с.</w:t>
      </w:r>
    </w:p>
    <w:p w:rsidR="00BC053B" w:rsidRPr="007129D7" w:rsidRDefault="00BC053B" w:rsidP="00971A74">
      <w:pPr>
        <w:spacing w:after="0" w:line="288" w:lineRule="auto"/>
        <w:ind w:firstLine="709"/>
        <w:jc w:val="center"/>
        <w:rPr>
          <w:rFonts w:ascii="Times New Roman" w:hAnsi="Times New Roman"/>
          <w:b/>
          <w:spacing w:val="-6"/>
          <w:sz w:val="28"/>
          <w:szCs w:val="28"/>
        </w:rPr>
      </w:pPr>
    </w:p>
    <w:p w:rsidR="00BC053B" w:rsidRPr="007129D7" w:rsidRDefault="00BC053B" w:rsidP="00971A74">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t>Галат Л.М., к.е.н., доцент</w:t>
      </w:r>
    </w:p>
    <w:p w:rsidR="00BC053B" w:rsidRPr="007129D7" w:rsidRDefault="00BC053B" w:rsidP="00971A74">
      <w:pPr>
        <w:spacing w:after="0" w:line="288" w:lineRule="auto"/>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971A74">
      <w:pPr>
        <w:spacing w:after="0" w:line="288" w:lineRule="auto"/>
        <w:ind w:firstLine="709"/>
        <w:jc w:val="right"/>
        <w:rPr>
          <w:rFonts w:ascii="Times New Roman" w:hAnsi="Times New Roman"/>
          <w:b/>
          <w:spacing w:val="-6"/>
          <w:sz w:val="28"/>
          <w:szCs w:val="28"/>
        </w:rPr>
      </w:pPr>
      <w:r w:rsidRPr="007129D7">
        <w:rPr>
          <w:rFonts w:ascii="Times New Roman" w:hAnsi="Times New Roman"/>
          <w:i/>
          <w:spacing w:val="-6"/>
          <w:sz w:val="28"/>
          <w:szCs w:val="28"/>
        </w:rPr>
        <w:t>м.Херсон</w:t>
      </w:r>
    </w:p>
    <w:p w:rsidR="00BC053B" w:rsidRPr="007129D7" w:rsidRDefault="00BC053B" w:rsidP="00B77CAA">
      <w:pPr>
        <w:spacing w:after="0" w:line="288" w:lineRule="auto"/>
        <w:ind w:firstLine="709"/>
        <w:jc w:val="both"/>
        <w:rPr>
          <w:rFonts w:ascii="Times New Roman" w:hAnsi="Times New Roman"/>
          <w:spacing w:val="-6"/>
          <w:sz w:val="28"/>
          <w:szCs w:val="28"/>
        </w:rPr>
      </w:pPr>
    </w:p>
    <w:p w:rsidR="00BC053B" w:rsidRPr="007129D7" w:rsidRDefault="00BC053B" w:rsidP="00971A74">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КОН'ЮНКТУРА РИНКУ ОВОЧІВ В УКРАЇНІ</w:t>
      </w:r>
    </w:p>
    <w:p w:rsidR="00BC053B" w:rsidRPr="007129D7" w:rsidRDefault="00BC053B" w:rsidP="00971A74">
      <w:pPr>
        <w:spacing w:after="0" w:line="288" w:lineRule="auto"/>
        <w:ind w:firstLine="709"/>
        <w:jc w:val="both"/>
        <w:rPr>
          <w:rFonts w:ascii="Times New Roman" w:hAnsi="Times New Roman"/>
          <w:sz w:val="28"/>
          <w:szCs w:val="28"/>
        </w:rPr>
      </w:pP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Овочівництво є однією з галузей сільськогосподарського виробництва, а рівень його розвитку – одним з найважливіших показників продовольчої безпеки країни, та основа для раціонального здорового харчування населення.</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Втім кон’юнктура овочевого ринку України не вирізняться стабільною ситуацію: переважно сезонний характер виробництва та сезонні переваги у </w:t>
      </w:r>
      <w:r w:rsidRPr="007129D7">
        <w:rPr>
          <w:rFonts w:ascii="Times New Roman" w:hAnsi="Times New Roman"/>
          <w:sz w:val="28"/>
          <w:szCs w:val="28"/>
        </w:rPr>
        <w:lastRenderedPageBreak/>
        <w:t>споживанні,  суттєві коливання цін протягом року на значну частину овочів, велике різноманіття овочевих культур та різний попит, ціни на них тощо, різне походження овочів (вітчизняні та імпортовані, вирощені у відкритому ґрунті та тепличні), різний можливий термін зберігання.</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На формування кон’юнктури овочевого ринку впливає і особливості використання овочів: їх споживають як у свіжому виді так і у переробному шляхом сушіння, соління, консервації, виготовлення соків, заморозки  та інше, і купують кінцеві споживачі та переробні підприємства. Отже овочевий ринок достатньо сегментований і диференційований за видами, способом купівлі-продажу, каналами реалізації.</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В останні роки в Україні площа зайнята овочевими культурами становить близько 440 тисяч гектарів. Овочі вирощуються в усіх областях нашої країни.</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У 2016 році врожай овочевих культур та картоплі  в Україні досягнуто приблизно на рівні 2015 року, що дає можливість забезпечити населення цими продуктами харчування у повному обсязі та за прийнятними цінами.</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Посівні площі під овочами у 2016 році складають 439 тис. га. У тому числі, капуста займає 70,7 тис. га (у 2015 році  70,2 тис. га), буряк столовий  39,1 тис. га (39,0 тис. га у попередньому році), морква – 42,8 тис. га ( 42,3 тис. га), цибуля ріпчаста  55,9 тис. га (56,1), часник  20,7 тис. га (20,9 тис. га у 2015 р.). За оцінками фахівців аграрного ринку картоплі планується зібрати у всіх господарствах 20,9 млн т.  при фонді споживання  близько 6,3 млн т.  або </w:t>
      </w:r>
      <w:smartTag w:uri="urn:schemas-microsoft-com:office:smarttags" w:element="metricconverter">
        <w:smartTagPr>
          <w:attr w:name="ProductID" w:val="147 кг"/>
        </w:smartTagPr>
        <w:r w:rsidRPr="007129D7">
          <w:rPr>
            <w:rFonts w:ascii="Times New Roman" w:hAnsi="Times New Roman"/>
            <w:sz w:val="28"/>
            <w:szCs w:val="28"/>
          </w:rPr>
          <w:t>147 кг</w:t>
        </w:r>
      </w:smartTag>
      <w:r w:rsidRPr="007129D7">
        <w:rPr>
          <w:rFonts w:ascii="Times New Roman" w:hAnsi="Times New Roman"/>
          <w:sz w:val="28"/>
          <w:szCs w:val="28"/>
        </w:rPr>
        <w:t xml:space="preserve"> на людину. При цьому близько 98% (20,5 млн т) виробляється у господарства населення.  Овочів, за попередніми даними, буде отримано 8,9 млн т ( 9,2 млн т буо у 2015 р.) при фонді споживання 6,7 млн т (</w:t>
      </w:r>
      <w:smartTag w:uri="urn:schemas-microsoft-com:office:smarttags" w:element="metricconverter">
        <w:smartTagPr>
          <w:attr w:name="ProductID" w:val="160,2 кг"/>
        </w:smartTagPr>
        <w:r w:rsidRPr="007129D7">
          <w:rPr>
            <w:rFonts w:ascii="Times New Roman" w:hAnsi="Times New Roman"/>
            <w:sz w:val="28"/>
            <w:szCs w:val="28"/>
          </w:rPr>
          <w:t>160,2 кг</w:t>
        </w:r>
      </w:smartTag>
      <w:r w:rsidRPr="007129D7">
        <w:rPr>
          <w:rFonts w:ascii="Times New Roman" w:hAnsi="Times New Roman"/>
          <w:sz w:val="28"/>
          <w:szCs w:val="28"/>
        </w:rPr>
        <w:t xml:space="preserve"> на 1 людину) [3].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Ринок овочів в Україні в останні роки стрімко розширюється, про що свідчать значні загальні обсяги виробленої продукції, розширення товарного асортименту овочів і зелені, стала участь у виробництві усіх регіонів країни.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Особливістю  ринку овочевої продукції є надзвичайно велика різноманітність  продуктів, які відносять до овочевих, включаючи овочеві консерви, соління, сушіння та інше. На території України вирощується понад 100 видів овочевих культур, але найпоширеніших близько 40. Втім, з роками асортимент розширюється за рахунок культивування агровиробниками екзотичних овочів. Овочеві культури в Україні вирощуються як у відкритому, так і закритому ґрунті, а також комбіновано. Через різні терміни  дозрівання та застосування інтенсивних технологій на ділянках збирають по два, три врожаї на рік підвищуючи ефективність використання землі.</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Пропозиція овочів на внутрішньому ринку України формується, в основному за рахунок продукції вітчизняного виробництва, незначна частина імпортується.</w:t>
      </w:r>
    </w:p>
    <w:p w:rsidR="00BC053B" w:rsidRPr="007129D7" w:rsidRDefault="00BC053B" w:rsidP="00971A74">
      <w:pPr>
        <w:tabs>
          <w:tab w:val="left" w:pos="9746"/>
        </w:tabs>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Проте, в структурі наповнення ринку продукцією овочівництва спостерігаються значні зміни як щодо асортименту продукції, так і виробників. Зокрема, встановилася тенденція збільшення пропозиції з боку господарств населення. Частка сільськогосподарських підприємств, зменшується. Так, у 1990 році питома вага у валовому зборі овочів господарств населення складала - 26,9%, у 2005-2007 роках – 89 %, у подальші роки знизилися на 2-3%. У 2015  році виробники не висаджували овочі у попередніх обсягах, тому що перспективи реалізації вирощеного врожаю через закриття російського ринку та Криму значно скоротилися, а освоєння нових ринків швидко не відбувається.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Попит на овочеву продукцію розподіляється в залежності від кількості мешканців у міста та регіонах. У сільській місцевості переважає споживання овочевої продукції вирощеної власноруч.</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Ціни на ринках овочевої продукції відрізняються значною строкатістю та мінливістю. Головними факторами впливу на ціну є сезонність виробництва овочів, деформована структура попиту внаслідок низької платоспроможності населення, суттєві регіональні відмінності в цінах, несприятливі погоні умови, велика амплітуда коливання цін через відсутність або обмеженість достовірної кон’юнктурної інформації про ринки та ціни, недостатність дрібнооптових формувань з закупівлі. Ціни на овочі борщового набору зростають навесні та влітку, коли вичерпуються запаси минулорічні, на ринку ще мало овочів нового врожаю. Наприклад, ціни на буряк столовий на оптових ринках «Шувар» у Львові та «Столичний» під Києвом протягом 2012 – 2014 рр. не перевищували 2,50 грн. за кг, крім літніх місяців, коли спостерігається  літнє подорожчання через закінчення запасів попереднього врожаю, а нового ще немає у достатній кількості. Проте, у 2015 р. ціни зроси вже у березні до 5,50 грн. і зросли у червні до 13,50 грн. за кг. Ще значніші цінові коливання спостерігаються на овочі, які вирощуються як у відкритому ґрунті, так і в теплицях і ще імпортуються (томати, огірки, перець, баклажани) [1, с. 37].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В Україні овочева продукція до споживача потрапляє через роздрібні ринки,  оптові ринки та  торгівельні мережі. Під час збирання врожаю та на передодні свят  у великих містах, а також у місцях  виробництва діють тимчасові роздрібні придорожні ринки, а також ярмарки. Модель оптових ринків, яка склалася в Україні об’єднує в собі елементи споживчого та виробничого типів, де виробники сільськогосподарської продукції не організовані, не об'єднані ні в кооперативи ні в асоціації.</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гуртових ринках України переважають не вітчизняні виробники, а трейдери, які завозять продукцію з інших країн, а також посередники. За осанні роки структура каналів реалізації основних видів сільськогосподарської продукції, зокрема і овочів, повністю змінився. Значна частина їх перейшла у непрозорі комерційні структури. У </w:t>
      </w:r>
      <w:r w:rsidRPr="007129D7">
        <w:rPr>
          <w:rFonts w:ascii="Times New Roman" w:hAnsi="Times New Roman"/>
          <w:sz w:val="28"/>
          <w:szCs w:val="28"/>
        </w:rPr>
        <w:lastRenderedPageBreak/>
        <w:t xml:space="preserve">каналах реалізації переважають непрозорі схеми здійснення актів купівлі-продажу між виробниками та покупцями безпосередньо у сільськогосподарських товаровиробників. Покупцями є комерційні структури і посередники, які контролюють експортні, оптові й дрібнооптові товаропотоки овочевої продукції. Значна їх частина пов'язує товаровиробника угодами купівлі-продажу, надаючи йому товарні або грошові кредити на насіння, розсаду, добрива, тощо [2, с.119].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Ще однією особливістю українських оптових ринків сільськогосподарської продукції є ще й те, що вони належать приватним особам, тоді як у зарубіжних країнах доля приватного капіталу у цьому секторі незначна. У Європі у приватній власності знаходяться  лише 7% ринків, а на американському континенті 13% [1, с.37].  </w:t>
      </w:r>
    </w:p>
    <w:p w:rsidR="00BC053B" w:rsidRPr="007129D7" w:rsidRDefault="00BC053B" w:rsidP="00971A74">
      <w:pPr>
        <w:shd w:val="clear" w:color="auto" w:fill="FFFFFF"/>
        <w:autoSpaceDE w:val="0"/>
        <w:autoSpaceDN w:val="0"/>
        <w:adjustRightInd w:val="0"/>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До 80-х  років минулого століття у Європі  спостерігався значний підйом у розвитку оптових ринків, а потів  відмічався спад, ще пізніше першість перейшла до мережі супермаркетів. Це призвело до того, що левова частка доданої вартості, яка створювалася виробниками овочів привласнювалася транснаціональними компаніями - мережами супермаркетів.  В Україні  в поточний період спостерігається таж сама тенденція: великі торгівельні мережі реалізують значний асортимент овочів, поділяючи сукупну пропозицію з пропозицію міських ринків. Через торгівельні мережі за різними оцінками реалізуються 15-20% товарів, і вже зараз великі супермаркети укладають угоди на постачання сільськогосподарської продукції, оминаючи оптові ринки.</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Для насичення українського ринку овочевою продукцією та зменшення  значного коливання цін на овочі необхідно здійснити такі заходи: </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популяризація чи заохочення через проекти співпраці середні і невеликі фермерські господарства до виробництва овочів, за видами, що більш продуктивні у різни кліматичних зонах України; </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запровадження  наявного досвіду  фермерських господарств Херсонської та інших областей з виробництва овочів за інтенсивними технологіями; </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розвиток     кооперативних відносин  між   виробниками    товарних    овочів    і удосконалення   системи    взаємовідносин  між торгівлею та переробними підприємствами і спеціалізованими овочесховищами;  </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 розвиток інфраструктури  ринку  овочевої продукції  та проведення постійного моніторингу цього ринку;</w:t>
      </w:r>
    </w:p>
    <w:p w:rsidR="00BC053B" w:rsidRPr="007129D7" w:rsidRDefault="00BC053B" w:rsidP="00971A74">
      <w:pPr>
        <w:widowControl w:val="0"/>
        <w:autoSpaceDE w:val="0"/>
        <w:autoSpaceDN w:val="0"/>
        <w:adjustRightInd w:val="0"/>
        <w:spacing w:after="0" w:line="288" w:lineRule="auto"/>
        <w:ind w:firstLine="709"/>
        <w:jc w:val="center"/>
        <w:rPr>
          <w:rFonts w:ascii="Times New Roman" w:eastAsia="TimesNewRomanPSMT" w:hAnsi="Times New Roman"/>
          <w:b/>
          <w:sz w:val="28"/>
          <w:szCs w:val="28"/>
        </w:rPr>
      </w:pPr>
      <w:r w:rsidRPr="007129D7">
        <w:rPr>
          <w:rFonts w:ascii="Times New Roman" w:eastAsia="TimesNewRomanPSMT" w:hAnsi="Times New Roman"/>
          <w:b/>
          <w:sz w:val="28"/>
          <w:szCs w:val="28"/>
        </w:rPr>
        <w:t>Список використаних джерел</w:t>
      </w:r>
    </w:p>
    <w:p w:rsidR="00BC053B" w:rsidRPr="007129D7" w:rsidRDefault="00BC053B" w:rsidP="0009069D">
      <w:pPr>
        <w:pStyle w:val="a8"/>
        <w:widowControl w:val="0"/>
        <w:numPr>
          <w:ilvl w:val="0"/>
          <w:numId w:val="10"/>
        </w:numPr>
        <w:autoSpaceDE w:val="0"/>
        <w:autoSpaceDN w:val="0"/>
        <w:adjustRightInd w:val="0"/>
        <w:spacing w:line="288" w:lineRule="auto"/>
        <w:ind w:left="0" w:firstLine="709"/>
        <w:rPr>
          <w:rFonts w:ascii="Times New Roman" w:eastAsia="TimesNewRomanPSMT" w:hAnsi="Times New Roman"/>
          <w:sz w:val="28"/>
          <w:szCs w:val="28"/>
          <w:lang w:val="uk-UA"/>
        </w:rPr>
      </w:pPr>
      <w:proofErr w:type="spellStart"/>
      <w:r w:rsidRPr="007129D7">
        <w:rPr>
          <w:rFonts w:ascii="Times New Roman" w:hAnsi="Times New Roman"/>
          <w:sz w:val="28"/>
          <w:szCs w:val="28"/>
          <w:lang w:val="uk-UA"/>
        </w:rPr>
        <w:t>Пасечник</w:t>
      </w:r>
      <w:proofErr w:type="spellEnd"/>
      <w:r w:rsidRPr="007129D7">
        <w:rPr>
          <w:rFonts w:ascii="Times New Roman" w:hAnsi="Times New Roman"/>
          <w:sz w:val="28"/>
          <w:szCs w:val="28"/>
          <w:lang w:val="uk-UA"/>
        </w:rPr>
        <w:t xml:space="preserve"> В. </w:t>
      </w:r>
      <w:proofErr w:type="spellStart"/>
      <w:r w:rsidRPr="007129D7">
        <w:rPr>
          <w:rFonts w:ascii="Times New Roman" w:hAnsi="Times New Roman"/>
          <w:sz w:val="28"/>
          <w:szCs w:val="28"/>
          <w:lang w:val="uk-UA"/>
        </w:rPr>
        <w:t>Цены</w:t>
      </w:r>
      <w:proofErr w:type="spellEnd"/>
      <w:r w:rsidRPr="007129D7">
        <w:rPr>
          <w:rFonts w:ascii="Times New Roman" w:hAnsi="Times New Roman"/>
          <w:sz w:val="28"/>
          <w:szCs w:val="28"/>
          <w:lang w:val="uk-UA"/>
        </w:rPr>
        <w:t xml:space="preserve"> </w:t>
      </w:r>
      <w:proofErr w:type="spellStart"/>
      <w:r w:rsidRPr="007129D7">
        <w:rPr>
          <w:rFonts w:ascii="Times New Roman" w:hAnsi="Times New Roman"/>
          <w:sz w:val="28"/>
          <w:szCs w:val="28"/>
          <w:lang w:val="uk-UA"/>
        </w:rPr>
        <w:t>овощей</w:t>
      </w:r>
      <w:proofErr w:type="spellEnd"/>
      <w:r w:rsidRPr="007129D7">
        <w:rPr>
          <w:rFonts w:ascii="Times New Roman" w:hAnsi="Times New Roman"/>
          <w:sz w:val="28"/>
          <w:szCs w:val="28"/>
          <w:lang w:val="uk-UA"/>
        </w:rPr>
        <w:t xml:space="preserve"> на </w:t>
      </w:r>
      <w:proofErr w:type="spellStart"/>
      <w:r w:rsidRPr="007129D7">
        <w:rPr>
          <w:rFonts w:ascii="Times New Roman" w:hAnsi="Times New Roman"/>
          <w:sz w:val="28"/>
          <w:szCs w:val="28"/>
          <w:lang w:val="uk-UA"/>
        </w:rPr>
        <w:t>оптовых</w:t>
      </w:r>
      <w:proofErr w:type="spellEnd"/>
      <w:r w:rsidRPr="007129D7">
        <w:rPr>
          <w:rFonts w:ascii="Times New Roman" w:hAnsi="Times New Roman"/>
          <w:sz w:val="28"/>
          <w:szCs w:val="28"/>
          <w:lang w:val="uk-UA"/>
        </w:rPr>
        <w:t xml:space="preserve"> </w:t>
      </w:r>
      <w:proofErr w:type="spellStart"/>
      <w:r w:rsidRPr="007129D7">
        <w:rPr>
          <w:rFonts w:ascii="Times New Roman" w:hAnsi="Times New Roman"/>
          <w:sz w:val="28"/>
          <w:szCs w:val="28"/>
          <w:lang w:val="uk-UA"/>
        </w:rPr>
        <w:t>рынках</w:t>
      </w:r>
      <w:proofErr w:type="spellEnd"/>
      <w:r w:rsidRPr="007129D7">
        <w:rPr>
          <w:rFonts w:ascii="Times New Roman" w:hAnsi="Times New Roman"/>
          <w:sz w:val="28"/>
          <w:szCs w:val="28"/>
          <w:lang w:val="uk-UA"/>
        </w:rPr>
        <w:t xml:space="preserve"> «Столичний» и «</w:t>
      </w:r>
      <w:proofErr w:type="spellStart"/>
      <w:r w:rsidRPr="007129D7">
        <w:rPr>
          <w:rFonts w:ascii="Times New Roman" w:hAnsi="Times New Roman"/>
          <w:sz w:val="28"/>
          <w:szCs w:val="28"/>
          <w:lang w:val="uk-UA"/>
        </w:rPr>
        <w:t>Шувар</w:t>
      </w:r>
      <w:proofErr w:type="spellEnd"/>
      <w:r w:rsidRPr="007129D7">
        <w:rPr>
          <w:rFonts w:ascii="Times New Roman" w:hAnsi="Times New Roman"/>
          <w:sz w:val="28"/>
          <w:szCs w:val="28"/>
          <w:lang w:val="uk-UA"/>
        </w:rPr>
        <w:t xml:space="preserve">» // </w:t>
      </w:r>
      <w:proofErr w:type="spellStart"/>
      <w:r w:rsidRPr="007129D7">
        <w:rPr>
          <w:rFonts w:ascii="Times New Roman" w:hAnsi="Times New Roman"/>
          <w:sz w:val="28"/>
          <w:szCs w:val="28"/>
          <w:lang w:val="uk-UA"/>
        </w:rPr>
        <w:t>Овощеводство</w:t>
      </w:r>
      <w:proofErr w:type="spellEnd"/>
      <w:r w:rsidRPr="007129D7">
        <w:rPr>
          <w:rFonts w:ascii="Times New Roman" w:hAnsi="Times New Roman"/>
          <w:sz w:val="28"/>
          <w:szCs w:val="28"/>
          <w:lang w:val="uk-UA"/>
        </w:rPr>
        <w:t>. - 2016. - № 6, №9.  С.36-37.</w:t>
      </w:r>
    </w:p>
    <w:p w:rsidR="00BC053B" w:rsidRPr="007129D7" w:rsidRDefault="00BC053B" w:rsidP="0009069D">
      <w:pPr>
        <w:pStyle w:val="a8"/>
        <w:numPr>
          <w:ilvl w:val="0"/>
          <w:numId w:val="10"/>
        </w:numPr>
        <w:shd w:val="clear" w:color="auto" w:fill="FFFFFF"/>
        <w:autoSpaceDE w:val="0"/>
        <w:autoSpaceDN w:val="0"/>
        <w:adjustRightInd w:val="0"/>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Забезпечення конкурентоспроможності аграрного сектора економіки України на внутрішньому і зовнішньому ринках: Наукова доповідь / За ред. акад. </w:t>
      </w:r>
      <w:r w:rsidRPr="007129D7">
        <w:rPr>
          <w:rFonts w:ascii="Times New Roman" w:hAnsi="Times New Roman"/>
          <w:sz w:val="28"/>
          <w:szCs w:val="28"/>
          <w:lang w:val="uk-UA"/>
        </w:rPr>
        <w:lastRenderedPageBreak/>
        <w:t xml:space="preserve">УААН В.М. </w:t>
      </w:r>
      <w:proofErr w:type="spellStart"/>
      <w:r w:rsidRPr="007129D7">
        <w:rPr>
          <w:rFonts w:ascii="Times New Roman" w:hAnsi="Times New Roman"/>
          <w:sz w:val="28"/>
          <w:szCs w:val="28"/>
          <w:lang w:val="uk-UA"/>
        </w:rPr>
        <w:t>Трегобчука</w:t>
      </w:r>
      <w:proofErr w:type="spellEnd"/>
      <w:r w:rsidRPr="007129D7">
        <w:rPr>
          <w:rFonts w:ascii="Times New Roman" w:hAnsi="Times New Roman"/>
          <w:sz w:val="28"/>
          <w:szCs w:val="28"/>
          <w:lang w:val="uk-UA"/>
        </w:rPr>
        <w:t xml:space="preserve">, </w:t>
      </w:r>
      <w:proofErr w:type="spellStart"/>
      <w:r w:rsidRPr="007129D7">
        <w:rPr>
          <w:rFonts w:ascii="Times New Roman" w:hAnsi="Times New Roman"/>
          <w:sz w:val="28"/>
          <w:szCs w:val="28"/>
          <w:lang w:val="uk-UA"/>
        </w:rPr>
        <w:t>ч.кор</w:t>
      </w:r>
      <w:proofErr w:type="spellEnd"/>
      <w:r w:rsidRPr="007129D7">
        <w:rPr>
          <w:rFonts w:ascii="Times New Roman" w:hAnsi="Times New Roman"/>
          <w:sz w:val="28"/>
          <w:szCs w:val="28"/>
          <w:lang w:val="uk-UA"/>
        </w:rPr>
        <w:t xml:space="preserve">. УААН  Б.Й. Пасхавера.  – Ін-т </w:t>
      </w:r>
      <w:proofErr w:type="spellStart"/>
      <w:r w:rsidRPr="007129D7">
        <w:rPr>
          <w:rFonts w:ascii="Times New Roman" w:hAnsi="Times New Roman"/>
          <w:sz w:val="28"/>
          <w:szCs w:val="28"/>
          <w:lang w:val="uk-UA"/>
        </w:rPr>
        <w:t>екон</w:t>
      </w:r>
      <w:proofErr w:type="spellEnd"/>
      <w:r w:rsidRPr="007129D7">
        <w:rPr>
          <w:rFonts w:ascii="Times New Roman" w:hAnsi="Times New Roman"/>
          <w:sz w:val="28"/>
          <w:szCs w:val="28"/>
          <w:lang w:val="uk-UA"/>
        </w:rPr>
        <w:t>. та прогноз., 2007. - 260 с.  С.119.)</w:t>
      </w:r>
    </w:p>
    <w:p w:rsidR="00BC053B" w:rsidRPr="007129D7" w:rsidRDefault="00BC053B" w:rsidP="00971A74">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Офіційний стайт  Державної служби статистики України. Розділ «Сільське господарство» [Електронний ресурс]. – Режим доступу://http://www.ukrstat.gov/ua/.</w:t>
      </w:r>
    </w:p>
    <w:p w:rsidR="00BC053B" w:rsidRPr="007129D7" w:rsidRDefault="00BC053B" w:rsidP="00971A74">
      <w:pPr>
        <w:spacing w:after="0" w:line="288" w:lineRule="auto"/>
        <w:ind w:firstLine="709"/>
        <w:jc w:val="both"/>
        <w:rPr>
          <w:rFonts w:ascii="Times New Roman" w:hAnsi="Times New Roman"/>
          <w:sz w:val="28"/>
          <w:szCs w:val="28"/>
        </w:rPr>
      </w:pPr>
    </w:p>
    <w:p w:rsidR="00BC053B" w:rsidRPr="007129D7" w:rsidRDefault="00BC053B" w:rsidP="005158B5">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Гачегова І.. магістр</w:t>
      </w:r>
    </w:p>
    <w:p w:rsidR="00BC053B" w:rsidRPr="007129D7" w:rsidRDefault="00BC053B" w:rsidP="005158B5">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 xml:space="preserve">Вермієнко Т.Г., к.е.н., доцент </w:t>
      </w:r>
    </w:p>
    <w:p w:rsidR="00BC053B" w:rsidRPr="007129D7" w:rsidRDefault="00BC053B" w:rsidP="005158B5">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5158B5">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5158B5">
      <w:pPr>
        <w:spacing w:after="0" w:line="288" w:lineRule="auto"/>
        <w:ind w:firstLine="709"/>
        <w:jc w:val="center"/>
        <w:rPr>
          <w:rFonts w:ascii="Times New Roman" w:hAnsi="Times New Roman"/>
          <w:b/>
          <w:sz w:val="28"/>
          <w:szCs w:val="28"/>
        </w:rPr>
      </w:pPr>
    </w:p>
    <w:p w:rsidR="00BC053B" w:rsidRPr="007129D7" w:rsidRDefault="00BC053B" w:rsidP="005158B5">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УДОСКОНАЛЕННЯ ОРГАНІЗАЦІЇ ОБЛІКУ ФІНАНСОВИХ РЕЗУЛЬТАТІВ ДІЯЛЬНОСТІ ПІДПРИЄМСТВА</w:t>
      </w:r>
    </w:p>
    <w:p w:rsidR="00BC053B" w:rsidRPr="007129D7" w:rsidRDefault="00BC053B" w:rsidP="005158B5">
      <w:pPr>
        <w:pStyle w:val="Default"/>
        <w:spacing w:line="288" w:lineRule="auto"/>
        <w:ind w:firstLine="709"/>
        <w:rPr>
          <w:color w:val="auto"/>
          <w:lang w:val="uk-UA"/>
        </w:rPr>
      </w:pP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Фінансові результати є надзвичайно важливим показником для суб’єкта господарювання, адже в них відображаються всі сторони діяльності підприємства. Від фінансових результатів, їх правильного обліку, контролю та аудиту залежить фінансово-майновий стан та ефективність діяльності підприємства. У сучасних умовах існує ряд проблем у системі обліку фінансових результатів, які призводять до викривлення облікових даних та їх низької якості.</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Облік фінансових результатів здійснюється на фінансово-результативному рахунку 79 "Фінансові результати", на якому збираються всі затрати, доходи (прибутки і збитки) підприємства, які групуються в аналітичному обліку за характером прибутків і збитків.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Якщо рахунок 79 "Фінансові результати" є номінальним і на кінець звітного періоду закривається (сальдо немає), то рахунок 44 "Нерозподілені прибутки (непокриті збитки)" є пасивним і його сальдо відображається в балансі. На рахунку 79 "Фінансові результати" обліковуються на окремих субрахунках результати основної діяльності, фінансових операцій, іншої звичайної діяльності, </w:t>
      </w:r>
      <w:proofErr w:type="spellStart"/>
      <w:r w:rsidRPr="007129D7">
        <w:rPr>
          <w:color w:val="auto"/>
          <w:sz w:val="28"/>
          <w:szCs w:val="28"/>
          <w:lang w:val="uk-UA"/>
        </w:rPr>
        <w:t>над-</w:t>
      </w:r>
      <w:proofErr w:type="spellEnd"/>
      <w:r w:rsidRPr="007129D7">
        <w:rPr>
          <w:color w:val="auto"/>
          <w:sz w:val="28"/>
          <w:szCs w:val="28"/>
          <w:lang w:val="uk-UA"/>
        </w:rPr>
        <w:t xml:space="preserve"> звичайних подій.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У кредит рахунку 79 списуються доходи, в дебет – суми витрат від усіх видів діяльності, а також сума нарахованого податку на прибуток, а саме: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результат операційної діяльності: Д-т 79, К-т 90, 92, 93, 94, 981; Д-т 70, 71 К-т 791;</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 результат фінансової діяльності: Д-т 792 К-т 95, 96; Д-т 72, 73 К-т 792;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 результат іншої діяльності: Д-т 793 К-т 97; Д-т 74 К-т 793;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 результат надзвичайних подій: Д-т 794 К-т 99; Д-т 75 К-т 794.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lastRenderedPageBreak/>
        <w:t xml:space="preserve">Чистий прибуток визначається на рахунку 79 після нарахування податку на прибуток. </w:t>
      </w:r>
    </w:p>
    <w:p w:rsidR="00BC053B" w:rsidRPr="007129D7" w:rsidRDefault="00BC053B" w:rsidP="005158B5">
      <w:pPr>
        <w:pStyle w:val="Default"/>
        <w:spacing w:line="288" w:lineRule="auto"/>
        <w:ind w:firstLine="709"/>
        <w:jc w:val="both"/>
        <w:rPr>
          <w:color w:val="auto"/>
          <w:sz w:val="28"/>
          <w:szCs w:val="28"/>
          <w:lang w:val="uk-UA"/>
        </w:rPr>
      </w:pPr>
      <w:proofErr w:type="spellStart"/>
      <w:r w:rsidRPr="007129D7">
        <w:rPr>
          <w:color w:val="auto"/>
          <w:sz w:val="28"/>
          <w:szCs w:val="28"/>
          <w:lang w:val="uk-UA"/>
        </w:rPr>
        <w:t>Нараховано</w:t>
      </w:r>
      <w:proofErr w:type="spellEnd"/>
      <w:r w:rsidRPr="007129D7">
        <w:rPr>
          <w:color w:val="auto"/>
          <w:sz w:val="28"/>
          <w:szCs w:val="28"/>
          <w:lang w:val="uk-UA"/>
        </w:rPr>
        <w:t xml:space="preserve"> податок на прибуток: Д-т 981, К-т 641. Податок на прибуток списано на фінансові результати: Д-т 791, К-т 981. У кінці звітного періоду сальдо рахунку 79 списується на рахунок 44 "Нерозподілені прибутки (непокриті збитки)": Прибуток – Д-т 79, К-т 441; Збиток – Д-т 442, К-т 79 [1].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Слід зазначити, що на рахунку 79 відображається сума чистого прибутку, оскільки нараховані податки й обов’язкові платежі з реалізації (продажу) на користь бюджету були враховані попередньо на рахунку 70 "Доходи від реалізації" до моменту перенесення його сальдо на рахунок 79 "Фінансові результати", а податок на прибуток був врахований на рахунку 98 "Податки на прибуток", а потім також відображений за дебетом рахунка 79 "Фінансові результати".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Проте багато вчених є противниками пристосування податкового законодавства до потреб обліку. Це пояснюється тим, що за умов наявності суттєвих розбіжностей у методології оцінки більшості показників податкового та бухгалтерського обліку, неможливою є розробка єдиного алгоритму або ряду типових алгоритмів формування окремих груп показників податкової звітності на підставі даних бухгалтерського обліку.</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У бухгалтерському обліку і фінансовій звітності важливим є правильне визначення фінансових результатів за видами діяльності. На сьогодні проблемним залишається питання щодо неузгодженості класифікації видів діяльності та субрахунків бухгалтерського обліку, на яких формуються і визначаються фінансові результати.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Згідно із П(С)БО 3 і Планом рахунків формування показників здійснюється за такими статями: результат операційної діяльності, результат фінансових операцій, результат іншої звичайної діяльності, результат надзвичайних подій.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Згідно із П(С)БО 3 "Звіт про фінансові результати" діяльність підприємства поділяється на: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 звичайну діяльність – будь-яку основну діяльність підприємства, а також операції, що забезпечують її або виникають у результаті її проведення;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 надзвичайну подію – подію або операцію, яка відрізняється від звичайної діяльності підприємства, та не очікується, що вона повторюватиметься періодично або в кожному наступному звітному періоді [2].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На відміну від визначеної в П(С)БО 3 "Звіт про фінансові результати" класифікації, план рахунків виділяє інші операційну та звичайну діяльності.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На субрахунку 791 "Результат операційної діяльності" відображається прибуток (збиток) від основної діяльності підприємства, але на цьому субрахунку </w:t>
      </w:r>
      <w:r w:rsidRPr="007129D7">
        <w:rPr>
          <w:color w:val="auto"/>
          <w:sz w:val="28"/>
          <w:szCs w:val="28"/>
          <w:lang w:val="uk-UA"/>
        </w:rPr>
        <w:lastRenderedPageBreak/>
        <w:t xml:space="preserve">показують у порядку закриття і результати від іншої операційної діяльності. На субрахунку 792 "Результат фінансових операцій" відображаються не тільки результати, які належать до фінансових, але й частково до інвестиційних. На субрахунку 793 "Результат іншої звичайної діяльності" закриваються рахунки 74 "Інші доходи" та 97 "Інші витрати". Так, згідно із П(С)БО 3 "Звіт про фінансові результати" у статті "Інші доходи" показується дохід від реалізації фінансових інвестицій, </w:t>
      </w:r>
      <w:proofErr w:type="spellStart"/>
      <w:r w:rsidRPr="007129D7">
        <w:rPr>
          <w:color w:val="auto"/>
          <w:sz w:val="28"/>
          <w:szCs w:val="28"/>
          <w:lang w:val="uk-UA"/>
        </w:rPr>
        <w:t>неопераційних</w:t>
      </w:r>
      <w:proofErr w:type="spellEnd"/>
      <w:r w:rsidRPr="007129D7">
        <w:rPr>
          <w:color w:val="auto"/>
          <w:sz w:val="28"/>
          <w:szCs w:val="28"/>
          <w:lang w:val="uk-UA"/>
        </w:rPr>
        <w:t xml:space="preserve"> курсових різниць та інші доходи, які виникають у процесі звичайної діяльності, але не пов’язані з операційною діяльністю підприємства на субрахунку 793 "Результат іншої звичайної діяльності" частково відображаються і доходи і </w:t>
      </w:r>
      <w:proofErr w:type="spellStart"/>
      <w:r w:rsidRPr="007129D7">
        <w:rPr>
          <w:color w:val="auto"/>
          <w:sz w:val="28"/>
          <w:szCs w:val="28"/>
          <w:lang w:val="uk-UA"/>
        </w:rPr>
        <w:t>ви-</w:t>
      </w:r>
      <w:proofErr w:type="spellEnd"/>
      <w:r w:rsidRPr="007129D7">
        <w:rPr>
          <w:color w:val="auto"/>
          <w:sz w:val="28"/>
          <w:szCs w:val="28"/>
          <w:lang w:val="uk-UA"/>
        </w:rPr>
        <w:t xml:space="preserve"> трати від інвестиційної діяльності [3].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Для того, щоб підприємство могло чітко визначати обсяг та ефективність інвестицій необхідно розділити інвестиційну діяльність на основну інвестиційну діяльність та іншу інвестиційну діяльність та деталізувати субрахунки 792 та 793 відповідно до даного поділу. </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Також проблемою при формуванні фінансових результатів є те, що багато підприємств не створюють резерв сумнівних боргів за дебіторською заборгованістю, тобто дебіторська заборгованість включається до підсумку балансу за первісною вартістю. Ц</w:t>
      </w:r>
      <w:r w:rsidR="00397B5E" w:rsidRPr="007129D7">
        <w:rPr>
          <w:color w:val="auto"/>
          <w:sz w:val="28"/>
          <w:szCs w:val="28"/>
          <w:lang w:val="uk-UA"/>
        </w:rPr>
        <w:t>е призводить до завищення валю</w:t>
      </w:r>
      <w:r w:rsidRPr="007129D7">
        <w:rPr>
          <w:color w:val="auto"/>
          <w:sz w:val="28"/>
          <w:szCs w:val="28"/>
          <w:lang w:val="uk-UA"/>
        </w:rPr>
        <w:t>ти балансу. Нарахування резерву сумнівних боргів відображається</w:t>
      </w:r>
      <w:r w:rsidR="00397B5E" w:rsidRPr="007129D7">
        <w:rPr>
          <w:color w:val="auto"/>
          <w:sz w:val="28"/>
          <w:szCs w:val="28"/>
          <w:lang w:val="uk-UA"/>
        </w:rPr>
        <w:t xml:space="preserve"> у складі інших операційних ви</w:t>
      </w:r>
      <w:r w:rsidRPr="007129D7">
        <w:rPr>
          <w:color w:val="auto"/>
          <w:sz w:val="28"/>
          <w:szCs w:val="28"/>
          <w:lang w:val="uk-UA"/>
        </w:rPr>
        <w:t>трат. Формуючи цю суму, підприємство може свідомо впливати на величину прибутку звітного періоду, і на загальну фінансову картину роботи підприємства за звітний період.</w:t>
      </w:r>
    </w:p>
    <w:p w:rsidR="00BC053B" w:rsidRPr="007129D7" w:rsidRDefault="00BC053B" w:rsidP="005158B5">
      <w:pPr>
        <w:pStyle w:val="Default"/>
        <w:spacing w:line="288" w:lineRule="auto"/>
        <w:ind w:firstLine="709"/>
        <w:jc w:val="both"/>
        <w:rPr>
          <w:color w:val="auto"/>
          <w:sz w:val="28"/>
          <w:szCs w:val="28"/>
          <w:lang w:val="uk-UA"/>
        </w:rPr>
      </w:pPr>
      <w:r w:rsidRPr="007129D7">
        <w:rPr>
          <w:color w:val="auto"/>
          <w:sz w:val="28"/>
          <w:szCs w:val="28"/>
          <w:lang w:val="uk-UA"/>
        </w:rPr>
        <w:t xml:space="preserve">Отже, дослідження показали, що фінансовий результат є досить складною та багатогранною категорією. Для загального вдосконалення обліку фінансових результатів діяльності підприємства необхідно запровадити єдині класифікаційні ознаки видів діяльності, що потребує зміни у формі звіту про фінансові результати і методичні засади формування інформації за показниками Звіту в системі рахунків бухгалтерського обліку. </w:t>
      </w:r>
    </w:p>
    <w:p w:rsidR="00BC053B" w:rsidRPr="007129D7" w:rsidRDefault="00BC053B" w:rsidP="005158B5">
      <w:pPr>
        <w:spacing w:after="0" w:line="288" w:lineRule="auto"/>
        <w:ind w:firstLine="709"/>
        <w:jc w:val="center"/>
        <w:rPr>
          <w:rFonts w:ascii="Times New Roman" w:hAnsi="Times New Roman"/>
          <w:sz w:val="28"/>
          <w:szCs w:val="28"/>
        </w:rPr>
      </w:pPr>
      <w:r w:rsidRPr="007129D7">
        <w:rPr>
          <w:rFonts w:ascii="Times New Roman" w:hAnsi="Times New Roman"/>
          <w:b/>
          <w:sz w:val="28"/>
          <w:szCs w:val="28"/>
        </w:rPr>
        <w:t>Список використаних джерел</w:t>
      </w:r>
    </w:p>
    <w:p w:rsidR="00BC053B" w:rsidRPr="007129D7" w:rsidRDefault="00BC053B" w:rsidP="005158B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Сопко В. М. Бухгалтерський облік : навч. посібн. / В. М. Сопко. – К. : КНЕУ, 2000. – 208 с. </w:t>
      </w:r>
    </w:p>
    <w:p w:rsidR="00BC053B" w:rsidRPr="007129D7" w:rsidRDefault="00BC053B" w:rsidP="005158B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Дмитренко А. В. Класифікація видів діяльності як основа обліку доходів і витрат від спільної діяльності / А. В. Дмитренко // Економіка і регіони. – 2008. – № 3. – С. 125–127. </w:t>
      </w:r>
    </w:p>
    <w:p w:rsidR="00BC053B" w:rsidRPr="007129D7" w:rsidRDefault="00BC053B" w:rsidP="005158B5">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Ковальчук О. В. Удосконалення методики обліку фінансових результатів / О. В. Ковальчук // Інвестиції: практика та досвід. – 2009. – № 7. – С. 30–32.</w:t>
      </w:r>
    </w:p>
    <w:p w:rsidR="00BC053B" w:rsidRPr="007129D7" w:rsidRDefault="00BC053B" w:rsidP="00A00E24">
      <w:pPr>
        <w:jc w:val="both"/>
        <w:rPr>
          <w:rFonts w:ascii="Times New Roman" w:hAnsi="Times New Roman"/>
          <w:sz w:val="28"/>
          <w:szCs w:val="28"/>
        </w:rPr>
      </w:pPr>
    </w:p>
    <w:p w:rsidR="00BC053B" w:rsidRPr="007129D7" w:rsidRDefault="00BC053B" w:rsidP="00A00E24">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lastRenderedPageBreak/>
        <w:t>Гілевич К.Ю. магістр</w:t>
      </w:r>
    </w:p>
    <w:p w:rsidR="00BC053B" w:rsidRPr="007129D7" w:rsidRDefault="00BC053B" w:rsidP="00A00E24">
      <w:pPr>
        <w:spacing w:after="0" w:line="288" w:lineRule="auto"/>
        <w:ind w:firstLine="709"/>
        <w:jc w:val="right"/>
        <w:rPr>
          <w:rFonts w:ascii="Times New Roman" w:hAnsi="Times New Roman"/>
          <w:i/>
          <w:spacing w:val="-6"/>
          <w:sz w:val="28"/>
          <w:szCs w:val="28"/>
        </w:rPr>
      </w:pPr>
      <w:r w:rsidRPr="007129D7">
        <w:rPr>
          <w:rFonts w:ascii="Times New Roman" w:hAnsi="Times New Roman"/>
          <w:b/>
          <w:i/>
          <w:spacing w:val="-6"/>
          <w:sz w:val="28"/>
          <w:szCs w:val="28"/>
        </w:rPr>
        <w:t xml:space="preserve">Науковий керівник – Танклевська Н.С., д.е.н., професор </w:t>
      </w:r>
    </w:p>
    <w:p w:rsidR="00BC053B" w:rsidRPr="007129D7" w:rsidRDefault="00BC053B" w:rsidP="00A00E24">
      <w:pPr>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A00E24">
      <w:pPr>
        <w:spacing w:after="0" w:line="288" w:lineRule="auto"/>
        <w:ind w:firstLine="709"/>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A00E24">
      <w:pPr>
        <w:spacing w:after="0" w:line="288" w:lineRule="auto"/>
        <w:ind w:firstLine="709"/>
        <w:jc w:val="both"/>
        <w:rPr>
          <w:rFonts w:ascii="Times New Roman" w:hAnsi="Times New Roman"/>
          <w:spacing w:val="-6"/>
          <w:sz w:val="28"/>
          <w:szCs w:val="28"/>
        </w:rPr>
      </w:pPr>
    </w:p>
    <w:p w:rsidR="00BC053B" w:rsidRPr="007129D7" w:rsidRDefault="00BC053B" w:rsidP="00A00E24">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ОСНОВНІ ДЖЕРЕЛА ФОРМУВАННЯ КАПІТАЛУ СТВОРЮВАНОГО ПІДПРИЄМСТВА</w:t>
      </w:r>
    </w:p>
    <w:p w:rsidR="00BC053B" w:rsidRPr="007129D7" w:rsidRDefault="00BC053B" w:rsidP="00A00E24">
      <w:pPr>
        <w:spacing w:after="0" w:line="288" w:lineRule="auto"/>
        <w:ind w:firstLine="709"/>
        <w:jc w:val="both"/>
        <w:rPr>
          <w:rFonts w:ascii="Times New Roman" w:hAnsi="Times New Roman"/>
          <w:spacing w:val="-6"/>
          <w:sz w:val="28"/>
          <w:szCs w:val="28"/>
        </w:rPr>
      </w:pPr>
    </w:p>
    <w:p w:rsidR="00BC053B" w:rsidRPr="007129D7" w:rsidRDefault="00BC053B" w:rsidP="00A00E24">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Під час здійснення господарської діяльності підприємство вступає у відносини зі своїми контрагентами (постачальниками, підрядниками), утворюючи при цьому поточні зобов’язання за взаємними розрахунками та заробітною платою, а також перед державою - за податками. Крім поточних зобов’язань підприємство може використовувати довгострокові залучені кошти (кредити, облігаційні позики тощо).</w:t>
      </w:r>
    </w:p>
    <w:p w:rsidR="00BC053B" w:rsidRPr="007129D7" w:rsidRDefault="00BC053B" w:rsidP="00A00E24">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Для визначення вартості власного капіталу (тобто капіталу, який належить власникам підприємства) необхідно вирахувати з вартості його активів суму зобов’язань підприємства:</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 xml:space="preserve">Власний капітал = Активи – Зобов’язання </w:t>
      </w:r>
      <w:r w:rsidRPr="007129D7">
        <w:rPr>
          <w:rFonts w:ascii="Times New Roman" w:hAnsi="Times New Roman"/>
          <w:spacing w:val="-6"/>
          <w:sz w:val="28"/>
          <w:szCs w:val="28"/>
        </w:rPr>
        <w:tab/>
      </w:r>
      <w:r w:rsidRPr="007129D7">
        <w:rPr>
          <w:rFonts w:ascii="Times New Roman" w:hAnsi="Times New Roman"/>
          <w:spacing w:val="-6"/>
          <w:sz w:val="28"/>
          <w:szCs w:val="28"/>
        </w:rPr>
        <w:tab/>
      </w:r>
      <w:r w:rsidRPr="007129D7">
        <w:rPr>
          <w:rFonts w:ascii="Times New Roman" w:hAnsi="Times New Roman"/>
          <w:spacing w:val="-6"/>
          <w:sz w:val="28"/>
          <w:szCs w:val="28"/>
        </w:rPr>
        <w:tab/>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Отже, власний капітал - це частина в активах підприємства, що залишається після вирахування його зобов’язань.</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На величину власного капіталу впливають:</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 інвестиції, які збільшують активи за рахунок додаткових коштів власника підприємства;</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 вилучення коштів власниками підприємства, що зменшує активи підприємства;</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 доходи, які призводять до зростання власного капіталу [3].</w:t>
      </w:r>
    </w:p>
    <w:p w:rsidR="00BC053B" w:rsidRPr="007129D7" w:rsidRDefault="00BC053B" w:rsidP="00A00E24">
      <w:pPr>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Порядок формування капіталу в залежності від організаційно-правової форми підприємства наведено в табл. 1.</w:t>
      </w:r>
    </w:p>
    <w:p w:rsidR="00BC053B" w:rsidRPr="007129D7" w:rsidRDefault="00BC053B" w:rsidP="00A00E24">
      <w:pPr>
        <w:spacing w:after="0" w:line="288" w:lineRule="auto"/>
        <w:ind w:firstLine="709"/>
        <w:contextualSpacing/>
        <w:jc w:val="right"/>
        <w:rPr>
          <w:rFonts w:ascii="Times New Roman" w:hAnsi="Times New Roman"/>
          <w:sz w:val="28"/>
          <w:szCs w:val="28"/>
        </w:rPr>
      </w:pPr>
      <w:r w:rsidRPr="007129D7">
        <w:rPr>
          <w:rFonts w:ascii="Times New Roman" w:hAnsi="Times New Roman"/>
          <w:sz w:val="28"/>
          <w:szCs w:val="28"/>
        </w:rPr>
        <w:t>Таблиця 1</w:t>
      </w:r>
    </w:p>
    <w:p w:rsidR="00BC053B" w:rsidRPr="007129D7" w:rsidRDefault="00BC053B" w:rsidP="00A00E24">
      <w:pPr>
        <w:spacing w:after="0" w:line="288" w:lineRule="auto"/>
        <w:ind w:firstLine="709"/>
        <w:contextualSpacing/>
        <w:jc w:val="center"/>
        <w:rPr>
          <w:rFonts w:ascii="Times New Roman" w:hAnsi="Times New Roman"/>
          <w:b/>
          <w:sz w:val="28"/>
          <w:szCs w:val="28"/>
        </w:rPr>
      </w:pPr>
      <w:r w:rsidRPr="007129D7">
        <w:rPr>
          <w:rFonts w:ascii="Times New Roman" w:hAnsi="Times New Roman"/>
          <w:b/>
          <w:sz w:val="28"/>
          <w:szCs w:val="28"/>
        </w:rPr>
        <w:t>Формування капіталу на підприємствах основних</w:t>
      </w:r>
    </w:p>
    <w:p w:rsidR="00BC053B" w:rsidRPr="007129D7" w:rsidRDefault="00BC053B" w:rsidP="00A00E24">
      <w:pPr>
        <w:spacing w:after="0" w:line="288" w:lineRule="auto"/>
        <w:ind w:firstLine="709"/>
        <w:contextualSpacing/>
        <w:jc w:val="center"/>
        <w:rPr>
          <w:rFonts w:ascii="Times New Roman" w:hAnsi="Times New Roman"/>
          <w:sz w:val="28"/>
          <w:szCs w:val="28"/>
        </w:rPr>
      </w:pPr>
      <w:r w:rsidRPr="007129D7">
        <w:rPr>
          <w:rFonts w:ascii="Times New Roman" w:hAnsi="Times New Roman"/>
          <w:b/>
          <w:sz w:val="28"/>
          <w:szCs w:val="28"/>
        </w:rPr>
        <w:t>організаційно-правових форм</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1569"/>
        <w:gridCol w:w="3600"/>
      </w:tblGrid>
      <w:tr w:rsidR="00BC053B" w:rsidRPr="007129D7" w:rsidTr="00A00E24">
        <w:trPr>
          <w:jc w:val="center"/>
        </w:trPr>
        <w:tc>
          <w:tcPr>
            <w:tcW w:w="4371" w:type="dxa"/>
            <w:vAlign w:val="center"/>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Організаційно-правова форма підприємства</w:t>
            </w:r>
          </w:p>
        </w:tc>
        <w:tc>
          <w:tcPr>
            <w:tcW w:w="1569" w:type="dxa"/>
            <w:vAlign w:val="center"/>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Назва капіталу</w:t>
            </w:r>
          </w:p>
        </w:tc>
        <w:tc>
          <w:tcPr>
            <w:tcW w:w="3600" w:type="dxa"/>
            <w:vAlign w:val="center"/>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Порядок формування капіталу</w:t>
            </w:r>
          </w:p>
        </w:tc>
      </w:tr>
      <w:tr w:rsidR="00BC053B" w:rsidRPr="007129D7" w:rsidTr="00A00E24">
        <w:trPr>
          <w:jc w:val="center"/>
        </w:trPr>
        <w:tc>
          <w:tcPr>
            <w:tcW w:w="4371"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Відкриті та закриті акціонерні товариства (ВАТ, ЗАТ), товариства з обмеженою відповідальністю (ТОВ)</w:t>
            </w:r>
          </w:p>
        </w:tc>
        <w:tc>
          <w:tcPr>
            <w:tcW w:w="1569"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Статутний капітал</w:t>
            </w:r>
          </w:p>
        </w:tc>
        <w:tc>
          <w:tcPr>
            <w:tcW w:w="3600"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Сума часток засновників (учасників), визначених документами</w:t>
            </w:r>
          </w:p>
        </w:tc>
      </w:tr>
      <w:tr w:rsidR="00BC053B" w:rsidRPr="007129D7" w:rsidTr="00A00E24">
        <w:trPr>
          <w:jc w:val="center"/>
        </w:trPr>
        <w:tc>
          <w:tcPr>
            <w:tcW w:w="4371"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Повні товариства (ПТ), товариства на довірі (командитні)</w:t>
            </w:r>
          </w:p>
        </w:tc>
        <w:tc>
          <w:tcPr>
            <w:tcW w:w="1569"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Складовий капітал</w:t>
            </w:r>
          </w:p>
        </w:tc>
        <w:tc>
          <w:tcPr>
            <w:tcW w:w="3600"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Сукупність внесків учасників</w:t>
            </w:r>
          </w:p>
        </w:tc>
      </w:tr>
      <w:tr w:rsidR="00BC053B" w:rsidRPr="007129D7" w:rsidTr="00A00E24">
        <w:trPr>
          <w:jc w:val="center"/>
        </w:trPr>
        <w:tc>
          <w:tcPr>
            <w:tcW w:w="4371"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Державні та комерційні підприємства</w:t>
            </w:r>
          </w:p>
        </w:tc>
        <w:tc>
          <w:tcPr>
            <w:tcW w:w="1569"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Статутний капітал</w:t>
            </w:r>
          </w:p>
        </w:tc>
        <w:tc>
          <w:tcPr>
            <w:tcW w:w="3600"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Сукупність виділених підприємству основних та оборотних засобів</w:t>
            </w:r>
          </w:p>
        </w:tc>
      </w:tr>
      <w:tr w:rsidR="00BC053B" w:rsidRPr="007129D7" w:rsidTr="00A00E24">
        <w:trPr>
          <w:jc w:val="center"/>
        </w:trPr>
        <w:tc>
          <w:tcPr>
            <w:tcW w:w="4371"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Підприємства, засновані на власності об’єднання громадян</w:t>
            </w:r>
          </w:p>
        </w:tc>
        <w:tc>
          <w:tcPr>
            <w:tcW w:w="1569"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Пайовий капітал</w:t>
            </w:r>
          </w:p>
        </w:tc>
        <w:tc>
          <w:tcPr>
            <w:tcW w:w="3600" w:type="dxa"/>
          </w:tcPr>
          <w:p w:rsidR="00BC053B" w:rsidRPr="007129D7" w:rsidRDefault="00BC053B" w:rsidP="00572D63">
            <w:pPr>
              <w:spacing w:after="0" w:line="240" w:lineRule="auto"/>
              <w:contextualSpacing/>
              <w:jc w:val="both"/>
              <w:rPr>
                <w:rFonts w:ascii="Times New Roman" w:hAnsi="Times New Roman"/>
                <w:sz w:val="20"/>
                <w:szCs w:val="20"/>
              </w:rPr>
            </w:pPr>
            <w:r w:rsidRPr="007129D7">
              <w:rPr>
                <w:rFonts w:ascii="Times New Roman" w:hAnsi="Times New Roman"/>
                <w:sz w:val="20"/>
                <w:szCs w:val="20"/>
              </w:rPr>
              <w:t>Сукупність пайових внесків членів для спільного ведення підприємницької діяльності</w:t>
            </w:r>
          </w:p>
        </w:tc>
      </w:tr>
    </w:tbl>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ab/>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lastRenderedPageBreak/>
        <w:t>Система національних стандартів бухгалтерського обліку не пов’язую розмір статутних капіталів підприємств будь-якої форми власності з нарахуванням зносу (амортизації). Для більшості підприємств основним елементом власного капіталу є статутний капітал, в окремих же підприємствах складовою власного капіталу є пайовий капітал, в них статутний капітал формується за рахунок пайових внесків.</w:t>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Абсолютна та відносна величини власного капіталу підприємства залежать від фінансових можливостей підприємства та обраної ним політики щодо структури капіталу. Фінансування діяльності підприємства за рахунок власного капіталу є альтернативою до залучення позичкових коштів. Основні переваги і недоліки фінансування за рахунок власного капіталу пояснюються, виходячи з його функцій, цілей зменшення та збільшення [1]. Характеристика основних джерел формування капіталу створюваного підприємства зображено на рис. 1.</w:t>
      </w:r>
    </w:p>
    <w:p w:rsidR="00BC053B" w:rsidRPr="007129D7" w:rsidRDefault="00BC053B" w:rsidP="00A00E24">
      <w:pPr>
        <w:spacing w:after="0" w:line="288" w:lineRule="auto"/>
        <w:ind w:firstLine="709"/>
        <w:contextualSpacing/>
        <w:jc w:val="center"/>
        <w:rPr>
          <w:rFonts w:ascii="Times New Roman" w:hAnsi="Times New Roman"/>
          <w:sz w:val="28"/>
          <w:szCs w:val="28"/>
        </w:rPr>
      </w:pPr>
      <w:r w:rsidRPr="007129D7">
        <w:rPr>
          <w:rFonts w:ascii="Times New Roman" w:hAnsi="Times New Roman"/>
          <w:sz w:val="28"/>
          <w:szCs w:val="28"/>
        </w:rPr>
        <w:object w:dxaOrig="9540" w:dyaOrig="8438">
          <v:shape id="_x0000_i1029" type="#_x0000_t75" style="width:477pt;height:422.25pt" o:ole="">
            <v:imagedata r:id="rId19" o:title=""/>
          </v:shape>
          <o:OLEObject Type="Embed" ProgID="Word.Document.8" ShapeID="_x0000_i1029" DrawAspect="Content" ObjectID="_1549958453" r:id="rId20">
            <o:FieldCodes>\s</o:FieldCodes>
          </o:OLEObject>
        </w:object>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Рис. 1. Характеристика основних джерел формування капіталу створюваного підприємства</w:t>
      </w:r>
    </w:p>
    <w:p w:rsidR="00BC053B" w:rsidRPr="007129D7" w:rsidRDefault="00BC053B" w:rsidP="00A00E24">
      <w:pPr>
        <w:spacing w:after="0" w:line="288" w:lineRule="auto"/>
        <w:ind w:firstLine="709"/>
        <w:contextualSpacing/>
        <w:jc w:val="both"/>
        <w:rPr>
          <w:rFonts w:ascii="Times New Roman" w:hAnsi="Times New Roman"/>
          <w:sz w:val="28"/>
          <w:szCs w:val="28"/>
        </w:rPr>
      </w:pPr>
    </w:p>
    <w:p w:rsidR="00BC053B" w:rsidRPr="007129D7" w:rsidRDefault="00BC053B" w:rsidP="00803BCA">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Основною метою формування капіталу створюваного підприємства є залучення його в обсязі, достатньому для фінансування придбання необхідних активів, а також оптимізація його структури з позицій забезпечення умов подальшого ефективного використання [2]. </w:t>
      </w:r>
    </w:p>
    <w:p w:rsidR="00BC053B" w:rsidRPr="007129D7" w:rsidRDefault="00BC053B" w:rsidP="00803BCA">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Процес формування капіталу створюваного підприємства має низку особливостей, основними з яких є такі: до формування капіталу створюваного підприємства не можуть бути залучені внутрішні джерела фінансових коштів, які на цій стадії його життєвого циклу відсутні (прибутку ще немає, внутрішня кредиторська заборгованість ще не сформувалася). Стартовий капітал, що формується в процесі створення нового підприємства, може бути залучений його засновниками в будь-якій формі (грошові кошти; різні види основних засобів - будівлі, приміщення, машини, обладнання тощо).</w:t>
      </w:r>
    </w:p>
    <w:p w:rsidR="00BC053B" w:rsidRPr="007129D7" w:rsidRDefault="00BC053B" w:rsidP="00A00E24">
      <w:pPr>
        <w:spacing w:after="0" w:line="288" w:lineRule="auto"/>
        <w:ind w:firstLine="709"/>
        <w:contextualSpacing/>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1 Національне положення (стандарт)  бухгалтерського обліку 1 «Загальні вимоги до фінансової звітності», затверджений наказом Міністерства фінансів України № 73 від 07 лют. 2013 р. [Електронний ресурс] / Верховна рада України. – Режим доступу : http://zakon.rada.gov.ua.</w:t>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2. Про бухгалтерський облік та фінансову звітність в Україні: Закон України XIVвід 16 лип. 1999 р. № 996– [Електронний ресурс] / Верховна рада України. – Режим доступу : http://zakon.rada.gov.ua.</w:t>
      </w:r>
    </w:p>
    <w:p w:rsidR="00BC053B" w:rsidRPr="007129D7" w:rsidRDefault="00BC053B" w:rsidP="00A00E24">
      <w:pPr>
        <w:spacing w:after="0" w:line="288" w:lineRule="auto"/>
        <w:ind w:firstLine="709"/>
        <w:contextualSpacing/>
        <w:jc w:val="both"/>
        <w:rPr>
          <w:rFonts w:ascii="Times New Roman" w:hAnsi="Times New Roman"/>
          <w:sz w:val="28"/>
          <w:szCs w:val="28"/>
        </w:rPr>
      </w:pPr>
      <w:r w:rsidRPr="007129D7">
        <w:rPr>
          <w:rFonts w:ascii="Times New Roman" w:hAnsi="Times New Roman"/>
          <w:sz w:val="28"/>
          <w:szCs w:val="28"/>
        </w:rPr>
        <w:t>3.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A00E24">
      <w:pPr>
        <w:spacing w:after="0" w:line="288" w:lineRule="auto"/>
        <w:ind w:firstLine="709"/>
        <w:contextualSpacing/>
        <w:jc w:val="both"/>
        <w:rPr>
          <w:rFonts w:ascii="Times New Roman" w:hAnsi="Times New Roman"/>
          <w:sz w:val="28"/>
          <w:szCs w:val="28"/>
        </w:rPr>
      </w:pPr>
    </w:p>
    <w:p w:rsidR="00BC053B" w:rsidRPr="007129D7" w:rsidRDefault="00BC053B" w:rsidP="006C11DF">
      <w:pPr>
        <w:spacing w:after="0" w:line="288" w:lineRule="auto"/>
        <w:ind w:firstLine="709"/>
        <w:contextualSpacing/>
        <w:jc w:val="right"/>
        <w:rPr>
          <w:rFonts w:ascii="Times New Roman" w:hAnsi="Times New Roman"/>
          <w:b/>
          <w:sz w:val="28"/>
          <w:szCs w:val="28"/>
        </w:rPr>
      </w:pPr>
      <w:bookmarkStart w:id="2" w:name="bookmark0"/>
      <w:r w:rsidRPr="007129D7">
        <w:rPr>
          <w:rFonts w:ascii="Times New Roman" w:hAnsi="Times New Roman"/>
          <w:b/>
          <w:sz w:val="28"/>
          <w:szCs w:val="28"/>
        </w:rPr>
        <w:t>Голубенко Ю.А., магістр</w:t>
      </w:r>
    </w:p>
    <w:p w:rsidR="00BC053B" w:rsidRPr="007129D7" w:rsidRDefault="00BC053B" w:rsidP="006C11DF">
      <w:pPr>
        <w:spacing w:after="0" w:line="288" w:lineRule="auto"/>
        <w:ind w:firstLine="709"/>
        <w:contextualSpacing/>
        <w:jc w:val="right"/>
        <w:rPr>
          <w:rFonts w:ascii="Times New Roman" w:hAnsi="Times New Roman"/>
          <w:b/>
          <w:i/>
          <w:sz w:val="28"/>
          <w:szCs w:val="28"/>
        </w:rPr>
      </w:pPr>
      <w:r w:rsidRPr="007129D7">
        <w:rPr>
          <w:rFonts w:ascii="Times New Roman" w:hAnsi="Times New Roman"/>
          <w:b/>
          <w:i/>
          <w:sz w:val="28"/>
          <w:szCs w:val="28"/>
        </w:rPr>
        <w:t xml:space="preserve">Науковий керівник – Скрипник С.В., к.е.н., доцент </w:t>
      </w:r>
    </w:p>
    <w:p w:rsidR="00BC053B" w:rsidRPr="007129D7" w:rsidRDefault="00BC053B" w:rsidP="006C11DF">
      <w:pPr>
        <w:spacing w:after="0" w:line="288" w:lineRule="auto"/>
        <w:ind w:firstLine="709"/>
        <w:contextualSpacing/>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6C11DF">
      <w:pPr>
        <w:pStyle w:val="13"/>
        <w:shd w:val="clear" w:color="auto" w:fill="auto"/>
        <w:spacing w:line="288" w:lineRule="auto"/>
        <w:ind w:firstLine="709"/>
        <w:contextualSpacing/>
        <w:jc w:val="right"/>
        <w:rPr>
          <w:rFonts w:ascii="Times New Roman" w:hAnsi="Times New Roman"/>
          <w:b/>
          <w:sz w:val="28"/>
          <w:szCs w:val="28"/>
          <w:lang w:val="uk-UA"/>
        </w:rPr>
      </w:pPr>
      <w:r w:rsidRPr="007129D7">
        <w:rPr>
          <w:rFonts w:ascii="Times New Roman" w:hAnsi="Times New Roman"/>
          <w:i/>
          <w:sz w:val="28"/>
          <w:szCs w:val="28"/>
          <w:lang w:val="uk-UA"/>
        </w:rPr>
        <w:t>м. Херсон</w:t>
      </w:r>
    </w:p>
    <w:p w:rsidR="00BC053B" w:rsidRPr="007129D7" w:rsidRDefault="00BC053B" w:rsidP="006C11DF">
      <w:pPr>
        <w:pStyle w:val="13"/>
        <w:shd w:val="clear" w:color="auto" w:fill="auto"/>
        <w:spacing w:line="288" w:lineRule="auto"/>
        <w:ind w:firstLine="709"/>
        <w:contextualSpacing/>
        <w:jc w:val="right"/>
        <w:rPr>
          <w:rFonts w:ascii="Times New Roman" w:hAnsi="Times New Roman"/>
          <w:b/>
          <w:sz w:val="28"/>
          <w:szCs w:val="28"/>
          <w:lang w:val="uk-UA"/>
        </w:rPr>
      </w:pPr>
    </w:p>
    <w:p w:rsidR="00BC053B" w:rsidRPr="007129D7" w:rsidRDefault="00BC053B" w:rsidP="006C11DF">
      <w:pPr>
        <w:pStyle w:val="13"/>
        <w:shd w:val="clear" w:color="auto" w:fill="auto"/>
        <w:spacing w:line="288" w:lineRule="auto"/>
        <w:ind w:firstLine="709"/>
        <w:contextualSpacing/>
        <w:rPr>
          <w:rFonts w:ascii="Times New Roman" w:hAnsi="Times New Roman"/>
          <w:b/>
          <w:sz w:val="28"/>
          <w:szCs w:val="28"/>
          <w:lang w:val="uk-UA"/>
        </w:rPr>
      </w:pPr>
      <w:r w:rsidRPr="007129D7">
        <w:rPr>
          <w:rFonts w:ascii="Times New Roman" w:hAnsi="Times New Roman"/>
          <w:b/>
          <w:sz w:val="28"/>
          <w:szCs w:val="28"/>
          <w:lang w:val="uk-UA"/>
        </w:rPr>
        <w:t>НАПРЯМИ УДОСКОНАЛЕННЯ ОБЛІКУ ЗОБОВ’ЯЗАНЬ В СИСТЕМІ РОЗРАХУНКІВ</w:t>
      </w:r>
    </w:p>
    <w:p w:rsidR="00BC053B" w:rsidRPr="007129D7" w:rsidRDefault="00BC053B" w:rsidP="006C11DF">
      <w:pPr>
        <w:spacing w:after="0" w:line="288" w:lineRule="auto"/>
        <w:ind w:firstLine="709"/>
        <w:contextualSpacing/>
        <w:jc w:val="center"/>
        <w:rPr>
          <w:rFonts w:ascii="Times New Roman" w:hAnsi="Times New Roman"/>
          <w:sz w:val="28"/>
          <w:szCs w:val="28"/>
        </w:rPr>
      </w:pPr>
    </w:p>
    <w:bookmarkEnd w:id="2"/>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умовах фінансової кризи, що утворилась в економіці України, гостро постає питання своєчасності проведення розрахунків між суб‘єктами господарської діяльності. Порушення строків погашення зобов‘язань призводить до їх накопичення та знецінення грошових коштів для кредиторів. Це негативно впливає на фінансовий </w:t>
      </w:r>
      <w:r w:rsidRPr="007129D7">
        <w:rPr>
          <w:rFonts w:ascii="Times New Roman" w:hAnsi="Times New Roman"/>
          <w:sz w:val="28"/>
          <w:szCs w:val="28"/>
        </w:rPr>
        <w:lastRenderedPageBreak/>
        <w:t xml:space="preserve">стан підприємств. Вирішення зазначеної проблеми можливе за умов ефективного управління зобов‘язаннями.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Прийняття управлінських рішень здійснюється на підставі інформації про зобов‘язання, що формується у системі бухгалтерського обліку. У зв‘язку з цим виникає необхідність вдосконалення теоретичних і методичних аспектів визнання, класифікації, документування, оцінки та відображення  зобов‘язань у системі бухгалтерського обліку, а також методики аналізу та аудиту зобов‘язань та визначення їх впливу на платоспроможність підприємства в сучасних умовах господарювання.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Зобов'язання виникають через існуючі (завдяки минулим операціям чи подіям) борги підприємства щодо передачі певних, активів чи надання послуг іншому підприємству в майбутньому. Методологічні вимоги до формування в бухгалтерському обліку та фінансовій звітності інформації про зобов'язання, а також принципи відображення зобов‘язань у фінансовій звітності визначає П(С)БО 11 «Зобов‘язання» [1].</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відсутнє визначення критеріїв визнання того чи іншого виду зобов'язань. За П(С)БО 11 зобов'язання відображаються у фінансовій звітності в наступних випадках: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 при визнанні активу, придбаного в борг;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при створенні забезпечення за рахунок витрат (резерв на оплату відпусток та інші забезпечення) звітного періоду, що супроводжується збільшенням витрат та збільшенням зобов'язань;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при зменшенні забезпечення та збільшенні зобов'язання.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Поточні зобов'язання погашаються за рахунок поточних активів, до яких належать грошові кошти та інші ресурси, щодо яких можна вважати, що вони будуть перетворені на грошові кошти чи використані протягом року з дати складання бухгалтерського балансу або протягом нормального операційного циклу підприємства (із двох термінів обирають триваліший).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Отже, поточними, згідно П(С)БО 11 «Зобов'язання», називаються зобов'язання підприємств юридичним і фізичним особам, які повинні погашатися у ході операційного циклу (дванадцяти місяців з дати балансу) [2].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Зобов'язання, що відображаються в бухгалтерському обліку, мають юридичний та економічний зміст. Як юридична категорія господарське зобов'язання – це господарські відносини, що регулюються правом. В силу цих відносин одна сторона уповноважена вимагати від іншої здійснення господарських операцій: передачі майна, виконання робіт, надання послуг тощо, а інша сторона зобов'язана виконувати </w:t>
      </w:r>
      <w:r w:rsidRPr="007129D7">
        <w:rPr>
          <w:rFonts w:ascii="Times New Roman" w:hAnsi="Times New Roman"/>
          <w:sz w:val="28"/>
          <w:szCs w:val="28"/>
        </w:rPr>
        <w:lastRenderedPageBreak/>
        <w:t>вимоги щодо предмету зобов'язання і має при цьому право вимагати відповідну винагороду - сплату грошей, зустрічні послуги тощо.</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Взаємини між продавцями (постачальниками) і покупцями (замовниками) будуються на основі господарських договорів купівлі-продажу продукції (товарів) та інших договорів на виконання робіт, надання послуг, у яких відображені зобов‘язання покупця (замовника) провести оплату за відвантажену йому продукцію, виконані роботи, надані послуги, за договірною вартістю. Отже, юридичним джерелом договірних господарських зобов'язань є господарський договір.</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Після підписання договору на постачання товарів (надання послуг) виникає юридичне зобов‘язання підприємства, проте таке зобов‘язання не відображається на рахунках обліку, оскільки воно не є борговим й підлягає виконанню у майбутньому. Дані зобов‘язання будуть зареєстровані в системі бухгалтерського обліку лише тоді, коли сторони перейдуть до виконання взятих на себе обов‘язків. Таким чином, підприємство може мати зобов‘язання, величина якого не зазначена у звітності. Юридичні зобов‘язання, на нашу думку, слід відображати на позабалансовому рахунку 042 «Непередбачені зобов‘язання» та у примітках до фінансової звітності.</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господарській діяльності підприємств виникають обставини, які впливають на своєчасне виконання зобов‘язань або взагалі припиняють їх здійснення. Такими обставинами можуть бути тимчасова або стійка фінансова неплатоспроможність, банкрутство, надзвичайні події. Це означає, що при здійсненні операцій із розрахунків з постачальниками та підрядниками у бухгалтерському обліку може виникати як дебіторська заборгованість – у випадку здійснення передоплати, так і кредиторська заборгованість – за умови не оплати або іншого непогашення зобов‘язання. Виконання своєчасної перевірки розрахунків з постачальниками та підрядниками, попередження прострочення кредиторської заборгованості повинні бути основою в організації їх обліку [2].</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Україні спостерігається тенденція до пристосування національної системи обліку та звітності до міжнародних стандартів, все частіше в обліку впроваджуються нові підходи та методи. Це призводить до збільшення потреб у якісній, повній та оперативній обліковій інформації, яка необхідна як для внутрішніх, так і для зовнішніх користувачів. Тому важливо приділити достатньо уваги питанню автоматизації облікового процесу, від якого напряму залежить не тільки ефективність роботи працівників бухгалтерії, а і управлінського персоналу підприємства.</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Бухгалтерський облік зобов‘язань за допомогою програмного забезпечення здійснюється на відповідних рахунках (субрахунках) у кількісному і сумовому вираженні за видами зобов‘язань, за контрагентами, за видами податків і платежів. </w:t>
      </w:r>
      <w:r w:rsidRPr="007129D7">
        <w:rPr>
          <w:rFonts w:ascii="Times New Roman" w:hAnsi="Times New Roman"/>
          <w:sz w:val="28"/>
          <w:szCs w:val="28"/>
        </w:rPr>
        <w:lastRenderedPageBreak/>
        <w:t xml:space="preserve">Робота в програмі починається з налаштування плану рахунків та встановлення шаблонів нових типових операцій, які не передбачені в даному комплекті.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Виділяють наступні етапи обліку поточних зобов‘язань: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Формується нормативно-довідкова інформація. Спочатку потрібно підготувати систему до роботи і ввести наступні дані:  найменування та інші характеристики контрагентів в список субконто, дані про співробітників, по учасниках. Формуються довідники. Відкриваються субрахунки за всіма видами податків і платежів та створюються зразки типових операцій з нарахування заробітної плати і утримання з неї. Формуються залишки по рахунках.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Ведеться облік зобов‘язань по кожному контрагенту, за кожним договором, працівником, засновником і т.д. Формуються відповідні документи, після чого програма пропонує «провести» документ, що означає виконання кореспонденції рахунків в автоматичному режимі.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3. Підготовка звітних документів.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4. Переносяться залишки по рахункам на наступний місяць при закритті облікового періоду [3].   </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Програмне забезпечення дозволяє сформувати відомості аналітичного обліку по рахунках, за даними обліку розрахунків по зобов‘язаннях. Зокрема програмні продукти «1С: Підприємство 8» мають розширений функціонал, що дає додаткові можливості для ведення ефективного бухгалтерського, податкового або управлінського обліку на підприємстві.</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Отже, застосування бухгалтерських програм на підприємстві значно полегшує роботу бухгалтера, допомагає уникнути значної кількості помилок. Автоматизована обробка інформації є одним із засобів удосконалення управління підприємством, тобто при менших затратах часу дозволяє отримати ефективний результат.</w:t>
      </w:r>
    </w:p>
    <w:p w:rsidR="00BC053B" w:rsidRPr="007129D7" w:rsidRDefault="00BC053B" w:rsidP="006C11DF">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Положення (стандарт) бухгалтерського обліку 11 «Зобов‘язання»: Наказ Міністерства фінансів України №20 від 31.01.2000 р. [Електронний ресурс] / Верховна рада України. – Режим доступу: http:// zakon2.rada.gov.ua.</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Москалюк Г.О. Система внутрішнього контролю дебіторської та кредиторської заборгованості: напрямки удосконалення і розвитку / Г.О. Москалюк // Ефективна економіка. – 2013. – №4. [Електронний ресурс]. – Режим доступу: htth://www.economy.nauka.com.ua</w:t>
      </w:r>
    </w:p>
    <w:p w:rsidR="00BC053B" w:rsidRPr="007129D7" w:rsidRDefault="00BC053B" w:rsidP="006C11DF">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Звертановська В.В Автоматизація обліку як методика удосконалення його ефективності [Електронний ресурс] / В.В. Звертановська. – Режим доступу: http://bsfa.edu.ua/files/konf/22032013/s2/Zwertanovsjka.pdf</w:t>
      </w:r>
    </w:p>
    <w:p w:rsidR="00BC053B" w:rsidRPr="007129D7" w:rsidRDefault="00BC053B" w:rsidP="006C11DF">
      <w:pPr>
        <w:spacing w:after="0" w:line="288" w:lineRule="auto"/>
        <w:ind w:firstLine="709"/>
        <w:jc w:val="both"/>
        <w:rPr>
          <w:rFonts w:ascii="Times New Roman" w:hAnsi="Times New Roman"/>
          <w:sz w:val="28"/>
          <w:szCs w:val="28"/>
        </w:rPr>
      </w:pPr>
    </w:p>
    <w:p w:rsidR="00BC053B" w:rsidRPr="007129D7" w:rsidRDefault="00BC053B" w:rsidP="00B372AA">
      <w:pPr>
        <w:spacing w:after="0" w:line="288" w:lineRule="auto"/>
        <w:ind w:firstLine="709"/>
        <w:jc w:val="right"/>
        <w:rPr>
          <w:rFonts w:ascii="Times New Roman" w:hAnsi="Times New Roman"/>
          <w:i/>
          <w:sz w:val="28"/>
          <w:szCs w:val="28"/>
        </w:rPr>
      </w:pPr>
      <w:r w:rsidRPr="007129D7">
        <w:rPr>
          <w:rFonts w:ascii="Times New Roman" w:hAnsi="Times New Roman"/>
          <w:b/>
          <w:sz w:val="28"/>
          <w:szCs w:val="28"/>
        </w:rPr>
        <w:lastRenderedPageBreak/>
        <w:t>Городецька В.В. магістр</w:t>
      </w:r>
      <w:r w:rsidRPr="007129D7">
        <w:rPr>
          <w:rFonts w:ascii="Times New Roman" w:hAnsi="Times New Roman"/>
          <w:i/>
          <w:sz w:val="28"/>
          <w:szCs w:val="28"/>
        </w:rPr>
        <w:t xml:space="preserve"> </w:t>
      </w:r>
    </w:p>
    <w:p w:rsidR="00BC053B" w:rsidRPr="007129D7" w:rsidRDefault="00BC053B" w:rsidP="00B372AA">
      <w:pPr>
        <w:spacing w:after="0" w:line="288" w:lineRule="auto"/>
        <w:ind w:firstLine="709"/>
        <w:jc w:val="right"/>
        <w:rPr>
          <w:rFonts w:ascii="Times New Roman" w:hAnsi="Times New Roman"/>
          <w:b/>
          <w:i/>
          <w:sz w:val="28"/>
          <w:szCs w:val="28"/>
        </w:rPr>
      </w:pPr>
      <w:r w:rsidRPr="007129D7">
        <w:rPr>
          <w:rFonts w:ascii="Times New Roman" w:hAnsi="Times New Roman"/>
          <w:b/>
          <w:bCs/>
          <w:i/>
          <w:sz w:val="28"/>
          <w:szCs w:val="28"/>
        </w:rPr>
        <w:t xml:space="preserve">Науковий керівник – </w:t>
      </w:r>
      <w:r w:rsidRPr="007129D7">
        <w:rPr>
          <w:rFonts w:ascii="Times New Roman" w:hAnsi="Times New Roman"/>
          <w:b/>
          <w:i/>
          <w:sz w:val="28"/>
          <w:szCs w:val="28"/>
        </w:rPr>
        <w:t xml:space="preserve">Танклевська Н.С., д.е.н., професор </w:t>
      </w:r>
    </w:p>
    <w:p w:rsidR="00BC053B" w:rsidRPr="007129D7" w:rsidRDefault="00BC053B" w:rsidP="00B372AA">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B372AA">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м.Херсон</w:t>
      </w:r>
    </w:p>
    <w:p w:rsidR="00BC053B" w:rsidRPr="007129D7" w:rsidRDefault="00BC053B" w:rsidP="00B372AA">
      <w:pPr>
        <w:spacing w:after="0" w:line="288" w:lineRule="auto"/>
        <w:ind w:firstLine="709"/>
        <w:jc w:val="center"/>
        <w:rPr>
          <w:rFonts w:ascii="Times New Roman" w:hAnsi="Times New Roman"/>
          <w:i/>
          <w:sz w:val="28"/>
          <w:szCs w:val="28"/>
        </w:rPr>
      </w:pPr>
    </w:p>
    <w:p w:rsidR="00BC053B" w:rsidRPr="007129D7" w:rsidRDefault="00BC053B" w:rsidP="00B372AA">
      <w:pPr>
        <w:spacing w:after="0" w:line="288" w:lineRule="auto"/>
        <w:ind w:firstLine="709"/>
        <w:jc w:val="center"/>
        <w:rPr>
          <w:rFonts w:ascii="Times New Roman" w:hAnsi="Times New Roman"/>
          <w:b/>
          <w:sz w:val="28"/>
          <w:szCs w:val="28"/>
        </w:rPr>
      </w:pPr>
      <w:r w:rsidRPr="007129D7">
        <w:rPr>
          <w:rFonts w:ascii="Times New Roman" w:hAnsi="Times New Roman"/>
          <w:b/>
          <w:bCs/>
          <w:caps/>
          <w:sz w:val="28"/>
          <w:szCs w:val="28"/>
          <w:shd w:val="clear" w:color="auto" w:fill="FFFFFF"/>
        </w:rPr>
        <w:t>СИСТЕМА УПРАВЛІННЯ ДЕБІТОРСЬКОЮ ЗАБОРГОВАНІСТЮ ПІДПРИЄМСТВА</w:t>
      </w:r>
    </w:p>
    <w:p w:rsidR="00BC053B" w:rsidRPr="007129D7" w:rsidRDefault="00BC053B" w:rsidP="00B372AA">
      <w:pPr>
        <w:spacing w:after="0" w:line="288" w:lineRule="auto"/>
        <w:ind w:firstLine="709"/>
        <w:jc w:val="both"/>
        <w:rPr>
          <w:rFonts w:ascii="Times New Roman" w:hAnsi="Times New Roman"/>
          <w:sz w:val="28"/>
          <w:szCs w:val="28"/>
        </w:rPr>
      </w:pP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Політика управління дебіторською заборгованістю представляє собою частину загальної політики управління використанням оборотного капіталу і маркетингової політики підприємства, спрямованої на розширення обсягу реалізації продукції та полягає в оптимізації загального розміру цієї заборгованості та забезпеченні своєчасної її інкасації [1].</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Формування політики управління дебіторською заборгованістю підприємства (або його кредитної політики по відношенню до покупців продукції) здійснюється за наступними основними етапами (рис. 1).</w:t>
      </w:r>
    </w:p>
    <w:p w:rsidR="00BC053B" w:rsidRPr="007129D7" w:rsidRDefault="00654FF0" w:rsidP="00B372AA">
      <w:pPr>
        <w:shd w:val="clear" w:color="auto" w:fill="FFFFFF"/>
        <w:spacing w:after="0" w:line="288" w:lineRule="auto"/>
        <w:ind w:firstLine="709"/>
        <w:jc w:val="center"/>
        <w:rPr>
          <w:rFonts w:ascii="Times New Roman" w:hAnsi="Times New Roman"/>
          <w:sz w:val="28"/>
          <w:szCs w:val="28"/>
        </w:rPr>
      </w:pPr>
      <w:r>
        <w:rPr>
          <w:rFonts w:ascii="Times New Roman" w:hAnsi="Times New Roman"/>
          <w:sz w:val="28"/>
          <w:szCs w:val="28"/>
          <w:lang w:eastAsia="ru-RU"/>
        </w:rPr>
        <w:pict>
          <v:shape id="Рисунок 11" o:spid="_x0000_i1030" type="#_x0000_t75" alt="image001" style="width:435pt;height:280.5pt;visibility:visible">
            <v:imagedata r:id="rId21" o:title=""/>
          </v:shape>
        </w:pict>
      </w:r>
    </w:p>
    <w:p w:rsidR="00BC053B" w:rsidRPr="007129D7" w:rsidRDefault="00BC053B" w:rsidP="00B372AA">
      <w:pPr>
        <w:shd w:val="clear" w:color="auto" w:fill="FFFFFF"/>
        <w:spacing w:after="0" w:line="288" w:lineRule="auto"/>
        <w:ind w:firstLine="709"/>
        <w:jc w:val="center"/>
        <w:rPr>
          <w:rFonts w:ascii="Times New Roman" w:hAnsi="Times New Roman"/>
          <w:sz w:val="28"/>
          <w:szCs w:val="28"/>
        </w:rPr>
      </w:pPr>
      <w:r w:rsidRPr="007129D7">
        <w:rPr>
          <w:rFonts w:ascii="Times New Roman" w:hAnsi="Times New Roman"/>
          <w:bCs/>
          <w:iCs/>
          <w:sz w:val="28"/>
          <w:szCs w:val="28"/>
        </w:rPr>
        <w:t>Рис. 1.</w:t>
      </w:r>
      <w:r w:rsidRPr="007129D7">
        <w:rPr>
          <w:rStyle w:val="apple-converted-space"/>
          <w:rFonts w:ascii="Times New Roman" w:hAnsi="Times New Roman"/>
          <w:bCs/>
          <w:sz w:val="28"/>
          <w:szCs w:val="28"/>
        </w:rPr>
        <w:t> </w:t>
      </w:r>
      <w:r w:rsidRPr="007129D7">
        <w:rPr>
          <w:rFonts w:ascii="Times New Roman" w:hAnsi="Times New Roman"/>
          <w:bCs/>
          <w:sz w:val="28"/>
          <w:szCs w:val="28"/>
        </w:rPr>
        <w:t>Система управління дебіторською заборгованістю підприємства [1]</w:t>
      </w:r>
    </w:p>
    <w:p w:rsidR="00BC053B" w:rsidRPr="007129D7" w:rsidRDefault="00BC053B" w:rsidP="00B372AA">
      <w:pPr>
        <w:shd w:val="clear" w:color="auto" w:fill="FFFFFF"/>
        <w:spacing w:after="0" w:line="288" w:lineRule="auto"/>
        <w:ind w:firstLine="709"/>
        <w:rPr>
          <w:rFonts w:ascii="Times New Roman" w:hAnsi="Times New Roman"/>
          <w:sz w:val="28"/>
          <w:szCs w:val="28"/>
        </w:rPr>
      </w:pPr>
      <w:r w:rsidRPr="007129D7">
        <w:rPr>
          <w:rFonts w:ascii="Times New Roman" w:hAnsi="Times New Roman"/>
          <w:sz w:val="28"/>
          <w:szCs w:val="28"/>
        </w:rPr>
        <w:t> </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Першим етапом є аналіз та оцінка поточного стану дебіторської заборгованості, що передбачає визначення середнього розміру фінансових активів, які перебувають у формі дебіторської заборгованості, їх питомої ваги в загальній сумі активів підприємства; поділ та оцінку дебіторської заборгованості за окремими її видами та </w:t>
      </w:r>
      <w:r w:rsidRPr="007129D7">
        <w:rPr>
          <w:rFonts w:ascii="Times New Roman" w:hAnsi="Times New Roman"/>
          <w:sz w:val="28"/>
          <w:szCs w:val="28"/>
        </w:rPr>
        <w:lastRenderedPageBreak/>
        <w:t>строками погашення; аналіз оборотності, співвідношення дебіторської та кредиторської заборгованості. Основними параметрами, що характеризують стан дебіторської заборгованості, є її середньорічний розмір, середній термін погашення та частка в структурі доходу від операційної діяльності [2, с. 24].</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Другим етапом є формування принципів кредитної політики по відношенню до покупців. Тип кредитної політики характеризує принципові підходи до її здійснення з позиції співвідношення рівнів прибутковості і ризику кредитної діяльності підприємства. Розрізняють три типи кредитної політики підприємства по відношенню до покупців продукції: </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-консервативний;</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помірний;</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агресивний [3, с. 166].</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Далі визначається можлива сума оборотного капіталу, спрямованого в дебіторську заборгованість за кредитом.  Розрахунок цієї суми передбачає врахування запланованих обсягів реалізації продукції в кредит; середній період прострочення платежів; коефіцієнт співвідношення собівартості та ціни продукції, яка реалізується в кредит [4, с. 245].</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четвертому етапі формуються відповідні параметри, згідно з обраним типом кредитної політики: </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рівень кредитного ліміту як гранична межа рівня дебіторської заборгованості;</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ліміт строку інкасації дебіторської заборгованості; </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шкала нормативної рентабельності для формування договірної ціни за товари та послуги; шкала знижок для розрахунків із замовниками на умовах попередньої оплати та у випадку скорочення строку інкасації дебіторської заборгованості [3, с. 166].</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П’ятий етап - формування процедури інкасації дебіторської заборгованості, який передбачає розробку ряду заходів щодо погашення дебіторської заборгованості, терміни сплати якої прострочені. Це процедури взаємодії з покупцями у випадку порушення умов оплати, системи покарання контрагентів, які допустили прострочення платежів, та ін.</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Шостий етап - забезпечення використання на підприємстві сучасних форм рефінансування дебіторської заборгованості, які прискорюють її переведення в грошову форму оборотних активів.</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Рефінансування дебіторської заборгованості являє собою систему фінансових операцій, які забезпечують прискорену трансформацію дебіторської заборгованості у грошові активи [5, с.162]. Серед основних форм рефінансування дебіторської заборгованості мають місце факторинг, форфейтинг та облік векселів.</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Сьомий етап - побудова ефективної системи контролю за рухом і своєчасною інкасацією дебіторської заборгованості - необхідний для того, щоб забезпечити надходження інформації не тільки про те, що відбулося, але й про відхилення, які можуть бути. Найбільше значення набуває здійснення контролю, який дозволяє з’ясувати наскільки ефективно та своєчасно відбувається погашення дебіторської заборгованості, наскільки запропонована відстрочка платежу відповідає вимогам ринку та стану на ньому підприємства. Якщо стан дебіторської заборгованості свідчить про недосконалу кредитну політику підприємства, або про її відсутність взагалі, то за такої ситуації важливим є налагодження претензійної роботи за простроченою та безнадійною заборгованістю. Організація інформаційного забезпечення обліку дебіторської заборгованості на підприємстві будь-якої форми власності має важливе значення, оскільки сприяє упорядкуванню інформації, прозорості та достовірності даних із розрахункових операцій за борговими правами [4, с. 246].</w:t>
      </w:r>
    </w:p>
    <w:p w:rsidR="00BC053B" w:rsidRPr="007129D7" w:rsidRDefault="00BC053B" w:rsidP="007442B5">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Таким чином, узагальнена схема системи управління дебіторською заборгованістю підприємства є сукупністю підсистем, що відображують агреговані комплекси дій з підвищення фінансових можливостей підприємства. така структуризація дає змогу здійснювати системний та цілеспрямований пошук шляхів поєднання всіх основних компонентів організаційно-економічного забезпечення внутрішньофірмового управління для концентрації зусиль і управлінських впливів на чинники, що визначають внутрішній потенціал підприємства, який дає змогу забезпечити підвищення його конкурентних можливостей.</w:t>
      </w:r>
    </w:p>
    <w:p w:rsidR="00BC053B" w:rsidRPr="007129D7" w:rsidRDefault="00BC053B" w:rsidP="007442B5">
      <w:pPr>
        <w:shd w:val="clear" w:color="auto" w:fill="FFFFFF"/>
        <w:spacing w:after="0" w:line="288" w:lineRule="auto"/>
        <w:ind w:firstLine="709"/>
        <w:jc w:val="center"/>
        <w:rPr>
          <w:rFonts w:ascii="Times New Roman" w:hAnsi="Times New Roman"/>
          <w:sz w:val="28"/>
          <w:szCs w:val="28"/>
        </w:rPr>
      </w:pPr>
      <w:r w:rsidRPr="007129D7">
        <w:rPr>
          <w:rFonts w:ascii="Times New Roman" w:hAnsi="Times New Roman"/>
          <w:b/>
          <w:sz w:val="28"/>
          <w:szCs w:val="28"/>
        </w:rPr>
        <w:t>Список використаних джерел</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Style w:val="st"/>
          <w:rFonts w:ascii="Times New Roman" w:hAnsi="Times New Roman"/>
          <w:iCs/>
          <w:sz w:val="28"/>
          <w:szCs w:val="28"/>
        </w:rPr>
        <w:t>1.</w:t>
      </w:r>
      <w:r w:rsidRPr="007129D7">
        <w:rPr>
          <w:rStyle w:val="apple-converted-space"/>
          <w:rFonts w:ascii="Times New Roman" w:hAnsi="Times New Roman"/>
          <w:iCs/>
          <w:sz w:val="28"/>
          <w:szCs w:val="28"/>
        </w:rPr>
        <w:t> </w:t>
      </w:r>
      <w:r w:rsidRPr="007129D7">
        <w:rPr>
          <w:rStyle w:val="ac"/>
          <w:rFonts w:ascii="Times New Roman" w:hAnsi="Times New Roman"/>
          <w:i w:val="0"/>
          <w:iCs/>
          <w:sz w:val="28"/>
          <w:szCs w:val="28"/>
        </w:rPr>
        <w:t>Бланк</w:t>
      </w:r>
      <w:r w:rsidRPr="007129D7">
        <w:rPr>
          <w:rStyle w:val="apple-converted-space"/>
          <w:rFonts w:ascii="Times New Roman" w:hAnsi="Times New Roman"/>
          <w:sz w:val="28"/>
          <w:szCs w:val="28"/>
        </w:rPr>
        <w:t> </w:t>
      </w:r>
      <w:r w:rsidRPr="007129D7">
        <w:rPr>
          <w:rStyle w:val="st"/>
          <w:rFonts w:ascii="Times New Roman" w:hAnsi="Times New Roman"/>
          <w:iCs/>
          <w:sz w:val="28"/>
          <w:szCs w:val="28"/>
        </w:rPr>
        <w:t>І.</w:t>
      </w:r>
      <w:r w:rsidRPr="007129D7">
        <w:rPr>
          <w:rStyle w:val="ac"/>
          <w:rFonts w:ascii="Times New Roman" w:hAnsi="Times New Roman"/>
          <w:i w:val="0"/>
          <w:iCs/>
          <w:sz w:val="28"/>
          <w:szCs w:val="28"/>
        </w:rPr>
        <w:t>А</w:t>
      </w:r>
      <w:r w:rsidRPr="007129D7">
        <w:rPr>
          <w:rStyle w:val="st"/>
          <w:rFonts w:ascii="Times New Roman" w:hAnsi="Times New Roman"/>
          <w:sz w:val="28"/>
          <w:szCs w:val="28"/>
        </w:rPr>
        <w:t>.</w:t>
      </w:r>
      <w:r w:rsidRPr="007129D7">
        <w:rPr>
          <w:rStyle w:val="apple-converted-space"/>
          <w:rFonts w:ascii="Times New Roman" w:hAnsi="Times New Roman"/>
          <w:sz w:val="28"/>
          <w:szCs w:val="28"/>
        </w:rPr>
        <w:t> </w:t>
      </w:r>
      <w:r w:rsidRPr="007129D7">
        <w:rPr>
          <w:rStyle w:val="ac"/>
          <w:rFonts w:ascii="Times New Roman" w:hAnsi="Times New Roman"/>
          <w:i w:val="0"/>
          <w:iCs/>
          <w:sz w:val="28"/>
          <w:szCs w:val="28"/>
        </w:rPr>
        <w:t>Управління фінансовими ризиками. /</w:t>
      </w:r>
      <w:r w:rsidRPr="007129D7">
        <w:rPr>
          <w:rStyle w:val="apple-converted-space"/>
          <w:rFonts w:ascii="Times New Roman" w:hAnsi="Times New Roman"/>
          <w:iCs/>
          <w:sz w:val="28"/>
          <w:szCs w:val="28"/>
        </w:rPr>
        <w:t> </w:t>
      </w:r>
      <w:r w:rsidRPr="007129D7">
        <w:rPr>
          <w:rStyle w:val="st"/>
          <w:rFonts w:ascii="Times New Roman" w:hAnsi="Times New Roman"/>
          <w:iCs/>
          <w:sz w:val="28"/>
          <w:szCs w:val="28"/>
        </w:rPr>
        <w:t>І</w:t>
      </w:r>
      <w:r w:rsidRPr="007129D7">
        <w:rPr>
          <w:rStyle w:val="ac"/>
          <w:rFonts w:ascii="Times New Roman" w:hAnsi="Times New Roman"/>
          <w:i w:val="0"/>
          <w:iCs/>
          <w:sz w:val="28"/>
          <w:szCs w:val="28"/>
        </w:rPr>
        <w:t>. А. Бланк. – К.: Ніка-Центр, 2005. – 600 с</w:t>
      </w:r>
      <w:r w:rsidRPr="007129D7">
        <w:rPr>
          <w:rStyle w:val="ac"/>
          <w:rFonts w:ascii="Times New Roman" w:hAnsi="Times New Roman"/>
          <w:i w:val="0"/>
          <w:sz w:val="28"/>
          <w:szCs w:val="28"/>
        </w:rPr>
        <w:t>.</w:t>
      </w:r>
    </w:p>
    <w:p w:rsidR="00BC053B" w:rsidRPr="007129D7" w:rsidRDefault="00BC053B" w:rsidP="00B372AA">
      <w:pPr>
        <w:shd w:val="clear" w:color="auto" w:fill="FFFFFF"/>
        <w:spacing w:after="0" w:line="288" w:lineRule="auto"/>
        <w:ind w:firstLine="709"/>
        <w:jc w:val="both"/>
        <w:rPr>
          <w:rFonts w:ascii="Times New Roman" w:hAnsi="Times New Roman"/>
          <w:spacing w:val="-4"/>
          <w:sz w:val="28"/>
          <w:szCs w:val="28"/>
        </w:rPr>
      </w:pPr>
      <w:r w:rsidRPr="007129D7">
        <w:rPr>
          <w:rStyle w:val="ac"/>
          <w:rFonts w:ascii="Times New Roman" w:hAnsi="Times New Roman"/>
          <w:i w:val="0"/>
          <w:iCs/>
          <w:sz w:val="28"/>
          <w:szCs w:val="28"/>
        </w:rPr>
        <w:t>2.</w:t>
      </w:r>
      <w:r w:rsidRPr="007129D7">
        <w:rPr>
          <w:rStyle w:val="apple-converted-space"/>
          <w:rFonts w:ascii="Times New Roman" w:hAnsi="Times New Roman"/>
          <w:iCs/>
          <w:sz w:val="28"/>
          <w:szCs w:val="28"/>
        </w:rPr>
        <w:t> </w:t>
      </w:r>
      <w:r w:rsidRPr="007129D7">
        <w:rPr>
          <w:rStyle w:val="ac"/>
          <w:rFonts w:ascii="Times New Roman" w:hAnsi="Times New Roman"/>
          <w:i w:val="0"/>
          <w:iCs/>
          <w:spacing w:val="-4"/>
          <w:sz w:val="28"/>
          <w:szCs w:val="28"/>
        </w:rPr>
        <w:t>Блакита Г.В. Актуальні питання управління дебіторською заборгованістю / Блакита Г.В., Бровко О.Т. // Збірник наукових праць ВНАУ. – 2012. №3 (69). – С. 23-29.</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Style w:val="ac"/>
          <w:rFonts w:ascii="Times New Roman" w:hAnsi="Times New Roman"/>
          <w:i w:val="0"/>
          <w:iCs/>
          <w:sz w:val="28"/>
          <w:szCs w:val="28"/>
        </w:rPr>
        <w:t>3.</w:t>
      </w:r>
      <w:r w:rsidRPr="007129D7">
        <w:rPr>
          <w:rStyle w:val="apple-converted-space"/>
          <w:rFonts w:ascii="Times New Roman" w:hAnsi="Times New Roman"/>
          <w:iCs/>
          <w:sz w:val="28"/>
          <w:szCs w:val="28"/>
        </w:rPr>
        <w:t> </w:t>
      </w:r>
      <w:r w:rsidRPr="007129D7">
        <w:rPr>
          <w:rStyle w:val="ac"/>
          <w:rFonts w:ascii="Times New Roman" w:hAnsi="Times New Roman"/>
          <w:i w:val="0"/>
          <w:iCs/>
          <w:sz w:val="28"/>
          <w:szCs w:val="28"/>
        </w:rPr>
        <w:t>Рибалко О.М. Деякі аспекти ефективного управління дебіторською заборгованістю/ Рибалко О.М. // Вісник ЗНУ. – 2011. – №1(9). – С. 164-169.</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Style w:val="ac"/>
          <w:rFonts w:ascii="Times New Roman" w:hAnsi="Times New Roman"/>
          <w:i w:val="0"/>
          <w:iCs/>
          <w:sz w:val="28"/>
          <w:szCs w:val="28"/>
        </w:rPr>
        <w:t>4.</w:t>
      </w:r>
      <w:r w:rsidRPr="007129D7">
        <w:rPr>
          <w:rStyle w:val="apple-converted-space"/>
          <w:rFonts w:ascii="Times New Roman" w:hAnsi="Times New Roman"/>
          <w:iCs/>
          <w:sz w:val="28"/>
          <w:szCs w:val="28"/>
        </w:rPr>
        <w:t> </w:t>
      </w:r>
      <w:r w:rsidRPr="007129D7">
        <w:rPr>
          <w:rStyle w:val="ac"/>
          <w:rFonts w:ascii="Times New Roman" w:hAnsi="Times New Roman"/>
          <w:i w:val="0"/>
          <w:iCs/>
          <w:sz w:val="28"/>
          <w:szCs w:val="28"/>
        </w:rPr>
        <w:t>Чорнобривець М. М. Управління дебіторською заборгованістю підприємства// Науковий вісник НЛТУ України. – 2013. – Вип. 23.13 – С. 241-246.</w:t>
      </w:r>
    </w:p>
    <w:p w:rsidR="00BC053B" w:rsidRPr="007129D7" w:rsidRDefault="00BC053B" w:rsidP="00B372AA">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iCs/>
          <w:sz w:val="28"/>
          <w:szCs w:val="28"/>
        </w:rPr>
        <w:t>5.</w:t>
      </w:r>
      <w:r w:rsidRPr="007129D7">
        <w:rPr>
          <w:rStyle w:val="apple-converted-space"/>
          <w:rFonts w:ascii="Times New Roman" w:hAnsi="Times New Roman"/>
          <w:iCs/>
          <w:sz w:val="28"/>
          <w:szCs w:val="28"/>
        </w:rPr>
        <w:t> </w:t>
      </w:r>
      <w:r w:rsidRPr="007129D7">
        <w:rPr>
          <w:rStyle w:val="ac"/>
          <w:rFonts w:ascii="Times New Roman" w:hAnsi="Times New Roman"/>
          <w:i w:val="0"/>
          <w:iCs/>
          <w:sz w:val="28"/>
          <w:szCs w:val="28"/>
        </w:rPr>
        <w:t>Бланк И.А. Финансовый менеджмент. / И. А. Бланк.– 2-е изд., перераб. и доп. – К.: Эльга, Ника - центр, 2004. – 656 с.</w:t>
      </w:r>
    </w:p>
    <w:p w:rsidR="00BC053B" w:rsidRPr="007129D7" w:rsidRDefault="00BC053B" w:rsidP="006C11DF">
      <w:pPr>
        <w:spacing w:after="0" w:line="288" w:lineRule="auto"/>
        <w:ind w:firstLine="709"/>
        <w:jc w:val="both"/>
        <w:rPr>
          <w:rFonts w:ascii="Times New Roman" w:hAnsi="Times New Roman"/>
          <w:sz w:val="28"/>
          <w:szCs w:val="28"/>
        </w:rPr>
      </w:pPr>
    </w:p>
    <w:p w:rsidR="00BC053B" w:rsidRPr="007129D7" w:rsidRDefault="00BC053B" w:rsidP="00717228">
      <w:pPr>
        <w:spacing w:after="0" w:line="288" w:lineRule="auto"/>
        <w:ind w:firstLine="709"/>
        <w:jc w:val="right"/>
        <w:rPr>
          <w:rFonts w:ascii="Times New Roman" w:hAnsi="Times New Roman"/>
          <w:b/>
          <w:bCs/>
          <w:spacing w:val="-4"/>
          <w:sz w:val="28"/>
          <w:szCs w:val="28"/>
        </w:rPr>
      </w:pPr>
    </w:p>
    <w:p w:rsidR="00BC053B" w:rsidRPr="007129D7" w:rsidRDefault="00BC053B" w:rsidP="00717228">
      <w:pPr>
        <w:spacing w:after="0" w:line="288" w:lineRule="auto"/>
        <w:ind w:firstLine="709"/>
        <w:jc w:val="right"/>
        <w:rPr>
          <w:rFonts w:ascii="Times New Roman" w:hAnsi="Times New Roman"/>
          <w:b/>
          <w:bCs/>
          <w:spacing w:val="-4"/>
          <w:sz w:val="28"/>
          <w:szCs w:val="28"/>
        </w:rPr>
      </w:pPr>
    </w:p>
    <w:p w:rsidR="00BC053B" w:rsidRPr="007129D7" w:rsidRDefault="00BC053B" w:rsidP="00717228">
      <w:pPr>
        <w:spacing w:after="0" w:line="288" w:lineRule="auto"/>
        <w:ind w:firstLine="709"/>
        <w:jc w:val="right"/>
        <w:rPr>
          <w:rFonts w:ascii="Times New Roman" w:hAnsi="Times New Roman"/>
          <w:b/>
          <w:bCs/>
          <w:spacing w:val="-4"/>
          <w:sz w:val="28"/>
          <w:szCs w:val="28"/>
        </w:rPr>
      </w:pPr>
    </w:p>
    <w:p w:rsidR="00BC053B" w:rsidRPr="007129D7" w:rsidRDefault="00BC053B" w:rsidP="00717228">
      <w:pPr>
        <w:spacing w:after="0" w:line="288" w:lineRule="auto"/>
        <w:ind w:firstLine="709"/>
        <w:jc w:val="right"/>
        <w:rPr>
          <w:rFonts w:ascii="Times New Roman" w:hAnsi="Times New Roman"/>
          <w:b/>
          <w:bCs/>
          <w:spacing w:val="-4"/>
          <w:sz w:val="28"/>
          <w:szCs w:val="28"/>
        </w:rPr>
      </w:pPr>
      <w:r w:rsidRPr="007129D7">
        <w:rPr>
          <w:rFonts w:ascii="Times New Roman" w:hAnsi="Times New Roman"/>
          <w:b/>
          <w:bCs/>
          <w:spacing w:val="-4"/>
          <w:sz w:val="28"/>
          <w:szCs w:val="28"/>
        </w:rPr>
        <w:lastRenderedPageBreak/>
        <w:t>Гришков В.А.</w:t>
      </w:r>
    </w:p>
    <w:p w:rsidR="00BC053B" w:rsidRPr="007129D7" w:rsidRDefault="00BC053B" w:rsidP="00717228">
      <w:pPr>
        <w:spacing w:after="0" w:line="288" w:lineRule="auto"/>
        <w:ind w:firstLine="709"/>
        <w:jc w:val="right"/>
        <w:rPr>
          <w:rFonts w:ascii="Times New Roman" w:hAnsi="Times New Roman"/>
          <w:b/>
          <w:bCs/>
          <w:i/>
          <w:iCs/>
          <w:spacing w:val="-4"/>
          <w:sz w:val="28"/>
          <w:szCs w:val="28"/>
        </w:rPr>
      </w:pPr>
      <w:r w:rsidRPr="007129D7">
        <w:rPr>
          <w:rFonts w:ascii="Times New Roman" w:hAnsi="Times New Roman"/>
          <w:b/>
          <w:bCs/>
          <w:i/>
          <w:iCs/>
          <w:spacing w:val="-4"/>
          <w:sz w:val="28"/>
          <w:szCs w:val="28"/>
        </w:rPr>
        <w:t>Науковий керівник – Щедріна М.А., ст. викладач</w:t>
      </w:r>
    </w:p>
    <w:p w:rsidR="00BC053B" w:rsidRPr="007129D7" w:rsidRDefault="00BC053B" w:rsidP="00717228">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 xml:space="preserve">Новокаховський гуманітарний інститут, </w:t>
      </w:r>
    </w:p>
    <w:p w:rsidR="00BC053B" w:rsidRPr="007129D7" w:rsidRDefault="00BC053B" w:rsidP="00717228">
      <w:pPr>
        <w:spacing w:after="0" w:line="288" w:lineRule="auto"/>
        <w:ind w:firstLine="709"/>
        <w:jc w:val="right"/>
        <w:rPr>
          <w:rFonts w:ascii="Times New Roman" w:hAnsi="Times New Roman"/>
          <w:i/>
          <w:iCs/>
          <w:spacing w:val="-4"/>
          <w:sz w:val="28"/>
          <w:szCs w:val="28"/>
        </w:rPr>
      </w:pPr>
      <w:r w:rsidRPr="007129D7">
        <w:rPr>
          <w:rFonts w:ascii="Times New Roman" w:hAnsi="Times New Roman"/>
          <w:i/>
          <w:iCs/>
          <w:spacing w:val="-4"/>
          <w:sz w:val="28"/>
          <w:szCs w:val="28"/>
        </w:rPr>
        <w:t>м. Нова Каховка</w:t>
      </w:r>
    </w:p>
    <w:p w:rsidR="00BC053B" w:rsidRPr="007129D7" w:rsidRDefault="00BC053B" w:rsidP="00717228">
      <w:pPr>
        <w:spacing w:after="0" w:line="288" w:lineRule="auto"/>
        <w:rPr>
          <w:rFonts w:ascii="Times New Roman" w:hAnsi="Times New Roman"/>
          <w:spacing w:val="-4"/>
          <w:sz w:val="28"/>
          <w:szCs w:val="28"/>
        </w:rPr>
      </w:pPr>
    </w:p>
    <w:p w:rsidR="00BC053B" w:rsidRPr="007129D7" w:rsidRDefault="00BC053B" w:rsidP="00717228">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ПРОБЛЕМА ФОРМУВАННЯ ПРИБУТКУ ПІДПРИЄМСТВ АГРАРНОГО СЕКТОРУ ЕКОНОМІКИ УКРАЇНИ</w:t>
      </w:r>
    </w:p>
    <w:p w:rsidR="00BC053B" w:rsidRPr="007129D7" w:rsidRDefault="00BC053B" w:rsidP="00717228">
      <w:pPr>
        <w:spacing w:after="0" w:line="288" w:lineRule="auto"/>
        <w:ind w:firstLine="709"/>
        <w:jc w:val="center"/>
        <w:rPr>
          <w:rFonts w:ascii="Times New Roman" w:hAnsi="Times New Roman"/>
          <w:spacing w:val="-4"/>
          <w:sz w:val="28"/>
          <w:szCs w:val="28"/>
        </w:rPr>
      </w:pP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В умовах активізації </w:t>
      </w:r>
      <w:proofErr w:type="spellStart"/>
      <w:r w:rsidRPr="007129D7">
        <w:rPr>
          <w:color w:val="auto"/>
          <w:spacing w:val="-4"/>
          <w:sz w:val="28"/>
          <w:szCs w:val="28"/>
          <w:lang w:val="uk-UA"/>
        </w:rPr>
        <w:t>глобалізаційних</w:t>
      </w:r>
      <w:proofErr w:type="spellEnd"/>
      <w:r w:rsidRPr="007129D7">
        <w:rPr>
          <w:color w:val="auto"/>
          <w:spacing w:val="-4"/>
          <w:sz w:val="28"/>
          <w:szCs w:val="28"/>
          <w:lang w:val="uk-UA"/>
        </w:rPr>
        <w:t xml:space="preserve"> процесів, відкритості економік особливої уваги потребують ті галузі, в яких країна може мати конкурентні переваги. Для України, враховуючи аграрну спрямованість її економіки, такою галуззю є сільське господарство. </w:t>
      </w:r>
    </w:p>
    <w:p w:rsidR="00BC053B" w:rsidRPr="007129D7" w:rsidRDefault="00BC053B" w:rsidP="00717228">
      <w:pPr>
        <w:widowControl w:val="0"/>
        <w:tabs>
          <w:tab w:val="left" w:pos="1080"/>
        </w:tabs>
        <w:suppressAutoHyphens/>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На сучасному етапі в сільському господарстві відбуваються суттєві зміни, обумовлені вступом України до СОТ: змінюється роль фінансових результатів та відбувається коригування методик їх формування і розподілу, що забезпечує не лише економічні інтереси власника, а й суспільства в цілому, та дозволяє визначати макроекономічні показники через уникнення асиметричності інформації різних економічних рівнів.</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Проблема формування прибутку підприємства аграрного сектора економіки є складною та багатогранною, оскільки суб‘єкту господарювання потрібно забезпечувати необхідну платоспроможність і дохідність, а також враховувати специфічні для галузі особливості кругообігу фінансових ресурсів. Від його ефективності залежить фінансовий стан сільськогосподарського підприємства, його місце в ринковому середовищі, рівень розвитку галузі загалом.</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Прибуток вважається найбільш простою і, водночас, найбільш складною категорією ринкової економіки. Його простота визначається тим, що він є головною рушійною силою економіки ринкового типу, основним мотивом діяльності підприємців у економіці [1, с. 122].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Формування прибутку – явище, яке відбувається в результаті взаємодії багатьох компонентів, як з додатними, так і від‘ємними знаками. Під факторами, які обумовлюють величину прибутку, розуміють причини, під впливом яких формується прибуток в початковий період діяльності або відбувається зміна його абсолютної величини в наступному періоді.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Фактори, які впливають на формування прибутку підприємства можна поділити на дві групи: зовнішні і внутрішні. До першої групи належать природні, транспортні та соціально-економічні умови, рівень розвитку міжнародних зв‘язків, ціни на виробничі ресурси та енергоносії, податкова політика держави, політико-правове середовище. До другої - обсяг продажу, рівень витрат та їх структура, асортимент, якість, ціна продукції </w:t>
      </w:r>
      <w:r w:rsidRPr="007129D7">
        <w:rPr>
          <w:color w:val="auto"/>
          <w:spacing w:val="-4"/>
          <w:sz w:val="28"/>
          <w:szCs w:val="28"/>
          <w:lang w:val="uk-UA"/>
        </w:rPr>
        <w:lastRenderedPageBreak/>
        <w:t xml:space="preserve">та структура продаж, а також такі види порушень: цінові, умов праці, стандартів якості та податкового законодавства.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Внутрішньовиробничі фактори є первинними і основними чинниками зростання прибутку. З підвищенням ефективності використання саме цих видів ресурсів зв'язана інтенсифікація виробництва, тому що елементи процесу виробництва одночасно і в повному об'ємі беруть участь у створенні продукту, але по-різному в утворенні його вартості. Засоби праці переносять свою вартість на готовий продукт поступово, але  в  міру зношення, а предмети праці в живу працю – одноразово. Неосновні фактори пов’язані з порушенням господарської дисципліни (порушення умов праці та вимог до якості продукції, які ведуть до штрафів і економічних санкцій).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Внутрішні фактори є суб'єктивними. Їх особливістю є те, що вони можуть певним чином регулювати вплив зовнішніх чинників. Зокрема, такий фактор, як облікова політика дає можливість підприємству  обирати методи обліку, які спричиняють істотний вплив на фінансові результати (методи оцінки запасів, амортизації, розподіл витрат і доходів між звітними періодами, порядок регулювання сумнівної заборгованості тощо), тим самим регулюючи розмір прибутку до оподаткування.</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Аналізуючи показники сучасного фінансового стану аграрних підприємств України, можна прослідкувати тенденцію до збільшення прибутку в 2011 - 2012 роках. Починаючи з 2013 року зареєстровано значне зниження прибутку: 2012 р.– 26787,2 </w:t>
      </w:r>
      <w:proofErr w:type="spellStart"/>
      <w:r w:rsidRPr="007129D7">
        <w:rPr>
          <w:color w:val="auto"/>
          <w:spacing w:val="-4"/>
          <w:sz w:val="28"/>
          <w:szCs w:val="28"/>
          <w:lang w:val="uk-UA"/>
        </w:rPr>
        <w:t>млн</w:t>
      </w:r>
      <w:proofErr w:type="spellEnd"/>
      <w:r w:rsidRPr="007129D7">
        <w:rPr>
          <w:color w:val="auto"/>
          <w:spacing w:val="-4"/>
          <w:sz w:val="28"/>
          <w:szCs w:val="28"/>
          <w:lang w:val="uk-UA"/>
        </w:rPr>
        <w:t xml:space="preserve"> </w:t>
      </w:r>
      <w:proofErr w:type="spellStart"/>
      <w:r w:rsidRPr="007129D7">
        <w:rPr>
          <w:color w:val="auto"/>
          <w:spacing w:val="-4"/>
          <w:sz w:val="28"/>
          <w:szCs w:val="28"/>
          <w:lang w:val="uk-UA"/>
        </w:rPr>
        <w:t>грн</w:t>
      </w:r>
      <w:proofErr w:type="spellEnd"/>
      <w:r w:rsidRPr="007129D7">
        <w:rPr>
          <w:color w:val="auto"/>
          <w:spacing w:val="-4"/>
          <w:sz w:val="28"/>
          <w:szCs w:val="28"/>
          <w:lang w:val="uk-UA"/>
        </w:rPr>
        <w:t xml:space="preserve">; 2013 р. – 14984,5 </w:t>
      </w:r>
      <w:proofErr w:type="spellStart"/>
      <w:r w:rsidRPr="007129D7">
        <w:rPr>
          <w:color w:val="auto"/>
          <w:spacing w:val="-4"/>
          <w:sz w:val="28"/>
          <w:szCs w:val="28"/>
          <w:lang w:val="uk-UA"/>
        </w:rPr>
        <w:t>млн</w:t>
      </w:r>
      <w:proofErr w:type="spellEnd"/>
      <w:r w:rsidRPr="007129D7">
        <w:rPr>
          <w:color w:val="auto"/>
          <w:spacing w:val="-4"/>
          <w:sz w:val="28"/>
          <w:szCs w:val="28"/>
          <w:lang w:val="uk-UA"/>
        </w:rPr>
        <w:t xml:space="preserve"> грн. За перше півріччя 2014 р. і до сьогодні діяльність сільськогосподарських підприємств України стала взагалі збитковою. Зниження прибутковості сільськогосподарських підприємств передусім спричинено неефективною політикою щодо формування і розподілу прибутку. Це відбувається через неврахування факторів, що безпосередньо на нього впливають [2, с. 200].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Можна виділити такі особливості формування прибутку сільськогосподарських підприємств: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1) вища ймовірність неотримання прибутку в результаті обставин, що не залежать від підприємства;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2) частину прибутку спрямовують на придбання та утримання дорогих основних засобів;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3) формування прибутку відбувається залежно від періоду закінчення виробничого процесу;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4) за частиною продукції не формуються фінансові результати, бо вона надходить до внутрішнього обороту, тобто спрямовується на внутрішньогосподарське споживання;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5) застосовується різний порядок формування і розподілу прибутку, тому що передбачено особливі організаційно-правові форми аграрних підприємств;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lastRenderedPageBreak/>
        <w:t>6) значний вплив на процес формування прибутку мають природно-кліматичні фактори.</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 xml:space="preserve">Викладене дає підстави сформулювати такі узагальнюючі положення щодо цінового чинника, а відповідно й прибутковості аграрних підприємств. </w:t>
      </w:r>
    </w:p>
    <w:p w:rsidR="00BC053B" w:rsidRPr="007129D7" w:rsidRDefault="00BC053B" w:rsidP="00717228">
      <w:pPr>
        <w:pStyle w:val="Default"/>
        <w:spacing w:line="288" w:lineRule="auto"/>
        <w:ind w:firstLine="709"/>
        <w:jc w:val="both"/>
        <w:rPr>
          <w:color w:val="auto"/>
          <w:spacing w:val="-4"/>
          <w:sz w:val="28"/>
          <w:szCs w:val="28"/>
          <w:lang w:val="uk-UA"/>
        </w:rPr>
      </w:pPr>
      <w:r w:rsidRPr="007129D7">
        <w:rPr>
          <w:color w:val="auto"/>
          <w:spacing w:val="-4"/>
          <w:sz w:val="28"/>
          <w:szCs w:val="28"/>
          <w:lang w:val="uk-UA"/>
        </w:rPr>
        <w:t>Очевидно, що на величину прибутку підприємства впливає велика кількість різноманітних факторів. Основу класифікації чинників прибутку складає їх поділ на зовнішні та внутрішні. Найбільший інтерес для вивчення складають внутрішні чинники, бо саме на них підприємство може впливати безпосередньо, й саме вони є найголовнішими важелями впливу на формування прибутку підприємства. Їх глибоке дослідження є основою для прийняття управлінських рішень у сфері управління прибутком.</w:t>
      </w:r>
    </w:p>
    <w:p w:rsidR="00BC053B" w:rsidRPr="007129D7" w:rsidRDefault="00BC053B" w:rsidP="00717228">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717228">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Амосова О.В. Формування фінансового підґрунтя підприємств аграрної сфери / О.В. Амосова // Стратегічні пріоритети. – № 1 (2). – 2014. – С. 120-126.</w:t>
      </w:r>
    </w:p>
    <w:p w:rsidR="00BC053B" w:rsidRPr="007129D7" w:rsidRDefault="00BC053B" w:rsidP="00572D6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Лайко Г.П. Інвестиційна діяльність в аграрному секторі АПК / Г.П. Лайко // Організаційно-економічні проблеми розвитку АПК. –К.: ІАЕ УААН. - 2015. – Ч. 3. – С. 198-202.</w:t>
      </w:r>
    </w:p>
    <w:p w:rsidR="00BC053B" w:rsidRPr="007129D7" w:rsidRDefault="00BC053B" w:rsidP="00196439">
      <w:pPr>
        <w:widowControl w:val="0"/>
        <w:spacing w:after="0" w:line="288" w:lineRule="auto"/>
        <w:ind w:firstLine="709"/>
        <w:jc w:val="right"/>
        <w:rPr>
          <w:rFonts w:ascii="Times New Roman" w:hAnsi="Times New Roman"/>
          <w:b/>
          <w:iCs/>
          <w:spacing w:val="-4"/>
          <w:sz w:val="28"/>
        </w:rPr>
      </w:pPr>
    </w:p>
    <w:p w:rsidR="00BC053B" w:rsidRPr="007129D7" w:rsidRDefault="00BC053B" w:rsidP="00196439">
      <w:pPr>
        <w:widowControl w:val="0"/>
        <w:spacing w:after="0" w:line="288" w:lineRule="auto"/>
        <w:ind w:firstLine="709"/>
        <w:jc w:val="right"/>
        <w:rPr>
          <w:rFonts w:ascii="Times New Roman" w:hAnsi="Times New Roman"/>
          <w:b/>
          <w:iCs/>
          <w:spacing w:val="-4"/>
          <w:sz w:val="28"/>
        </w:rPr>
      </w:pPr>
      <w:r w:rsidRPr="007129D7">
        <w:rPr>
          <w:rFonts w:ascii="Times New Roman" w:hAnsi="Times New Roman"/>
          <w:b/>
          <w:iCs/>
          <w:spacing w:val="-4"/>
          <w:sz w:val="28"/>
        </w:rPr>
        <w:t>Єрохіна Д. С.</w:t>
      </w:r>
    </w:p>
    <w:p w:rsidR="00BC053B" w:rsidRPr="007129D7" w:rsidRDefault="00BC053B" w:rsidP="00196439">
      <w:pPr>
        <w:widowControl w:val="0"/>
        <w:spacing w:after="0" w:line="288" w:lineRule="auto"/>
        <w:ind w:firstLine="709"/>
        <w:jc w:val="right"/>
        <w:rPr>
          <w:rFonts w:ascii="Times New Roman" w:hAnsi="Times New Roman"/>
          <w:b/>
          <w:i/>
          <w:spacing w:val="-4"/>
          <w:sz w:val="28"/>
          <w:szCs w:val="28"/>
          <w:lang w:eastAsia="ru-RU"/>
        </w:rPr>
      </w:pPr>
      <w:r w:rsidRPr="007129D7">
        <w:rPr>
          <w:rFonts w:ascii="Times New Roman" w:hAnsi="Times New Roman"/>
          <w:b/>
          <w:i/>
          <w:spacing w:val="-4"/>
          <w:sz w:val="28"/>
          <w:szCs w:val="28"/>
          <w:lang w:eastAsia="ru-RU"/>
        </w:rPr>
        <w:t>Науковий керівник - Пристемський О. С., к.е.н., доцент</w:t>
      </w:r>
    </w:p>
    <w:p w:rsidR="00BC053B" w:rsidRPr="007129D7" w:rsidRDefault="00BC053B" w:rsidP="00196439">
      <w:pPr>
        <w:widowControl w:val="0"/>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196439">
      <w:pPr>
        <w:widowControl w:val="0"/>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196439">
      <w:pPr>
        <w:widowControl w:val="0"/>
        <w:spacing w:after="0" w:line="288" w:lineRule="auto"/>
        <w:ind w:firstLine="709"/>
        <w:jc w:val="right"/>
        <w:rPr>
          <w:rFonts w:ascii="Times New Roman" w:hAnsi="Times New Roman"/>
          <w:b/>
          <w:iCs/>
          <w:spacing w:val="-4"/>
          <w:sz w:val="28"/>
        </w:rPr>
      </w:pPr>
    </w:p>
    <w:p w:rsidR="00BC053B" w:rsidRPr="007129D7" w:rsidRDefault="00BC053B" w:rsidP="008A2464">
      <w:pPr>
        <w:widowControl w:val="0"/>
        <w:spacing w:after="0" w:line="288" w:lineRule="auto"/>
        <w:jc w:val="center"/>
        <w:rPr>
          <w:rFonts w:ascii="Times New Roman" w:hAnsi="Times New Roman"/>
          <w:b/>
          <w:iCs/>
          <w:spacing w:val="-4"/>
          <w:sz w:val="28"/>
          <w:szCs w:val="28"/>
        </w:rPr>
      </w:pPr>
      <w:r w:rsidRPr="007129D7">
        <w:rPr>
          <w:rFonts w:ascii="Times New Roman" w:hAnsi="Times New Roman"/>
          <w:b/>
          <w:iCs/>
          <w:spacing w:val="-4"/>
          <w:sz w:val="28"/>
          <w:szCs w:val="28"/>
        </w:rPr>
        <w:t>СПЕЦРЕЖИМ ПО СПЛАТІ ПДВ ДЛЯ СІЛЬГОСПТОВАРОВИРОБНИКІВ</w:t>
      </w:r>
    </w:p>
    <w:p w:rsidR="00BC053B" w:rsidRPr="007129D7" w:rsidRDefault="00BC053B" w:rsidP="00196439">
      <w:pPr>
        <w:widowControl w:val="0"/>
        <w:spacing w:after="0" w:line="288" w:lineRule="auto"/>
        <w:ind w:firstLine="709"/>
        <w:jc w:val="both"/>
        <w:rPr>
          <w:rFonts w:ascii="Times New Roman" w:hAnsi="Times New Roman"/>
          <w:b/>
          <w:iCs/>
          <w:spacing w:val="-4"/>
          <w:sz w:val="28"/>
        </w:rPr>
      </w:pP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iCs/>
          <w:spacing w:val="-4"/>
          <w:sz w:val="28"/>
        </w:rPr>
        <w:t>Спецрежим по сплаті ПДВ для сільгосптоваровиробників - приваблива преференція, адже дозволяє частину ПДВ від провадження сільськогосподарської діяльності не спрямовувати в бюджет, а лишати в себе та використовувати на виробничі цілі. Одна з головних проблем- віднесення окремих операцій із постачання товарів (надання послуг) до сільськогосподарських у розумінні ст. 209 </w:t>
      </w:r>
      <w:hyperlink r:id="rId22" w:tgtFrame="_blank" w:history="1">
        <w:r w:rsidRPr="007129D7">
          <w:rPr>
            <w:rStyle w:val="ad"/>
            <w:rFonts w:ascii="Times New Roman" w:hAnsi="Times New Roman"/>
            <w:iCs/>
            <w:color w:val="auto"/>
            <w:spacing w:val="-4"/>
            <w:sz w:val="28"/>
            <w:u w:val="none"/>
          </w:rPr>
          <w:t>ПКУ</w:t>
        </w:r>
      </w:hyperlink>
      <w:r w:rsidRPr="007129D7">
        <w:rPr>
          <w:rFonts w:ascii="Times New Roman" w:hAnsi="Times New Roman"/>
          <w:iCs/>
          <w:spacing w:val="-4"/>
          <w:sz w:val="28"/>
        </w:rPr>
        <w:t>.</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За приписами статті 209 </w:t>
      </w:r>
      <w:hyperlink r:id="rId23"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xml:space="preserve">, обрати спецрежим може резидент, який провадить підприємницьку діяльність у сфері сільського й лісового господарства та рибальства і відповідає критеріям, установленим п. 209.6 </w:t>
      </w:r>
      <w:hyperlink r:id="rId24"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xml:space="preserve"> (</w:t>
      </w:r>
      <w:r w:rsidRPr="007129D7">
        <w:rPr>
          <w:rFonts w:ascii="Times New Roman" w:hAnsi="Times New Roman"/>
          <w:iCs/>
          <w:spacing w:val="-4"/>
          <w:sz w:val="28"/>
        </w:rPr>
        <w:t>далі</w:t>
      </w:r>
      <w:r w:rsidRPr="007129D7">
        <w:rPr>
          <w:rFonts w:ascii="Times New Roman" w:hAnsi="Times New Roman"/>
          <w:spacing w:val="-4"/>
          <w:sz w:val="28"/>
        </w:rPr>
        <w:t xml:space="preserve"> - сільськогосподарське підприємство).</w:t>
      </w:r>
      <w:r w:rsidRPr="007129D7">
        <w:rPr>
          <w:rFonts w:ascii="Times New Roman" w:hAnsi="Times New Roman"/>
          <w:iCs/>
          <w:spacing w:val="-4"/>
          <w:sz w:val="28"/>
        </w:rPr>
        <w:t xml:space="preserve"> </w:t>
      </w:r>
      <w:r w:rsidRPr="007129D7">
        <w:rPr>
          <w:rFonts w:ascii="Times New Roman" w:hAnsi="Times New Roman"/>
          <w:spacing w:val="-4"/>
          <w:sz w:val="28"/>
        </w:rPr>
        <w:t xml:space="preserve">Із метою застосування цього спецрежиму </w:t>
      </w:r>
      <w:r w:rsidRPr="007129D7">
        <w:rPr>
          <w:rFonts w:ascii="Times New Roman" w:hAnsi="Times New Roman"/>
          <w:iCs/>
          <w:spacing w:val="-4"/>
          <w:sz w:val="28"/>
        </w:rPr>
        <w:t>сільськогосподарським</w:t>
      </w:r>
      <w:r w:rsidRPr="007129D7">
        <w:rPr>
          <w:rFonts w:ascii="Times New Roman" w:hAnsi="Times New Roman"/>
          <w:spacing w:val="-4"/>
          <w:sz w:val="28"/>
        </w:rPr>
        <w:t xml:space="preserve"> вважають підприємство, що відповідає двом критеріям:</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bCs/>
          <w:spacing w:val="-4"/>
          <w:sz w:val="28"/>
        </w:rPr>
        <w:t>1.</w:t>
      </w:r>
      <w:r w:rsidRPr="007129D7">
        <w:rPr>
          <w:rFonts w:ascii="Times New Roman" w:hAnsi="Times New Roman"/>
          <w:spacing w:val="-4"/>
          <w:sz w:val="28"/>
        </w:rPr>
        <w:t xml:space="preserve"> Основна діяльність підприємства - постачання вироблених (наданих) ним сільськогосподарських товарів (послуг) на власних чи орендованих основних фондах, а </w:t>
      </w:r>
      <w:r w:rsidRPr="007129D7">
        <w:rPr>
          <w:rFonts w:ascii="Times New Roman" w:hAnsi="Times New Roman"/>
          <w:spacing w:val="-4"/>
          <w:sz w:val="28"/>
        </w:rPr>
        <w:lastRenderedPageBreak/>
        <w:t>також на давальницьких умовах.</w:t>
      </w:r>
      <w:r w:rsidRPr="007129D7">
        <w:rPr>
          <w:rFonts w:ascii="Times New Roman" w:hAnsi="Times New Roman"/>
          <w:iCs/>
          <w:spacing w:val="-4"/>
          <w:sz w:val="28"/>
        </w:rPr>
        <w:tab/>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bCs/>
          <w:spacing w:val="-4"/>
          <w:sz w:val="28"/>
        </w:rPr>
        <w:t>2.</w:t>
      </w:r>
      <w:r w:rsidRPr="007129D7">
        <w:rPr>
          <w:rFonts w:ascii="Times New Roman" w:hAnsi="Times New Roman"/>
          <w:spacing w:val="-4"/>
          <w:sz w:val="28"/>
        </w:rPr>
        <w:t> Питома вага вартості сільськогосподарських товарів/послуг становить </w:t>
      </w:r>
      <w:r w:rsidRPr="007129D7">
        <w:rPr>
          <w:rFonts w:ascii="Times New Roman" w:hAnsi="Times New Roman"/>
          <w:bCs/>
          <w:spacing w:val="-4"/>
          <w:sz w:val="28"/>
        </w:rPr>
        <w:t>не менш як 75% вартості всіх товарів/послуг, поставлених протягом попередніх 12-ти послідовних звітних податкових періодів сукупно</w:t>
      </w:r>
      <w:r w:rsidRPr="007129D7">
        <w:rPr>
          <w:rFonts w:ascii="Times New Roman" w:hAnsi="Times New Roman"/>
          <w:spacing w:val="-4"/>
          <w:sz w:val="28"/>
        </w:rPr>
        <w:t> (п. 209.6 </w:t>
      </w:r>
      <w:hyperlink r:id="rId25"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При цьому базовим звітним періодом із ПДВ є один календарний місяць (п. 202.1 </w:t>
      </w:r>
      <w:hyperlink r:id="rId26"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w:t>
      </w:r>
      <w:r w:rsidRPr="007129D7">
        <w:rPr>
          <w:rFonts w:ascii="Times New Roman" w:hAnsi="Times New Roman"/>
          <w:iCs/>
          <w:spacing w:val="-4"/>
          <w:sz w:val="28"/>
        </w:rPr>
        <w:t xml:space="preserve"> </w:t>
      </w:r>
      <w:r w:rsidRPr="007129D7">
        <w:rPr>
          <w:rFonts w:ascii="Times New Roman" w:hAnsi="Times New Roman"/>
          <w:iCs/>
          <w:spacing w:val="-4"/>
          <w:sz w:val="28"/>
        </w:rPr>
        <w:tab/>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Фізособи-підприємці, що працюють у цій сфері, претендувати на такий спецрежим не можуть.</w:t>
      </w:r>
      <w:r w:rsidRPr="007129D7">
        <w:rPr>
          <w:rFonts w:ascii="Times New Roman" w:hAnsi="Times New Roman"/>
          <w:iCs/>
          <w:spacing w:val="-4"/>
          <w:sz w:val="28"/>
        </w:rPr>
        <w:t xml:space="preserve"> </w:t>
      </w:r>
      <w:r w:rsidRPr="007129D7">
        <w:rPr>
          <w:rFonts w:ascii="Times New Roman" w:hAnsi="Times New Roman"/>
          <w:spacing w:val="-4"/>
          <w:sz w:val="28"/>
        </w:rPr>
        <w:t>За п. 209.7 </w:t>
      </w:r>
      <w:hyperlink r:id="rId27"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w:t>
      </w:r>
      <w:r w:rsidRPr="007129D7">
        <w:rPr>
          <w:rFonts w:ascii="Times New Roman" w:hAnsi="Times New Roman"/>
          <w:iCs/>
          <w:spacing w:val="-4"/>
          <w:sz w:val="28"/>
        </w:rPr>
        <w:t>сільськогосподарськими товарами</w:t>
      </w:r>
      <w:r w:rsidRPr="007129D7">
        <w:rPr>
          <w:rFonts w:ascii="Times New Roman" w:hAnsi="Times New Roman"/>
          <w:spacing w:val="-4"/>
          <w:sz w:val="28"/>
        </w:rPr>
        <w:t> </w:t>
      </w:r>
      <w:r w:rsidRPr="007129D7">
        <w:rPr>
          <w:rFonts w:ascii="Times New Roman" w:hAnsi="Times New Roman"/>
          <w:iCs/>
          <w:spacing w:val="-4"/>
          <w:sz w:val="28"/>
        </w:rPr>
        <w:t>вважають</w:t>
      </w:r>
      <w:r w:rsidRPr="007129D7">
        <w:rPr>
          <w:rFonts w:ascii="Times New Roman" w:hAnsi="Times New Roman"/>
          <w:spacing w:val="-4"/>
          <w:sz w:val="28"/>
        </w:rPr>
        <w:t>:</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iCs/>
          <w:spacing w:val="-4"/>
          <w:sz w:val="28"/>
        </w:rPr>
        <w:t xml:space="preserve">1) </w:t>
      </w:r>
      <w:r w:rsidRPr="007129D7">
        <w:rPr>
          <w:rFonts w:ascii="Times New Roman" w:hAnsi="Times New Roman"/>
          <w:spacing w:val="-4"/>
          <w:sz w:val="28"/>
        </w:rPr>
        <w:t>товари, зазначені в товарних групах 1-24, товарних позиціях 4101, 4102, 4103, 4301 за УКТ ЗЕД;</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 2) послуги, отримані внаслідок провадження діяльності, на яку відповідно до п. 209.17 </w:t>
      </w:r>
      <w:hyperlink r:id="rId28"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поширюється дія спецрежиму.</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Це повинні бути </w:t>
      </w:r>
      <w:r w:rsidRPr="007129D7">
        <w:rPr>
          <w:rFonts w:ascii="Times New Roman" w:hAnsi="Times New Roman"/>
          <w:bCs/>
          <w:spacing w:val="-4"/>
          <w:sz w:val="28"/>
        </w:rPr>
        <w:t>товари, які вирощені, відгодовані, виловлені чи зібрані (заготовлені), а послуги - надані,</w:t>
      </w:r>
      <w:r w:rsidRPr="007129D7">
        <w:rPr>
          <w:rFonts w:ascii="Times New Roman" w:hAnsi="Times New Roman"/>
          <w:spacing w:val="-4"/>
          <w:sz w:val="28"/>
        </w:rPr>
        <w:t xml:space="preserve"> </w:t>
      </w:r>
      <w:r w:rsidRPr="007129D7">
        <w:rPr>
          <w:rFonts w:ascii="Times New Roman" w:hAnsi="Times New Roman"/>
          <w:bCs/>
          <w:spacing w:val="-4"/>
          <w:sz w:val="28"/>
        </w:rPr>
        <w:t>безпосередньо платником ПДВ - суб'єктом спецрежиму</w:t>
      </w:r>
      <w:r w:rsidRPr="007129D7">
        <w:rPr>
          <w:rFonts w:ascii="Times New Roman" w:hAnsi="Times New Roman"/>
          <w:spacing w:val="-4"/>
          <w:sz w:val="28"/>
        </w:rPr>
        <w:t> (п. 209.7 </w:t>
      </w:r>
      <w:hyperlink r:id="rId29"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Тобто постачання сільськогосподарських товарів (послуг) сільгосппідприємством - їх виробником потрапляють до спецрежимних. І жодних шансів на це в операції з продажу сільгосппродукції, придбаної сільгосппідприємством в інших осіб.</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 Застосовуючи такі прості правила, можна однозначно сказати, які товари/послуги потрапляють до касти спецрежимних, а які - ні. Проте на практиці трапляються винятки - </w:t>
      </w:r>
      <w:r w:rsidRPr="007129D7">
        <w:rPr>
          <w:rFonts w:ascii="Times New Roman" w:hAnsi="Times New Roman"/>
          <w:iCs/>
          <w:spacing w:val="-4"/>
          <w:sz w:val="28"/>
        </w:rPr>
        <w:t>наприклад</w:t>
      </w:r>
      <w:r w:rsidRPr="007129D7">
        <w:rPr>
          <w:rFonts w:ascii="Times New Roman" w:hAnsi="Times New Roman"/>
          <w:spacing w:val="-4"/>
          <w:sz w:val="28"/>
        </w:rPr>
        <w:t>, постачання біодобрив.</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iCs/>
          <w:spacing w:val="-4"/>
          <w:sz w:val="28"/>
        </w:rPr>
        <w:t>Діяльність сільськогосподарських підприємств, яка полягає у переробці відходів життєдіяльності тварин (у т.ч. гною) з метою одержання добрив і азотних сполук, а також реалізації таких добрив і сполук, </w:t>
      </w:r>
      <w:r w:rsidRPr="007129D7">
        <w:rPr>
          <w:rFonts w:ascii="Times New Roman" w:hAnsi="Times New Roman"/>
          <w:bCs/>
          <w:iCs/>
          <w:spacing w:val="-4"/>
          <w:sz w:val="28"/>
        </w:rPr>
        <w:t>підпадає під дію спеціального</w:t>
      </w:r>
      <w:r w:rsidRPr="007129D7">
        <w:rPr>
          <w:rFonts w:ascii="Times New Roman" w:hAnsi="Times New Roman"/>
          <w:iCs/>
          <w:spacing w:val="-4"/>
          <w:sz w:val="28"/>
        </w:rPr>
        <w:t> </w:t>
      </w:r>
      <w:r w:rsidRPr="007129D7">
        <w:rPr>
          <w:rFonts w:ascii="Times New Roman" w:hAnsi="Times New Roman"/>
          <w:bCs/>
          <w:iCs/>
          <w:spacing w:val="-4"/>
          <w:sz w:val="28"/>
        </w:rPr>
        <w:t>режиму</w:t>
      </w:r>
      <w:r w:rsidRPr="007129D7">
        <w:rPr>
          <w:rFonts w:ascii="Times New Roman" w:hAnsi="Times New Roman"/>
          <w:iCs/>
          <w:spacing w:val="-4"/>
          <w:sz w:val="28"/>
        </w:rPr>
        <w:t> за наявності у таких підприємств видів діяльності, визначених класом 01.4 класифікатора КВЕД-2010, та обліку відходів за такими видами діяльності</w:t>
      </w:r>
      <w:r w:rsidRPr="007129D7">
        <w:rPr>
          <w:rFonts w:ascii="Times New Roman" w:hAnsi="Times New Roman"/>
          <w:spacing w:val="-4"/>
          <w:sz w:val="28"/>
        </w:rPr>
        <w:t>.</w:t>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 Відстоюючи свою нову позицію, податківці замовчують, що добрива не належать до сільгосптоварів за п. 209.7 </w:t>
      </w:r>
      <w:hyperlink r:id="rId30"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при цьому акцентують увагу лише на тому, що діяльність з одержання біогумусу названо в пп. 209.17.8 </w:t>
      </w:r>
      <w:hyperlink r:id="rId31"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серед спецрежимних.</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spacing w:val="-4"/>
          <w:sz w:val="28"/>
        </w:rPr>
        <w:t xml:space="preserve"> Із п. 209.6 </w:t>
      </w:r>
      <w:hyperlink r:id="rId32"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xml:space="preserve"> випливає, що </w:t>
      </w:r>
      <w:r w:rsidRPr="007129D7">
        <w:rPr>
          <w:rFonts w:ascii="Times New Roman" w:hAnsi="Times New Roman"/>
          <w:bCs/>
          <w:iCs/>
          <w:spacing w:val="-4"/>
          <w:sz w:val="28"/>
        </w:rPr>
        <w:t>сільськогосподарськими товарами (послугами)</w:t>
      </w:r>
      <w:r w:rsidRPr="007129D7">
        <w:rPr>
          <w:rFonts w:ascii="Times New Roman" w:hAnsi="Times New Roman"/>
          <w:spacing w:val="-4"/>
          <w:sz w:val="28"/>
        </w:rPr>
        <w:t xml:space="preserve"> вважаються ті, які були </w:t>
      </w:r>
      <w:r w:rsidRPr="007129D7">
        <w:rPr>
          <w:rFonts w:ascii="Times New Roman" w:hAnsi="Times New Roman"/>
          <w:iCs/>
          <w:spacing w:val="-4"/>
          <w:sz w:val="28"/>
        </w:rPr>
        <w:t>вироблені (надані) сільгосппідприємством на:</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iCs/>
          <w:spacing w:val="-4"/>
          <w:sz w:val="28"/>
        </w:rPr>
        <w:t xml:space="preserve"> - власних основних фондах;</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iCs/>
          <w:spacing w:val="-4"/>
          <w:sz w:val="28"/>
        </w:rPr>
        <w:t>- орендованих основних фондах;</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iCs/>
          <w:spacing w:val="-4"/>
          <w:sz w:val="28"/>
        </w:rPr>
        <w:t xml:space="preserve"> - давальницьких умовах.</w:t>
      </w:r>
    </w:p>
    <w:p w:rsidR="00BC053B" w:rsidRPr="007129D7" w:rsidRDefault="00BC053B" w:rsidP="00196439">
      <w:pPr>
        <w:widowControl w:val="0"/>
        <w:spacing w:after="0" w:line="288" w:lineRule="auto"/>
        <w:ind w:firstLine="709"/>
        <w:jc w:val="both"/>
        <w:rPr>
          <w:rFonts w:ascii="Times New Roman" w:hAnsi="Times New Roman"/>
          <w:iCs/>
          <w:spacing w:val="-4"/>
          <w:sz w:val="28"/>
        </w:rPr>
      </w:pPr>
      <w:r w:rsidRPr="007129D7">
        <w:rPr>
          <w:rFonts w:ascii="Times New Roman" w:hAnsi="Times New Roman"/>
          <w:spacing w:val="-4"/>
          <w:sz w:val="28"/>
        </w:rPr>
        <w:t xml:space="preserve"> Виробництво продукції на давальницьких умовах із сировини, яка вирощується, відгодовується, виловлюється або збирається (заготовлюється) безпосередньо платником ПДВ, - це операція з постачання сільгоспсировини замовником (власником) - суб’єктом спецрежиму виробникові (переробникові) та прийняття останнім для </w:t>
      </w:r>
      <w:r w:rsidRPr="007129D7">
        <w:rPr>
          <w:rFonts w:ascii="Times New Roman" w:hAnsi="Times New Roman"/>
          <w:spacing w:val="-4"/>
          <w:sz w:val="28"/>
        </w:rPr>
        <w:lastRenderedPageBreak/>
        <w:t>переробки (обробки, збагачення чи використання) на готову продукцію на виробничих потужностях такого виробника (переробника) за відповідну плату без отримання права власності на таку продукцію (пп. 209.15.5 </w:t>
      </w:r>
      <w:hyperlink r:id="rId33" w:tgtFrame="_blank" w:history="1">
        <w:r w:rsidRPr="007129D7">
          <w:rPr>
            <w:rStyle w:val="ad"/>
            <w:rFonts w:ascii="Times New Roman" w:hAnsi="Times New Roman"/>
            <w:color w:val="auto"/>
            <w:spacing w:val="-4"/>
            <w:sz w:val="28"/>
            <w:u w:val="none"/>
          </w:rPr>
          <w:t>ПКУ</w:t>
        </w:r>
      </w:hyperlink>
      <w:r w:rsidRPr="007129D7">
        <w:rPr>
          <w:rFonts w:ascii="Times New Roman" w:hAnsi="Times New Roman"/>
          <w:spacing w:val="-4"/>
          <w:sz w:val="28"/>
        </w:rPr>
        <w:t>). Тобто під спецрежим потрапляють сільгосптовари, вироблені на давальницьких умовах із сільгосппродукції (сировини), вирощеної (відгодованої, виловленої, зібраної) безпосередньо спецрежимником.</w:t>
      </w:r>
      <w:r w:rsidRPr="007129D7">
        <w:rPr>
          <w:rFonts w:ascii="Times New Roman" w:hAnsi="Times New Roman"/>
          <w:iCs/>
          <w:spacing w:val="-4"/>
          <w:sz w:val="28"/>
        </w:rPr>
        <w:tab/>
      </w:r>
    </w:p>
    <w:p w:rsidR="00BC053B" w:rsidRPr="007129D7" w:rsidRDefault="00BC053B" w:rsidP="00196439">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У процесі переробки можуть використовуватися допоміжні покупні інгредієнти. Головне, аби основна сировина у виробництві такої продукції була вироблена безпосередньо спецрежимником.</w:t>
      </w:r>
    </w:p>
    <w:p w:rsidR="00BC053B" w:rsidRPr="007129D7" w:rsidRDefault="00BC053B" w:rsidP="00024877">
      <w:pPr>
        <w:widowControl w:val="0"/>
        <w:spacing w:after="0" w:line="288" w:lineRule="auto"/>
        <w:ind w:firstLine="709"/>
        <w:jc w:val="both"/>
        <w:rPr>
          <w:rFonts w:ascii="Times New Roman" w:hAnsi="Times New Roman"/>
          <w:iCs/>
          <w:spacing w:val="-4"/>
          <w:sz w:val="28"/>
        </w:rPr>
      </w:pPr>
      <w:r w:rsidRPr="007129D7">
        <w:rPr>
          <w:rFonts w:ascii="Times New Roman" w:hAnsi="Times New Roman"/>
          <w:iCs/>
          <w:spacing w:val="-4"/>
          <w:sz w:val="28"/>
        </w:rPr>
        <w:t xml:space="preserve"> Отже, спецрежим із ПДВ поширюється лише на ті </w:t>
      </w:r>
      <w:r w:rsidRPr="007129D7">
        <w:rPr>
          <w:rFonts w:ascii="Times New Roman" w:hAnsi="Times New Roman"/>
          <w:bCs/>
          <w:iCs/>
          <w:spacing w:val="-4"/>
          <w:sz w:val="28"/>
        </w:rPr>
        <w:t>види сільськогосподарської діяльності, які включено до реєстру суб’єктів спеціального режиму оподаткування</w:t>
      </w:r>
      <w:r w:rsidRPr="007129D7">
        <w:rPr>
          <w:rFonts w:ascii="Times New Roman" w:hAnsi="Times New Roman"/>
          <w:iCs/>
          <w:spacing w:val="-4"/>
          <w:sz w:val="28"/>
        </w:rPr>
        <w:t>. Тобто якщо сільгосппідприємство вирощує продукцію, яка за ст. 209 </w:t>
      </w:r>
      <w:hyperlink r:id="rId34" w:tgtFrame="_blank" w:history="1">
        <w:r w:rsidRPr="007129D7">
          <w:rPr>
            <w:rStyle w:val="ad"/>
            <w:rFonts w:ascii="Times New Roman" w:hAnsi="Times New Roman"/>
            <w:iCs/>
            <w:color w:val="auto"/>
            <w:spacing w:val="-4"/>
            <w:sz w:val="28"/>
            <w:u w:val="none"/>
          </w:rPr>
          <w:t>ПКУ</w:t>
        </w:r>
      </w:hyperlink>
      <w:r w:rsidRPr="007129D7">
        <w:rPr>
          <w:rFonts w:ascii="Times New Roman" w:hAnsi="Times New Roman"/>
          <w:iCs/>
          <w:spacing w:val="-4"/>
          <w:sz w:val="28"/>
        </w:rPr>
        <w:t> є сільськогосподарською, та вид діяльності з її виробництва фігурує в п. 209.17 </w:t>
      </w:r>
      <w:hyperlink r:id="rId35" w:tgtFrame="_blank" w:history="1">
        <w:r w:rsidRPr="007129D7">
          <w:rPr>
            <w:rStyle w:val="ad"/>
            <w:rFonts w:ascii="Times New Roman" w:hAnsi="Times New Roman"/>
            <w:iCs/>
            <w:color w:val="auto"/>
            <w:spacing w:val="-4"/>
            <w:sz w:val="28"/>
            <w:u w:val="none"/>
          </w:rPr>
          <w:t>ПКУ</w:t>
        </w:r>
      </w:hyperlink>
      <w:r w:rsidRPr="007129D7">
        <w:rPr>
          <w:rFonts w:ascii="Times New Roman" w:hAnsi="Times New Roman"/>
          <w:iCs/>
          <w:spacing w:val="-4"/>
          <w:sz w:val="28"/>
        </w:rPr>
        <w:t>, </w:t>
      </w:r>
      <w:r w:rsidRPr="007129D7">
        <w:rPr>
          <w:rFonts w:ascii="Times New Roman" w:hAnsi="Times New Roman"/>
          <w:bCs/>
          <w:iCs/>
          <w:spacing w:val="-4"/>
          <w:sz w:val="28"/>
        </w:rPr>
        <w:t>але</w:t>
      </w:r>
      <w:r w:rsidRPr="007129D7">
        <w:rPr>
          <w:rFonts w:ascii="Times New Roman" w:hAnsi="Times New Roman"/>
          <w:iCs/>
          <w:spacing w:val="-4"/>
          <w:sz w:val="28"/>
        </w:rPr>
        <w:t> якщо такий вид діяльності в сільгосппідприємства не включено до реєстру суб’єктів спецрежиму, то операції з постачання цієї продукції не належать до спецрежимних.</w:t>
      </w:r>
    </w:p>
    <w:p w:rsidR="00BC053B" w:rsidRPr="007129D7" w:rsidRDefault="00BC053B" w:rsidP="00196439">
      <w:pPr>
        <w:widowControl w:val="0"/>
        <w:spacing w:after="0" w:line="288" w:lineRule="auto"/>
        <w:ind w:firstLine="709"/>
        <w:jc w:val="center"/>
        <w:rPr>
          <w:rFonts w:ascii="Times New Roman" w:hAnsi="Times New Roman"/>
          <w:b/>
          <w:iCs/>
          <w:spacing w:val="-4"/>
          <w:sz w:val="28"/>
        </w:rPr>
      </w:pPr>
      <w:r w:rsidRPr="007129D7">
        <w:rPr>
          <w:rFonts w:ascii="Times New Roman" w:hAnsi="Times New Roman"/>
          <w:b/>
          <w:iCs/>
          <w:spacing w:val="-4"/>
          <w:sz w:val="28"/>
        </w:rPr>
        <w:t>Список використаних джерел</w:t>
      </w:r>
    </w:p>
    <w:p w:rsidR="00BC053B" w:rsidRPr="007129D7" w:rsidRDefault="00BC053B" w:rsidP="00196439">
      <w:pPr>
        <w:widowControl w:val="0"/>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1. Податковий кодекс України [Електронний ресурс] від 02.12.10р. №2755-VІ, остання редакція прийнята Верховною Радою України станом на 16.16.2012 р. //Офіційний веб-сайт Верховної Ради України. Режим доступу: </w:t>
      </w:r>
      <w:hyperlink r:id="rId36" w:history="1">
        <w:r w:rsidRPr="007129D7">
          <w:rPr>
            <w:rFonts w:ascii="Times New Roman" w:hAnsi="Times New Roman"/>
            <w:spacing w:val="-4"/>
            <w:sz w:val="28"/>
            <w:szCs w:val="28"/>
            <w:lang w:eastAsia="ru-RU"/>
          </w:rPr>
          <w:t>http://zakon2.rada.gov.ua/laws/show/2755-17</w:t>
        </w:r>
      </w:hyperlink>
      <w:r w:rsidRPr="007129D7">
        <w:rPr>
          <w:rFonts w:ascii="Times New Roman" w:hAnsi="Times New Roman"/>
          <w:spacing w:val="-4"/>
          <w:sz w:val="28"/>
          <w:szCs w:val="28"/>
          <w:lang w:eastAsia="ru-RU"/>
        </w:rPr>
        <w:t>.</w:t>
      </w:r>
    </w:p>
    <w:p w:rsidR="00BC053B" w:rsidRPr="007129D7" w:rsidRDefault="00BC053B" w:rsidP="00196439">
      <w:pPr>
        <w:widowControl w:val="0"/>
        <w:spacing w:after="0" w:line="288" w:lineRule="auto"/>
        <w:ind w:firstLine="709"/>
        <w:jc w:val="both"/>
        <w:rPr>
          <w:rFonts w:ascii="Times New Roman" w:hAnsi="Times New Roman"/>
          <w:b/>
          <w:bCs/>
          <w:spacing w:val="-4"/>
          <w:sz w:val="28"/>
          <w:szCs w:val="28"/>
          <w:lang w:eastAsia="ru-RU"/>
        </w:rPr>
      </w:pPr>
      <w:r w:rsidRPr="007129D7">
        <w:rPr>
          <w:rFonts w:ascii="Times New Roman" w:hAnsi="Times New Roman"/>
          <w:spacing w:val="-4"/>
          <w:sz w:val="28"/>
          <w:szCs w:val="28"/>
          <w:lang w:eastAsia="ru-RU"/>
        </w:rPr>
        <w:t xml:space="preserve"> 2. Бухгалтерська електронна </w:t>
      </w:r>
      <w:r w:rsidRPr="007129D7">
        <w:rPr>
          <w:rFonts w:ascii="Times New Roman" w:hAnsi="Times New Roman"/>
          <w:bCs/>
          <w:spacing w:val="-4"/>
          <w:sz w:val="28"/>
          <w:szCs w:val="28"/>
          <w:lang w:eastAsia="ru-RU"/>
        </w:rPr>
        <w:t>Газета № 178 / 2016</w:t>
      </w:r>
      <w:r w:rsidRPr="007129D7">
        <w:rPr>
          <w:rFonts w:ascii="Times New Roman" w:hAnsi="Times New Roman"/>
          <w:spacing w:val="-4"/>
          <w:sz w:val="28"/>
          <w:szCs w:val="28"/>
          <w:lang w:eastAsia="ru-RU"/>
        </w:rPr>
        <w:t>. Режим доступу: http://www.interbuh.com.ua/ua/documents/oneanalytics/101288</w:t>
      </w:r>
      <w:r w:rsidRPr="007129D7">
        <w:rPr>
          <w:rFonts w:ascii="Times New Roman" w:hAnsi="Times New Roman"/>
          <w:b/>
          <w:bCs/>
          <w:spacing w:val="-4"/>
          <w:sz w:val="28"/>
          <w:szCs w:val="28"/>
          <w:lang w:eastAsia="ru-RU"/>
        </w:rPr>
        <w:t>.</w:t>
      </w:r>
    </w:p>
    <w:p w:rsidR="00BC053B" w:rsidRPr="007129D7" w:rsidRDefault="00BC053B" w:rsidP="00717228">
      <w:pPr>
        <w:spacing w:after="0" w:line="288" w:lineRule="auto"/>
        <w:ind w:firstLine="709"/>
        <w:jc w:val="both"/>
        <w:rPr>
          <w:rFonts w:ascii="Times New Roman" w:hAnsi="Times New Roman"/>
          <w:spacing w:val="-4"/>
          <w:sz w:val="28"/>
          <w:szCs w:val="28"/>
        </w:rPr>
      </w:pPr>
    </w:p>
    <w:p w:rsidR="00BC053B" w:rsidRPr="007129D7" w:rsidRDefault="00BC053B" w:rsidP="00886536">
      <w:pPr>
        <w:spacing w:after="0" w:line="288" w:lineRule="auto"/>
        <w:ind w:firstLine="709"/>
        <w:jc w:val="right"/>
        <w:rPr>
          <w:rFonts w:ascii="Times New Roman" w:hAnsi="Times New Roman"/>
          <w:b/>
          <w:spacing w:val="-4"/>
          <w:sz w:val="28"/>
          <w:szCs w:val="28"/>
        </w:rPr>
      </w:pPr>
      <w:r w:rsidRPr="007129D7">
        <w:rPr>
          <w:rFonts w:ascii="Times New Roman" w:hAnsi="Times New Roman"/>
          <w:b/>
          <w:bCs/>
          <w:spacing w:val="-4"/>
          <w:sz w:val="28"/>
          <w:szCs w:val="28"/>
        </w:rPr>
        <w:t>Завєрюхіна Ю. С.</w:t>
      </w:r>
      <w:r w:rsidRPr="007129D7">
        <w:rPr>
          <w:rFonts w:ascii="Times New Roman" w:hAnsi="Times New Roman"/>
          <w:b/>
          <w:spacing w:val="-4"/>
          <w:sz w:val="28"/>
          <w:szCs w:val="28"/>
        </w:rPr>
        <w:t>, магістр</w:t>
      </w:r>
    </w:p>
    <w:p w:rsidR="00BC053B" w:rsidRPr="007129D7" w:rsidRDefault="00BC053B" w:rsidP="00886536">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Науковий керівник – Морозов Р.В., д.е.н., професор</w:t>
      </w:r>
    </w:p>
    <w:p w:rsidR="00BC053B" w:rsidRPr="007129D7" w:rsidRDefault="00BC053B" w:rsidP="00886536">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886536">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886536">
      <w:pPr>
        <w:spacing w:after="0" w:line="288" w:lineRule="auto"/>
        <w:ind w:firstLine="709"/>
        <w:jc w:val="both"/>
        <w:rPr>
          <w:rFonts w:ascii="Times New Roman" w:hAnsi="Times New Roman"/>
          <w:spacing w:val="-4"/>
          <w:sz w:val="28"/>
          <w:szCs w:val="28"/>
        </w:rPr>
      </w:pPr>
    </w:p>
    <w:p w:rsidR="00BC053B" w:rsidRPr="007129D7" w:rsidRDefault="00BC053B" w:rsidP="00886536">
      <w:pPr>
        <w:autoSpaceDE w:val="0"/>
        <w:autoSpaceDN w:val="0"/>
        <w:adjustRightInd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ТЕОРЕТИЧНІ АСПЕКТИ ФОРМУВАННЯ ОБЛІКОВОЇ ПОЛІТИКИ ПІДПРИЄМСТВА</w:t>
      </w:r>
    </w:p>
    <w:p w:rsidR="00BC053B" w:rsidRPr="007129D7" w:rsidRDefault="00BC053B" w:rsidP="00886536">
      <w:pPr>
        <w:autoSpaceDE w:val="0"/>
        <w:autoSpaceDN w:val="0"/>
        <w:adjustRightInd w:val="0"/>
        <w:spacing w:after="0" w:line="288" w:lineRule="auto"/>
        <w:ind w:firstLine="709"/>
        <w:jc w:val="both"/>
        <w:rPr>
          <w:rFonts w:ascii="Times New Roman" w:hAnsi="Times New Roman"/>
          <w:spacing w:val="-4"/>
          <w:sz w:val="28"/>
          <w:szCs w:val="28"/>
        </w:rPr>
      </w:pPr>
    </w:p>
    <w:p w:rsidR="00BC053B" w:rsidRPr="007129D7" w:rsidRDefault="00BC053B" w:rsidP="00886536">
      <w:pPr>
        <w:autoSpaceDE w:val="0"/>
        <w:autoSpaceDN w:val="0"/>
        <w:adjustRightInd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Сучасне тлумачення поняття «облікова політика» має достатньо визначень. У найбільш загальному вигляді і згідно із Законом України від 16.07.1999 р. № 996-ХIV «Про бухгалтерський облік та фінансову звітність в Україні» сутність поняття «облікова політика» визначається як «</w:t>
      </w:r>
      <w:r w:rsidRPr="007129D7">
        <w:rPr>
          <w:rStyle w:val="hh22"/>
          <w:rFonts w:ascii="Times New Roman" w:hAnsi="Times New Roman"/>
          <w:bCs/>
          <w:spacing w:val="-4"/>
          <w:sz w:val="28"/>
          <w:szCs w:val="28"/>
        </w:rPr>
        <w:t>сукупність принципів, методів i процедур, що використовуються підприємством для складання та подання фінансової звітності</w:t>
      </w:r>
      <w:r w:rsidRPr="007129D7">
        <w:rPr>
          <w:rFonts w:ascii="Times New Roman" w:hAnsi="Times New Roman"/>
          <w:spacing w:val="-4"/>
          <w:sz w:val="28"/>
          <w:szCs w:val="28"/>
        </w:rPr>
        <w:t>».</w:t>
      </w:r>
    </w:p>
    <w:p w:rsidR="00BC053B" w:rsidRPr="007129D7" w:rsidRDefault="00BC053B" w:rsidP="00886536">
      <w:pPr>
        <w:autoSpaceDE w:val="0"/>
        <w:autoSpaceDN w:val="0"/>
        <w:adjustRightInd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 xml:space="preserve">Виходячи з цих позицій, облікова політика – це основи, конкретні принципи, </w:t>
      </w:r>
      <w:r w:rsidRPr="007129D7">
        <w:rPr>
          <w:rStyle w:val="hh22"/>
          <w:rFonts w:ascii="Times New Roman" w:hAnsi="Times New Roman"/>
          <w:bCs/>
          <w:spacing w:val="-4"/>
          <w:sz w:val="28"/>
          <w:szCs w:val="28"/>
        </w:rPr>
        <w:t xml:space="preserve">методи i процедури, </w:t>
      </w:r>
      <w:r w:rsidRPr="007129D7">
        <w:rPr>
          <w:rFonts w:ascii="Times New Roman" w:hAnsi="Times New Roman"/>
          <w:spacing w:val="-4"/>
          <w:sz w:val="28"/>
          <w:szCs w:val="28"/>
        </w:rPr>
        <w:t xml:space="preserve">правила та домовленості, застосовані підприємством при складанні та поданні </w:t>
      </w:r>
      <w:r w:rsidRPr="007129D7">
        <w:rPr>
          <w:rStyle w:val="hh22"/>
          <w:rFonts w:ascii="Times New Roman" w:hAnsi="Times New Roman"/>
          <w:bCs/>
          <w:spacing w:val="-4"/>
          <w:sz w:val="28"/>
          <w:szCs w:val="28"/>
        </w:rPr>
        <w:t>фінансової звітності</w:t>
      </w:r>
      <w:r w:rsidRPr="007129D7">
        <w:rPr>
          <w:rFonts w:ascii="Times New Roman" w:hAnsi="Times New Roman"/>
          <w:spacing w:val="-4"/>
          <w:sz w:val="28"/>
          <w:szCs w:val="28"/>
        </w:rPr>
        <w:t>.</w:t>
      </w:r>
    </w:p>
    <w:p w:rsidR="00BC053B" w:rsidRPr="007129D7" w:rsidRDefault="00BC053B" w:rsidP="00886536">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Слід підкреслити, що облікова політика – не тільки структурована, а й системна категорія, пов'язана з усіма елементами загальної економічної політики підприємства. Звідси випливає необхідність комплексного, системного підходу до формування і реалізації облікової політики підприємства.</w:t>
      </w:r>
    </w:p>
    <w:p w:rsidR="00BC053B" w:rsidRPr="007129D7" w:rsidRDefault="00BC053B" w:rsidP="00886536">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Разом із тим зазначимо, що підприємство самостійно визначає свою облікову політику за погодженням її з власником або уповноваженим ним органом відповідно до установчих документів. Розробкою облікової політики здебільшого займається бухгалтерська служба (бухгалтер). Для визначення окремих показників можуть залучатися інші фахівці підприємства.</w:t>
      </w:r>
    </w:p>
    <w:p w:rsidR="00BC053B" w:rsidRPr="007129D7" w:rsidRDefault="00BC053B" w:rsidP="00886536">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Досліджуючи проблему формування облікової політики підприємства, варто конкретизувати, що облікова політика не може бути незмінною. Це передбачає періодичне введення у облікову політику змін. Є два підходи до змін в обліковій політиці, які називаються ретроспективним та перспективним.</w:t>
      </w:r>
    </w:p>
    <w:p w:rsidR="00BC053B" w:rsidRPr="007129D7" w:rsidRDefault="00BC053B" w:rsidP="00886536">
      <w:pPr>
        <w:pStyle w:val="a5"/>
        <w:shd w:val="clear" w:color="auto" w:fill="FFFFFF"/>
        <w:spacing w:before="0" w:beforeAutospacing="0" w:after="0" w:afterAutospacing="0" w:line="288" w:lineRule="auto"/>
        <w:ind w:firstLine="709"/>
        <w:jc w:val="both"/>
        <w:rPr>
          <w:spacing w:val="-4"/>
          <w:sz w:val="28"/>
          <w:szCs w:val="28"/>
          <w:lang w:val="uk-UA"/>
        </w:rPr>
      </w:pPr>
      <w:proofErr w:type="spellStart"/>
      <w:r w:rsidRPr="007129D7">
        <w:rPr>
          <w:spacing w:val="-4"/>
          <w:sz w:val="28"/>
          <w:szCs w:val="28"/>
          <w:lang w:val="uk-UA"/>
        </w:rPr>
        <w:t>Ретр</w:t>
      </w:r>
      <w:proofErr w:type="spellEnd"/>
      <w:r w:rsidRPr="007129D7">
        <w:rPr>
          <w:spacing w:val="-4"/>
          <w:sz w:val="28"/>
          <w:szCs w:val="28"/>
          <w:lang w:val="uk-UA"/>
        </w:rPr>
        <w:t>оспективне – це застосування нової облікової політики щодо операцій, інших подій та умов так, начебто ця політика застосовувалася завжди. Ретроспективне перерахування вимагає виправлення визначення, оцінки та розкриття інформації про суми елементів фінансової звітності так, начебто помилок у попередньому періоді не було.</w:t>
      </w:r>
    </w:p>
    <w:p w:rsidR="00BC053B" w:rsidRPr="007129D7" w:rsidRDefault="00BC053B" w:rsidP="00886536">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Перспективне застосування змін в обліковій </w:t>
      </w:r>
      <w:proofErr w:type="spellStart"/>
      <w:r w:rsidRPr="007129D7">
        <w:rPr>
          <w:spacing w:val="-4"/>
          <w:sz w:val="28"/>
          <w:szCs w:val="28"/>
          <w:lang w:val="uk-UA"/>
        </w:rPr>
        <w:t>політиці – зас</w:t>
      </w:r>
      <w:proofErr w:type="spellEnd"/>
      <w:r w:rsidRPr="007129D7">
        <w:rPr>
          <w:spacing w:val="-4"/>
          <w:sz w:val="28"/>
          <w:szCs w:val="28"/>
          <w:lang w:val="uk-UA"/>
        </w:rPr>
        <w:t>тосування нової облікової політики до операцій (окрім подій і умов), що відбулися після дати її змінювання.</w:t>
      </w:r>
    </w:p>
    <w:p w:rsidR="00BC053B" w:rsidRPr="007129D7" w:rsidRDefault="00BC053B" w:rsidP="0088653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 разі змін в обліковій політиці підприємство y примітках до фінансової звітності розкриває: причини та суть зміни; суму коригування нерозподіленого прибутку на початок звітного року або обґрунтування неможливості її достовірного визначення; факт повторного подання порівнянної інформації у фінансових звітах або недоцільність її переобрахунку.</w:t>
      </w:r>
    </w:p>
    <w:p w:rsidR="00BC053B" w:rsidRPr="007129D7" w:rsidRDefault="00BC053B" w:rsidP="00CC1FCA">
      <w:pPr>
        <w:spacing w:after="0" w:line="288" w:lineRule="auto"/>
        <w:ind w:firstLine="709"/>
        <w:jc w:val="center"/>
        <w:rPr>
          <w:rFonts w:ascii="Times New Roman" w:hAnsi="Times New Roman"/>
          <w:spacing w:val="-4"/>
          <w:sz w:val="28"/>
          <w:szCs w:val="28"/>
        </w:rPr>
      </w:pPr>
      <w:r w:rsidRPr="007129D7">
        <w:rPr>
          <w:rFonts w:ascii="Times New Roman" w:hAnsi="Times New Roman"/>
          <w:b/>
          <w:iCs/>
          <w:spacing w:val="-4"/>
          <w:sz w:val="28"/>
        </w:rPr>
        <w:t>Список використаних джерел</w:t>
      </w:r>
    </w:p>
    <w:p w:rsidR="00BC053B" w:rsidRPr="007129D7" w:rsidRDefault="00BC053B" w:rsidP="00CC1FCA">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Закон України «</w:t>
      </w:r>
      <w:r w:rsidRPr="007129D7">
        <w:rPr>
          <w:rFonts w:ascii="Times New Roman" w:hAnsi="Times New Roman"/>
          <w:color w:val="000000"/>
          <w:spacing w:val="-4"/>
          <w:sz w:val="28"/>
          <w:szCs w:val="28"/>
        </w:rPr>
        <w:t>Про бухгалтерський облік та фінансову звітність в Україні</w:t>
      </w:r>
      <w:r w:rsidRPr="007129D7">
        <w:rPr>
          <w:rFonts w:ascii="Times New Roman" w:hAnsi="Times New Roman"/>
          <w:spacing w:val="-4"/>
          <w:sz w:val="28"/>
          <w:szCs w:val="28"/>
        </w:rPr>
        <w:t xml:space="preserve">» / Верховна  Рада України, 16.07.1999, </w:t>
      </w:r>
      <w:r w:rsidRPr="007129D7">
        <w:rPr>
          <w:rFonts w:ascii="Times New Roman" w:hAnsi="Times New Roman"/>
          <w:color w:val="000000"/>
          <w:spacing w:val="-4"/>
          <w:sz w:val="28"/>
          <w:szCs w:val="28"/>
        </w:rPr>
        <w:t>№ 996-XIV.</w:t>
      </w:r>
      <w:r w:rsidRPr="007129D7">
        <w:rPr>
          <w:rFonts w:ascii="Times New Roman" w:hAnsi="Times New Roman"/>
          <w:spacing w:val="-4"/>
          <w:sz w:val="28"/>
          <w:szCs w:val="28"/>
        </w:rPr>
        <w:t xml:space="preserve"> – (Нормативний документ Верховної Ради України. Закон) : [Електронний ресурс]. – Режим доступу :  http://zakon1.rada.gov.ua</w:t>
      </w:r>
    </w:p>
    <w:p w:rsidR="00BC053B" w:rsidRPr="007129D7" w:rsidRDefault="00BC053B" w:rsidP="00CC1FCA">
      <w:pPr>
        <w:spacing w:after="0" w:line="288" w:lineRule="auto"/>
        <w:ind w:firstLine="709"/>
        <w:jc w:val="both"/>
        <w:rPr>
          <w:rFonts w:ascii="Times New Roman" w:hAnsi="Times New Roman"/>
          <w:spacing w:val="-4"/>
          <w:sz w:val="28"/>
          <w:szCs w:val="28"/>
        </w:rPr>
      </w:pPr>
    </w:p>
    <w:p w:rsidR="00BC053B" w:rsidRPr="007129D7" w:rsidRDefault="00BC053B" w:rsidP="00623622">
      <w:pPr>
        <w:widowControl w:val="0"/>
        <w:spacing w:after="0" w:line="288" w:lineRule="auto"/>
        <w:ind w:firstLine="709"/>
        <w:jc w:val="right"/>
        <w:rPr>
          <w:rFonts w:ascii="Times New Roman" w:hAnsi="Times New Roman"/>
          <w:b/>
          <w:spacing w:val="-4"/>
          <w:sz w:val="28"/>
          <w:szCs w:val="28"/>
        </w:rPr>
      </w:pPr>
    </w:p>
    <w:p w:rsidR="00BC053B" w:rsidRPr="007129D7" w:rsidRDefault="00BC053B" w:rsidP="00623622">
      <w:pPr>
        <w:widowControl w:val="0"/>
        <w:spacing w:after="0" w:line="288" w:lineRule="auto"/>
        <w:ind w:firstLine="709"/>
        <w:jc w:val="right"/>
        <w:rPr>
          <w:rFonts w:ascii="Times New Roman" w:hAnsi="Times New Roman"/>
          <w:b/>
          <w:spacing w:val="-4"/>
          <w:sz w:val="28"/>
          <w:szCs w:val="28"/>
        </w:rPr>
      </w:pPr>
    </w:p>
    <w:p w:rsidR="00BC053B" w:rsidRPr="007129D7" w:rsidRDefault="00BC053B" w:rsidP="00623622">
      <w:pPr>
        <w:widowControl w:val="0"/>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lastRenderedPageBreak/>
        <w:t>Землянухіна О. О., Шепель І.В.</w:t>
      </w:r>
    </w:p>
    <w:p w:rsidR="00BC053B" w:rsidRPr="007129D7" w:rsidRDefault="00BC053B" w:rsidP="00623622">
      <w:pPr>
        <w:widowControl w:val="0"/>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 xml:space="preserve">Науковий керівник – Шепель І.В., к.е.н.,доцент  </w:t>
      </w:r>
    </w:p>
    <w:p w:rsidR="00BC053B" w:rsidRPr="007129D7" w:rsidRDefault="00BC053B" w:rsidP="00623622">
      <w:pPr>
        <w:widowControl w:val="0"/>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623622">
      <w:pPr>
        <w:widowControl w:val="0"/>
        <w:spacing w:after="0" w:line="288" w:lineRule="auto"/>
        <w:ind w:firstLine="709"/>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623622">
      <w:pPr>
        <w:widowControl w:val="0"/>
        <w:spacing w:after="0" w:line="288" w:lineRule="auto"/>
        <w:ind w:firstLine="709"/>
        <w:jc w:val="center"/>
        <w:rPr>
          <w:rFonts w:ascii="Times New Roman" w:hAnsi="Times New Roman"/>
          <w:b/>
          <w:spacing w:val="-4"/>
          <w:sz w:val="28"/>
          <w:szCs w:val="28"/>
        </w:rPr>
      </w:pPr>
    </w:p>
    <w:p w:rsidR="00BC053B" w:rsidRPr="007129D7" w:rsidRDefault="00BC053B" w:rsidP="00623622">
      <w:pPr>
        <w:widowControl w:val="0"/>
        <w:spacing w:after="0" w:line="288" w:lineRule="auto"/>
        <w:ind w:firstLine="709"/>
        <w:jc w:val="center"/>
        <w:rPr>
          <w:rFonts w:ascii="Times New Roman" w:hAnsi="Times New Roman"/>
          <w:b/>
          <w:color w:val="FF0000"/>
          <w:spacing w:val="-4"/>
          <w:sz w:val="28"/>
          <w:szCs w:val="28"/>
        </w:rPr>
      </w:pPr>
      <w:r w:rsidRPr="007129D7">
        <w:rPr>
          <w:rFonts w:ascii="Times New Roman" w:hAnsi="Times New Roman"/>
          <w:b/>
          <w:spacing w:val="-4"/>
          <w:sz w:val="28"/>
          <w:szCs w:val="28"/>
        </w:rPr>
        <w:t>ЕФЕКТИВНІСТЬ ВИКОРИСТАННЯ КОМП’ЮТЕРНОЇ СИСТЕМИ БУХГАЛТЕРСЬКОГО ОБЛІКУ</w:t>
      </w:r>
    </w:p>
    <w:p w:rsidR="00BC053B" w:rsidRPr="007129D7" w:rsidRDefault="00BC053B" w:rsidP="00623622">
      <w:pPr>
        <w:widowControl w:val="0"/>
        <w:spacing w:after="0" w:line="288" w:lineRule="auto"/>
        <w:ind w:firstLine="709"/>
        <w:jc w:val="both"/>
        <w:rPr>
          <w:rFonts w:ascii="Times New Roman" w:hAnsi="Times New Roman"/>
          <w:color w:val="FF0000"/>
          <w:spacing w:val="-4"/>
          <w:sz w:val="28"/>
          <w:szCs w:val="28"/>
        </w:rPr>
      </w:pPr>
    </w:p>
    <w:p w:rsidR="00BC053B" w:rsidRPr="007129D7" w:rsidRDefault="00BC053B" w:rsidP="00623622">
      <w:pPr>
        <w:pStyle w:val="af"/>
        <w:widowControl w:val="0"/>
        <w:spacing w:after="0" w:line="288" w:lineRule="auto"/>
        <w:ind w:firstLine="709"/>
        <w:jc w:val="both"/>
        <w:rPr>
          <w:spacing w:val="-4"/>
          <w:sz w:val="28"/>
        </w:rPr>
      </w:pPr>
      <w:r w:rsidRPr="007129D7">
        <w:rPr>
          <w:spacing w:val="-4"/>
          <w:sz w:val="28"/>
        </w:rPr>
        <w:t xml:space="preserve">Результативність діяльності підприємства в значній мірі залежить від того наскільки вчасно приймаються управлінські рішення і наскільки вони є обґрунтованими. Автоматизація дозволяє максимально прискорити надходження необхідної для управління інформації. При цьому основним засобом, що забезпечує надходження інформації є комп’ютерні технології.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xml:space="preserve"> Для виконання цього завдання необхідно визначитися з основними поняттями “ефект” і “ефективність”, якість і встановити чи адекватною є категорія ефективності рівня використання КСБО в процесі прийняття управлінських рішень. Поняття “ефективності” не є тотожним поняттю “ефекту”. Під ефектом розуміємо результат, наслідок яких-небудь причин, сил, дій, заходів [1, с. 904]. Тобто це результати, які підприємство отримує від наявності комп’ютерної системи бухгалтерського обліку за рахунок поліпшення якості управлінських рішень. Обґрунтованість та ефект управлінських рішень має на увазі, насамперед, оптимізацію поточної діяльності та перспективного розвитку підприємств, можливість наукового передбачення наслідків тієї чи іншої події або господарського процесу. Ефективність – відносний показник, що є співвідношенням вигід (ефекту) і витрат.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Одночасно зустрічається тлумачення ефективності як пристосованості системи до розв’язання певного завдання [2]. Тобто ефективність використання комп’ютерної системи бухгалтерського обліку  це ступінь її пристосованості до розв’язання певної проблеми у визначених умовах. Критеріями ефективності є фактори, які необхідні для визначення рівня досягнення поставленої мети. Ефективність використання комп’ютерної системи бухгалтерського обліку необхідно розглядати з точки зору можливості отримання необхідної економічної інформації, що і є основною метою її впровадження. Отже, ефективність використання комп’ютерної системи бухгалтерського обліку – це здатність її до задоволення інформаційних потреб управлінського персоналу.</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xml:space="preserve">Говорячи про ефективність КСБО до даного питання підходять з двох позицій: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xml:space="preserve">1) впровадження;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2) використання.</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lastRenderedPageBreak/>
        <w:t xml:space="preserve">При визначенні ефективності впровадження КСБО враховуються такі фактори: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співвідношення вигід і витрат від впровадження;</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термін окупності витрат з впровадження.</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xml:space="preserve">При розгляді ефекту від впровадження КСБО мова йде про економічний ефект від інвестиційної діяльності. Однак як відмічає Г.С. </w:t>
      </w:r>
      <w:proofErr w:type="spellStart"/>
      <w:r w:rsidRPr="007129D7">
        <w:rPr>
          <w:spacing w:val="-4"/>
          <w:sz w:val="28"/>
        </w:rPr>
        <w:t>Лукас</w:t>
      </w:r>
      <w:proofErr w:type="spellEnd"/>
      <w:r w:rsidRPr="007129D7">
        <w:rPr>
          <w:spacing w:val="-4"/>
          <w:sz w:val="28"/>
        </w:rPr>
        <w:t xml:space="preserve"> [3, с. 9] – “не всі інвестиції в інформаційні технології принесуть явну віддачу, яку можна спостерігати, однак вони мають змогу збільшити вартість підприємства навіть без видимого зростання фінансових результатів”. </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Ефект від використання передбачає окрім економічної вигоди у вигляді зменшення витрат на отримання облікової інформації врахування і інших вигід. З цієї позиції вважаємо за доцільне розглядати сукупний ефект від використання КСБО.</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Якість виражає міру врахування сукупних вимог до об’єктів, що пізнаються, які обумовлені у відносинах виробників та споживачів [4, с. 4]. Виходячи з цього якість роботи комп’ютерної системи бухгалтерського обліку буде визначатися як міра її досконалості, що проявляється в корисних властивостях, сукупність і значення яких відображають інформаційні вимоги користувачів, як засіб задоволення останніх.</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На впровадження комп’ютерних технологій значною мірою впливає зацікавленість керівництва підприємства. Неможливість виміряти ефект від використання КСБО є одною з основних причин незадовільного рівня автоматизації бухгалтерського обліку, оскільки керівництво насамперед цікавить результат. Поняття “ефект” і “ефективність” не є тотожними. Тоді як ефективність є здатністю системи, то ефект – це наслідок використання комп’ютерної системи бухгалтерського обліку у визначених умовах.</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 xml:space="preserve">Варто зауважити, що одночасно спостерігається кілька видів ефективності, уникаючи класифікації ефективності, що не є завданням даної роботи, підтримуємо думку Т.А. </w:t>
      </w:r>
      <w:proofErr w:type="spellStart"/>
      <w:r w:rsidRPr="007129D7">
        <w:rPr>
          <w:spacing w:val="-4"/>
          <w:sz w:val="28"/>
        </w:rPr>
        <w:t>Сініциної</w:t>
      </w:r>
      <w:proofErr w:type="spellEnd"/>
      <w:r w:rsidRPr="007129D7">
        <w:rPr>
          <w:spacing w:val="-4"/>
          <w:sz w:val="28"/>
        </w:rPr>
        <w:t xml:space="preserve"> [5, с. 15] відносно того, що існують такі види ефективності: науково-технічна, економічна, соціальна, екологічна, організаційна. Саме сукупність цих видів ефективності складають цілісну категорію ефективності.</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szCs w:val="28"/>
        </w:rPr>
        <w:t xml:space="preserve">Якість використання комп’ютерної системи бухгалтерського показує на здатність системи фіксувати, групувати і надавати у встановлені терміни інформацію про господарську діяльність підприємства для управління. Цю ситуацію обумовлює мета КСБО – продукування необхідної для управління інформації про стан об’єктів, якими управляють, що використовується на практиці для планування, контролю і регулювання виробничо-господарської діяльності. </w:t>
      </w:r>
      <w:r w:rsidRPr="007129D7">
        <w:rPr>
          <w:spacing w:val="-4"/>
          <w:sz w:val="28"/>
        </w:rPr>
        <w:t>Існує два способи за допомогою яких можна оцінити ефективність:</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t>1) використання для кожного виду ефективності адекватної системи критеріїв і показників, що характеризують її в кількісному виразі;</w:t>
      </w:r>
    </w:p>
    <w:p w:rsidR="00BC053B" w:rsidRPr="007129D7" w:rsidRDefault="00BC053B" w:rsidP="00623622">
      <w:pPr>
        <w:pStyle w:val="af"/>
        <w:suppressLineNumbers/>
        <w:suppressAutoHyphens/>
        <w:spacing w:after="0" w:line="288" w:lineRule="auto"/>
        <w:ind w:firstLine="709"/>
        <w:jc w:val="both"/>
        <w:rPr>
          <w:spacing w:val="-4"/>
          <w:sz w:val="28"/>
        </w:rPr>
      </w:pPr>
      <w:r w:rsidRPr="007129D7">
        <w:rPr>
          <w:spacing w:val="-4"/>
          <w:sz w:val="28"/>
        </w:rPr>
        <w:lastRenderedPageBreak/>
        <w:t>2) використання системи критеріїв і показників, що виражають ефективність змістовністю, якісними характеристиками.</w:t>
      </w:r>
    </w:p>
    <w:p w:rsidR="00BC053B" w:rsidRPr="007129D7" w:rsidRDefault="00BC053B" w:rsidP="00623622">
      <w:pPr>
        <w:pStyle w:val="af"/>
        <w:widowControl w:val="0"/>
        <w:spacing w:after="0" w:line="288" w:lineRule="auto"/>
        <w:ind w:firstLine="709"/>
        <w:jc w:val="both"/>
        <w:rPr>
          <w:spacing w:val="-4"/>
          <w:sz w:val="28"/>
        </w:rPr>
      </w:pPr>
      <w:r w:rsidRPr="007129D7">
        <w:rPr>
          <w:spacing w:val="-4"/>
          <w:sz w:val="28"/>
          <w:szCs w:val="28"/>
        </w:rPr>
        <w:t>Кількісній оцінці підлягає головним чином економічна ефективність, показники якої мають кількісне вираження. Між функціонуванням інформаційних технологій і фінансовими результатами існують зв’язки далеко не першого порядку. Інформаційні технології зазвичай мають другорядний вплив на фінансові показники.</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 xml:space="preserve">Завдяки комп’ютеризації обліку є можливість в межах одного синтетичного рахунку одержати декілька різних розрізів аналітики, які різносторонньо відображають інформацію та використовуються для цілей управління. Комп’ютерні програми дозволяють формувати звіти з різними ступенями деталізації. Порівняння різних варіантів планів, планових і фактичних даних також виконується за її допомогою. </w:t>
      </w:r>
    </w:p>
    <w:p w:rsidR="00BC053B" w:rsidRPr="007129D7" w:rsidRDefault="00BC053B" w:rsidP="00623622">
      <w:pPr>
        <w:pStyle w:val="af1"/>
        <w:widowControl w:val="0"/>
        <w:spacing w:after="0" w:line="288" w:lineRule="auto"/>
        <w:ind w:left="0" w:firstLine="709"/>
        <w:jc w:val="both"/>
        <w:rPr>
          <w:spacing w:val="-4"/>
          <w:sz w:val="28"/>
          <w:lang w:val="uk-UA"/>
        </w:rPr>
      </w:pPr>
      <w:r w:rsidRPr="007129D7">
        <w:rPr>
          <w:spacing w:val="-4"/>
          <w:sz w:val="28"/>
          <w:lang w:val="uk-UA"/>
        </w:rPr>
        <w:t>Важливою характеристикою роботи КСБО є часовий вимір, оскільки ефект від надання облікової інформації досягається за умови своєчасності. Несвоєчасне надання інформації як правило призводить до негативного ефекту.</w:t>
      </w:r>
    </w:p>
    <w:p w:rsidR="00BC053B" w:rsidRPr="007129D7" w:rsidRDefault="00BC053B" w:rsidP="00623622">
      <w:pPr>
        <w:pStyle w:val="af1"/>
        <w:widowControl w:val="0"/>
        <w:spacing w:after="0" w:line="288" w:lineRule="auto"/>
        <w:ind w:left="0" w:firstLine="709"/>
        <w:jc w:val="both"/>
        <w:rPr>
          <w:spacing w:val="-4"/>
          <w:sz w:val="28"/>
          <w:lang w:val="uk-UA"/>
        </w:rPr>
      </w:pPr>
      <w:r w:rsidRPr="007129D7">
        <w:rPr>
          <w:spacing w:val="-4"/>
          <w:sz w:val="28"/>
          <w:lang w:val="uk-UA"/>
        </w:rPr>
        <w:t>Крім того важливою є і аналітичність отриманої облікової інформації. Саме аналітичність дозволить отримати інформацію в довільному розрізі з різним рівнем деталізації.</w:t>
      </w:r>
    </w:p>
    <w:p w:rsidR="00BC053B" w:rsidRPr="007129D7" w:rsidRDefault="00BC053B" w:rsidP="00623622">
      <w:pPr>
        <w:pStyle w:val="af1"/>
        <w:widowControl w:val="0"/>
        <w:spacing w:after="0" w:line="288" w:lineRule="auto"/>
        <w:ind w:left="0" w:firstLine="709"/>
        <w:jc w:val="both"/>
        <w:rPr>
          <w:spacing w:val="-4"/>
          <w:sz w:val="28"/>
          <w:lang w:val="uk-UA"/>
        </w:rPr>
      </w:pPr>
      <w:r w:rsidRPr="007129D7">
        <w:rPr>
          <w:spacing w:val="-4"/>
          <w:sz w:val="28"/>
          <w:lang w:val="uk-UA"/>
        </w:rPr>
        <w:t>Узагальнюючим показником якості використання інформації отриманої з КСБО є її споживча вартість (рівень використання управлінським персоналом).</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Критеріями ефективності роботи КСБО є також фактори, які слугують для визначення рівня досягнення поставлених цілей:</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1) затрати часу на обробку облікової інформації (чим нижчими є затрати суспільно корисного часу, тим більш ефективною є робота КСБО);</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2) затрати ресурсів на обробку облікової інформації і доведення її до управлінського персоналу (повинні бути мінімальними);</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3) організаційні параметри обробки облікової інформації (найважливішим з них є удосконалення процесу документообігу);</w:t>
      </w:r>
    </w:p>
    <w:p w:rsidR="00BC053B" w:rsidRPr="007129D7" w:rsidRDefault="00BC053B" w:rsidP="00623622">
      <w:pPr>
        <w:pStyle w:val="15"/>
        <w:widowControl w:val="0"/>
        <w:tabs>
          <w:tab w:val="clear" w:pos="567"/>
        </w:tabs>
        <w:ind w:firstLine="709"/>
        <w:rPr>
          <w:spacing w:val="-4"/>
          <w:sz w:val="28"/>
          <w:lang w:val="uk-UA"/>
        </w:rPr>
      </w:pPr>
      <w:r w:rsidRPr="007129D7">
        <w:rPr>
          <w:spacing w:val="-4"/>
          <w:sz w:val="28"/>
          <w:lang w:val="uk-UA"/>
        </w:rPr>
        <w:t>4) кількість і цінність облікової інформації для потреб управління, що отримується в результаті роботи КСБО.</w:t>
      </w:r>
    </w:p>
    <w:p w:rsidR="00BC053B" w:rsidRPr="007129D7" w:rsidRDefault="00BC053B" w:rsidP="00623622">
      <w:pPr>
        <w:pStyle w:val="15"/>
        <w:suppressLineNumbers/>
        <w:tabs>
          <w:tab w:val="clear" w:pos="567"/>
        </w:tabs>
        <w:suppressAutoHyphens/>
        <w:ind w:firstLine="709"/>
        <w:rPr>
          <w:spacing w:val="-4"/>
          <w:sz w:val="28"/>
          <w:szCs w:val="28"/>
          <w:lang w:val="uk-UA"/>
        </w:rPr>
      </w:pPr>
      <w:r w:rsidRPr="007129D7">
        <w:rPr>
          <w:spacing w:val="-4"/>
          <w:sz w:val="28"/>
          <w:szCs w:val="28"/>
          <w:lang w:val="uk-UA"/>
        </w:rPr>
        <w:t>Підсумовуючи вищевикладене можемо зробити висновок про те, що ефект роботи КСБО не може ґрунтуватись на кількісних оцінках. Вона може бути оцінена якісними, змістовними характеристиками. В кожній конкретній ситуації така якісна оцінка повинна проводитись на основі глибокого змістовного аналізу і закінчуватись розробкою пропозицій, що сприяють покращанню використання інформації, отриманої з КСБО в процесі прийняття управлінських рішень.</w:t>
      </w:r>
    </w:p>
    <w:p w:rsidR="00BC053B" w:rsidRPr="007129D7" w:rsidRDefault="00BC053B" w:rsidP="00623622">
      <w:pPr>
        <w:spacing w:after="0" w:line="288" w:lineRule="auto"/>
        <w:ind w:firstLine="709"/>
        <w:jc w:val="center"/>
        <w:rPr>
          <w:rFonts w:ascii="Times New Roman" w:hAnsi="Times New Roman"/>
          <w:b/>
          <w:color w:val="000000"/>
          <w:spacing w:val="-4"/>
          <w:sz w:val="28"/>
          <w:szCs w:val="28"/>
        </w:rPr>
      </w:pPr>
    </w:p>
    <w:p w:rsidR="00BC053B" w:rsidRPr="007129D7" w:rsidRDefault="00BC053B" w:rsidP="00623622">
      <w:pPr>
        <w:spacing w:after="0" w:line="288" w:lineRule="auto"/>
        <w:ind w:firstLine="709"/>
        <w:jc w:val="center"/>
        <w:rPr>
          <w:rFonts w:ascii="Times New Roman" w:hAnsi="Times New Roman"/>
          <w:b/>
          <w:color w:val="000000"/>
          <w:spacing w:val="-4"/>
          <w:sz w:val="28"/>
          <w:szCs w:val="28"/>
        </w:rPr>
      </w:pPr>
    </w:p>
    <w:p w:rsidR="00BC053B" w:rsidRPr="007129D7" w:rsidRDefault="00BC053B" w:rsidP="00623622">
      <w:pPr>
        <w:spacing w:after="0" w:line="288" w:lineRule="auto"/>
        <w:ind w:firstLine="709"/>
        <w:jc w:val="center"/>
        <w:rPr>
          <w:rFonts w:ascii="Times New Roman" w:hAnsi="Times New Roman"/>
          <w:b/>
          <w:color w:val="FF0000"/>
          <w:spacing w:val="-4"/>
          <w:sz w:val="28"/>
          <w:szCs w:val="28"/>
        </w:rPr>
      </w:pPr>
      <w:r w:rsidRPr="007129D7">
        <w:rPr>
          <w:rFonts w:ascii="Times New Roman" w:hAnsi="Times New Roman"/>
          <w:b/>
          <w:color w:val="000000"/>
          <w:spacing w:val="-4"/>
          <w:sz w:val="28"/>
          <w:szCs w:val="28"/>
        </w:rPr>
        <w:lastRenderedPageBreak/>
        <w:t>Список використаних джерел</w:t>
      </w:r>
      <w:r w:rsidRPr="007129D7">
        <w:rPr>
          <w:rFonts w:ascii="Times New Roman" w:hAnsi="Times New Roman"/>
          <w:b/>
          <w:color w:val="FF0000"/>
          <w:spacing w:val="-4"/>
          <w:sz w:val="28"/>
          <w:szCs w:val="28"/>
        </w:rPr>
        <w:t xml:space="preserve"> </w:t>
      </w:r>
    </w:p>
    <w:p w:rsidR="00BC053B" w:rsidRPr="007129D7" w:rsidRDefault="00BC053B" w:rsidP="0009069D">
      <w:pPr>
        <w:pStyle w:val="af1"/>
        <w:numPr>
          <w:ilvl w:val="0"/>
          <w:numId w:val="11"/>
        </w:numPr>
        <w:tabs>
          <w:tab w:val="num" w:pos="1134"/>
        </w:tabs>
        <w:spacing w:after="0" w:line="288" w:lineRule="auto"/>
        <w:ind w:left="0" w:firstLine="709"/>
        <w:jc w:val="both"/>
        <w:rPr>
          <w:spacing w:val="-4"/>
          <w:sz w:val="28"/>
          <w:lang w:val="uk-UA"/>
        </w:rPr>
      </w:pPr>
      <w:r w:rsidRPr="007129D7">
        <w:rPr>
          <w:spacing w:val="-4"/>
          <w:sz w:val="28"/>
          <w:lang w:val="uk-UA"/>
        </w:rPr>
        <w:t xml:space="preserve"> Новий словник української мови. Т.1, 2 Рекомендовано Міністерством освіти України для студентів вищих навчальних та середніх навчальних закладів. Укладачі В. Яременко, О. Сліпушко. – К.: Видавництво “Аконіт", 2000</w:t>
      </w:r>
    </w:p>
    <w:p w:rsidR="00BC053B" w:rsidRPr="007129D7" w:rsidRDefault="00BC053B" w:rsidP="0009069D">
      <w:pPr>
        <w:pStyle w:val="af1"/>
        <w:numPr>
          <w:ilvl w:val="0"/>
          <w:numId w:val="11"/>
        </w:numPr>
        <w:tabs>
          <w:tab w:val="num" w:pos="1134"/>
        </w:tabs>
        <w:spacing w:after="0" w:line="288" w:lineRule="auto"/>
        <w:ind w:left="0" w:firstLine="709"/>
        <w:jc w:val="both"/>
        <w:rPr>
          <w:spacing w:val="-4"/>
          <w:sz w:val="28"/>
          <w:lang w:val="uk-UA"/>
        </w:rPr>
      </w:pPr>
      <w:r w:rsidRPr="007129D7">
        <w:rPr>
          <w:spacing w:val="-4"/>
          <w:sz w:val="28"/>
          <w:lang w:val="uk-UA"/>
        </w:rPr>
        <w:t xml:space="preserve"> Шевчук В.О. Контроль господарських систем в суспільстві з перехідною економікою (проблеми теорії, організації, методології): Монографія./ Шевчук В.О. – К.: КДТУ, 1998. – 371 с. </w:t>
      </w:r>
    </w:p>
    <w:p w:rsidR="00BC053B" w:rsidRPr="007129D7" w:rsidRDefault="00BC053B" w:rsidP="0009069D">
      <w:pPr>
        <w:pStyle w:val="af1"/>
        <w:numPr>
          <w:ilvl w:val="0"/>
          <w:numId w:val="11"/>
        </w:numPr>
        <w:tabs>
          <w:tab w:val="num" w:pos="1134"/>
        </w:tabs>
        <w:spacing w:after="0" w:line="288" w:lineRule="auto"/>
        <w:ind w:left="0" w:firstLine="709"/>
        <w:jc w:val="both"/>
        <w:rPr>
          <w:spacing w:val="-4"/>
          <w:sz w:val="28"/>
          <w:lang w:val="uk-UA"/>
        </w:rPr>
      </w:pPr>
      <w:r w:rsidRPr="007129D7">
        <w:rPr>
          <w:spacing w:val="-4"/>
          <w:sz w:val="28"/>
          <w:lang w:val="uk-UA"/>
        </w:rPr>
        <w:t xml:space="preserve"> </w:t>
      </w:r>
      <w:proofErr w:type="spellStart"/>
      <w:r w:rsidRPr="007129D7">
        <w:rPr>
          <w:spacing w:val="-4"/>
          <w:sz w:val="28"/>
          <w:lang w:val="uk-UA"/>
        </w:rPr>
        <w:t>Lucas</w:t>
      </w:r>
      <w:proofErr w:type="spellEnd"/>
      <w:r w:rsidRPr="007129D7">
        <w:rPr>
          <w:spacing w:val="-4"/>
          <w:sz w:val="28"/>
          <w:lang w:val="uk-UA"/>
        </w:rPr>
        <w:t xml:space="preserve"> H.C., </w:t>
      </w:r>
      <w:proofErr w:type="spellStart"/>
      <w:r w:rsidRPr="007129D7">
        <w:rPr>
          <w:spacing w:val="-4"/>
          <w:sz w:val="28"/>
          <w:lang w:val="uk-UA"/>
        </w:rPr>
        <w:t>Jr</w:t>
      </w:r>
      <w:proofErr w:type="spellEnd"/>
      <w:r w:rsidRPr="007129D7">
        <w:rPr>
          <w:spacing w:val="-4"/>
          <w:sz w:val="28"/>
          <w:lang w:val="uk-UA"/>
        </w:rPr>
        <w:t xml:space="preserve">. </w:t>
      </w:r>
      <w:proofErr w:type="spellStart"/>
      <w:r w:rsidRPr="007129D7">
        <w:rPr>
          <w:spacing w:val="-4"/>
          <w:sz w:val="28"/>
          <w:lang w:val="uk-UA"/>
        </w:rPr>
        <w:t>Information</w:t>
      </w:r>
      <w:proofErr w:type="spellEnd"/>
      <w:r w:rsidRPr="007129D7">
        <w:rPr>
          <w:spacing w:val="-4"/>
          <w:sz w:val="28"/>
          <w:lang w:val="uk-UA"/>
        </w:rPr>
        <w:t xml:space="preserve"> </w:t>
      </w:r>
      <w:proofErr w:type="spellStart"/>
      <w:r w:rsidRPr="007129D7">
        <w:rPr>
          <w:spacing w:val="-4"/>
          <w:sz w:val="28"/>
          <w:lang w:val="uk-UA"/>
        </w:rPr>
        <w:t>Technology</w:t>
      </w:r>
      <w:proofErr w:type="spellEnd"/>
      <w:r w:rsidRPr="007129D7">
        <w:rPr>
          <w:spacing w:val="-4"/>
          <w:sz w:val="28"/>
          <w:lang w:val="uk-UA"/>
        </w:rPr>
        <w:t xml:space="preserve"> </w:t>
      </w:r>
      <w:proofErr w:type="spellStart"/>
      <w:r w:rsidRPr="007129D7">
        <w:rPr>
          <w:spacing w:val="-4"/>
          <w:sz w:val="28"/>
          <w:lang w:val="uk-UA"/>
        </w:rPr>
        <w:t>and</w:t>
      </w:r>
      <w:proofErr w:type="spellEnd"/>
      <w:r w:rsidRPr="007129D7">
        <w:rPr>
          <w:spacing w:val="-4"/>
          <w:sz w:val="28"/>
          <w:lang w:val="uk-UA"/>
        </w:rPr>
        <w:t xml:space="preserve"> </w:t>
      </w:r>
      <w:proofErr w:type="spellStart"/>
      <w:r w:rsidRPr="007129D7">
        <w:rPr>
          <w:spacing w:val="-4"/>
          <w:sz w:val="28"/>
          <w:lang w:val="uk-UA"/>
        </w:rPr>
        <w:t>the</w:t>
      </w:r>
      <w:proofErr w:type="spellEnd"/>
      <w:r w:rsidRPr="007129D7">
        <w:rPr>
          <w:spacing w:val="-4"/>
          <w:sz w:val="28"/>
          <w:lang w:val="uk-UA"/>
        </w:rPr>
        <w:t xml:space="preserve"> </w:t>
      </w:r>
      <w:proofErr w:type="spellStart"/>
      <w:r w:rsidRPr="007129D7">
        <w:rPr>
          <w:spacing w:val="-4"/>
          <w:sz w:val="28"/>
          <w:lang w:val="uk-UA"/>
        </w:rPr>
        <w:t>Productivity</w:t>
      </w:r>
      <w:proofErr w:type="spellEnd"/>
      <w:r w:rsidRPr="007129D7">
        <w:rPr>
          <w:spacing w:val="-4"/>
          <w:sz w:val="28"/>
          <w:lang w:val="uk-UA"/>
        </w:rPr>
        <w:t xml:space="preserve"> </w:t>
      </w:r>
      <w:proofErr w:type="spellStart"/>
      <w:r w:rsidRPr="007129D7">
        <w:rPr>
          <w:spacing w:val="-4"/>
          <w:sz w:val="28"/>
          <w:lang w:val="uk-UA"/>
        </w:rPr>
        <w:t>Paradox</w:t>
      </w:r>
      <w:proofErr w:type="spellEnd"/>
      <w:r w:rsidRPr="007129D7">
        <w:rPr>
          <w:spacing w:val="-4"/>
          <w:sz w:val="28"/>
          <w:lang w:val="uk-UA"/>
        </w:rPr>
        <w:t xml:space="preserve">. </w:t>
      </w:r>
      <w:proofErr w:type="spellStart"/>
      <w:r w:rsidRPr="007129D7">
        <w:rPr>
          <w:spacing w:val="-4"/>
          <w:sz w:val="28"/>
          <w:lang w:val="uk-UA"/>
        </w:rPr>
        <w:t>Assessing</w:t>
      </w:r>
      <w:proofErr w:type="spellEnd"/>
      <w:r w:rsidRPr="007129D7">
        <w:rPr>
          <w:spacing w:val="-4"/>
          <w:sz w:val="28"/>
          <w:lang w:val="uk-UA"/>
        </w:rPr>
        <w:t xml:space="preserve"> </w:t>
      </w:r>
      <w:proofErr w:type="spellStart"/>
      <w:r w:rsidRPr="007129D7">
        <w:rPr>
          <w:spacing w:val="-4"/>
          <w:sz w:val="28"/>
          <w:lang w:val="uk-UA"/>
        </w:rPr>
        <w:t>the</w:t>
      </w:r>
      <w:proofErr w:type="spellEnd"/>
      <w:r w:rsidRPr="007129D7">
        <w:rPr>
          <w:spacing w:val="-4"/>
          <w:sz w:val="28"/>
          <w:lang w:val="uk-UA"/>
        </w:rPr>
        <w:t xml:space="preserve"> </w:t>
      </w:r>
      <w:proofErr w:type="spellStart"/>
      <w:r w:rsidRPr="007129D7">
        <w:rPr>
          <w:spacing w:val="-4"/>
          <w:sz w:val="28"/>
          <w:lang w:val="uk-UA"/>
        </w:rPr>
        <w:t>Value</w:t>
      </w:r>
      <w:proofErr w:type="spellEnd"/>
      <w:r w:rsidRPr="007129D7">
        <w:rPr>
          <w:spacing w:val="-4"/>
          <w:sz w:val="28"/>
          <w:lang w:val="uk-UA"/>
        </w:rPr>
        <w:t xml:space="preserve"> </w:t>
      </w:r>
      <w:proofErr w:type="spellStart"/>
      <w:r w:rsidRPr="007129D7">
        <w:rPr>
          <w:spacing w:val="-4"/>
          <w:sz w:val="28"/>
          <w:lang w:val="uk-UA"/>
        </w:rPr>
        <w:t>of</w:t>
      </w:r>
      <w:proofErr w:type="spellEnd"/>
      <w:r w:rsidRPr="007129D7">
        <w:rPr>
          <w:spacing w:val="-4"/>
          <w:sz w:val="28"/>
          <w:lang w:val="uk-UA"/>
        </w:rPr>
        <w:t xml:space="preserve"> </w:t>
      </w:r>
      <w:proofErr w:type="spellStart"/>
      <w:r w:rsidRPr="007129D7">
        <w:rPr>
          <w:spacing w:val="-4"/>
          <w:sz w:val="28"/>
          <w:lang w:val="uk-UA"/>
        </w:rPr>
        <w:t>Investing</w:t>
      </w:r>
      <w:proofErr w:type="spellEnd"/>
      <w:r w:rsidRPr="007129D7">
        <w:rPr>
          <w:spacing w:val="-4"/>
          <w:sz w:val="28"/>
          <w:lang w:val="uk-UA"/>
        </w:rPr>
        <w:t xml:space="preserve"> </w:t>
      </w:r>
      <w:proofErr w:type="spellStart"/>
      <w:r w:rsidRPr="007129D7">
        <w:rPr>
          <w:spacing w:val="-4"/>
          <w:sz w:val="28"/>
          <w:lang w:val="uk-UA"/>
        </w:rPr>
        <w:t>in</w:t>
      </w:r>
      <w:proofErr w:type="spellEnd"/>
      <w:r w:rsidRPr="007129D7">
        <w:rPr>
          <w:spacing w:val="-4"/>
          <w:sz w:val="28"/>
          <w:lang w:val="uk-UA"/>
        </w:rPr>
        <w:t xml:space="preserve"> IT. N.Y. / </w:t>
      </w:r>
      <w:proofErr w:type="spellStart"/>
      <w:r w:rsidRPr="007129D7">
        <w:rPr>
          <w:spacing w:val="-4"/>
          <w:sz w:val="28"/>
          <w:lang w:val="uk-UA"/>
        </w:rPr>
        <w:t>Lucas</w:t>
      </w:r>
      <w:proofErr w:type="spellEnd"/>
      <w:r w:rsidRPr="007129D7">
        <w:rPr>
          <w:spacing w:val="-4"/>
          <w:sz w:val="28"/>
          <w:lang w:val="uk-UA"/>
        </w:rPr>
        <w:t xml:space="preserve"> H.C., </w:t>
      </w:r>
      <w:proofErr w:type="spellStart"/>
      <w:r w:rsidRPr="007129D7">
        <w:rPr>
          <w:spacing w:val="-4"/>
          <w:sz w:val="28"/>
          <w:lang w:val="uk-UA"/>
        </w:rPr>
        <w:t>Jr</w:t>
      </w:r>
      <w:proofErr w:type="spellEnd"/>
      <w:r w:rsidRPr="007129D7">
        <w:rPr>
          <w:spacing w:val="-4"/>
          <w:sz w:val="28"/>
          <w:lang w:val="uk-UA"/>
        </w:rPr>
        <w:t xml:space="preserve">. – </w:t>
      </w:r>
      <w:proofErr w:type="spellStart"/>
      <w:r w:rsidRPr="007129D7">
        <w:rPr>
          <w:spacing w:val="-4"/>
          <w:sz w:val="28"/>
          <w:lang w:val="uk-UA"/>
        </w:rPr>
        <w:t>Oxford</w:t>
      </w:r>
      <w:proofErr w:type="spellEnd"/>
      <w:r w:rsidRPr="007129D7">
        <w:rPr>
          <w:spacing w:val="-4"/>
          <w:sz w:val="28"/>
          <w:lang w:val="uk-UA"/>
        </w:rPr>
        <w:t>, 1999 – P. 9.</w:t>
      </w:r>
    </w:p>
    <w:p w:rsidR="00BC053B" w:rsidRPr="007129D7" w:rsidRDefault="00BC053B" w:rsidP="0009069D">
      <w:pPr>
        <w:pStyle w:val="af1"/>
        <w:numPr>
          <w:ilvl w:val="0"/>
          <w:numId w:val="11"/>
        </w:numPr>
        <w:tabs>
          <w:tab w:val="num" w:pos="1134"/>
        </w:tabs>
        <w:spacing w:after="0" w:line="288" w:lineRule="auto"/>
        <w:ind w:left="0" w:firstLine="709"/>
        <w:jc w:val="both"/>
        <w:rPr>
          <w:spacing w:val="-4"/>
          <w:sz w:val="28"/>
          <w:lang w:val="uk-UA"/>
        </w:rPr>
      </w:pPr>
      <w:r w:rsidRPr="007129D7">
        <w:rPr>
          <w:spacing w:val="-4"/>
          <w:sz w:val="28"/>
          <w:lang w:val="uk-UA"/>
        </w:rPr>
        <w:t xml:space="preserve"> Аудит і ревізія підприємницької діяльності. </w:t>
      </w:r>
      <w:proofErr w:type="spellStart"/>
      <w:r w:rsidRPr="007129D7">
        <w:rPr>
          <w:spacing w:val="-4"/>
          <w:sz w:val="28"/>
          <w:lang w:val="uk-UA"/>
        </w:rPr>
        <w:t>Навч</w:t>
      </w:r>
      <w:proofErr w:type="spellEnd"/>
      <w:r w:rsidRPr="007129D7">
        <w:rPr>
          <w:spacing w:val="-4"/>
          <w:sz w:val="28"/>
          <w:lang w:val="uk-UA"/>
        </w:rPr>
        <w:t xml:space="preserve">. Посібник для студентів вищих навчальних закладів спеціальності 7.050106 “Облік і аудит” / Ф.Ф. </w:t>
      </w:r>
      <w:proofErr w:type="spellStart"/>
      <w:r w:rsidRPr="007129D7">
        <w:rPr>
          <w:spacing w:val="-4"/>
          <w:sz w:val="28"/>
          <w:lang w:val="uk-UA"/>
        </w:rPr>
        <w:t>Бутинець</w:t>
      </w:r>
      <w:proofErr w:type="spellEnd"/>
      <w:r w:rsidRPr="007129D7">
        <w:rPr>
          <w:spacing w:val="-4"/>
          <w:sz w:val="28"/>
          <w:lang w:val="uk-UA"/>
        </w:rPr>
        <w:t xml:space="preserve"> та ін.; За ред. проф. Ф.Ф. </w:t>
      </w:r>
      <w:proofErr w:type="spellStart"/>
      <w:r w:rsidRPr="007129D7">
        <w:rPr>
          <w:spacing w:val="-4"/>
          <w:sz w:val="28"/>
          <w:lang w:val="uk-UA"/>
        </w:rPr>
        <w:t>Бутинця</w:t>
      </w:r>
      <w:proofErr w:type="spellEnd"/>
      <w:r w:rsidRPr="007129D7">
        <w:rPr>
          <w:spacing w:val="-4"/>
          <w:sz w:val="28"/>
          <w:lang w:val="uk-UA"/>
        </w:rPr>
        <w:t xml:space="preserve"> – Житомир: ПП “Рута”, 2001. – 416 с.</w:t>
      </w:r>
    </w:p>
    <w:p w:rsidR="00BC053B" w:rsidRPr="007129D7" w:rsidRDefault="00BC053B" w:rsidP="00623622">
      <w:pPr>
        <w:spacing w:after="0" w:line="288" w:lineRule="auto"/>
        <w:ind w:firstLine="709"/>
        <w:jc w:val="both"/>
        <w:rPr>
          <w:rFonts w:ascii="Times New Roman" w:hAnsi="Times New Roman"/>
          <w:spacing w:val="-4"/>
          <w:sz w:val="28"/>
        </w:rPr>
      </w:pPr>
      <w:r w:rsidRPr="007129D7">
        <w:rPr>
          <w:rFonts w:ascii="Times New Roman" w:hAnsi="Times New Roman"/>
          <w:spacing w:val="-4"/>
          <w:sz w:val="28"/>
        </w:rPr>
        <w:t>5. Синицына Т.А. Оценка эффективности системы управления промышленным предприятием – целевой поход: Автор. на соискание  науч. степени канд. экон. наук: 08.06.01. – Экономика, организация и управление предприятиями./ Синицына Т.А.  – Одесса, 2004. – 20 с.</w:t>
      </w:r>
    </w:p>
    <w:p w:rsidR="00BC053B" w:rsidRPr="007129D7" w:rsidRDefault="00BC053B" w:rsidP="00623622">
      <w:pPr>
        <w:spacing w:after="0" w:line="288" w:lineRule="auto"/>
        <w:ind w:firstLine="709"/>
        <w:jc w:val="both"/>
        <w:rPr>
          <w:rFonts w:ascii="Times New Roman" w:hAnsi="Times New Roman"/>
          <w:spacing w:val="-2"/>
          <w:sz w:val="28"/>
        </w:rPr>
      </w:pPr>
    </w:p>
    <w:p w:rsidR="00BC053B" w:rsidRPr="007129D7" w:rsidRDefault="00BC053B" w:rsidP="00C305CE">
      <w:pPr>
        <w:spacing w:after="0" w:line="288" w:lineRule="auto"/>
        <w:ind w:firstLine="709"/>
        <w:jc w:val="right"/>
        <w:rPr>
          <w:rFonts w:ascii="Times New Roman" w:hAnsi="Times New Roman"/>
          <w:b/>
          <w:bCs/>
          <w:spacing w:val="-4"/>
          <w:sz w:val="28"/>
          <w:szCs w:val="28"/>
        </w:rPr>
      </w:pPr>
      <w:r w:rsidRPr="007129D7">
        <w:rPr>
          <w:rFonts w:ascii="Times New Roman" w:hAnsi="Times New Roman"/>
          <w:b/>
          <w:bCs/>
          <w:spacing w:val="-4"/>
          <w:sz w:val="28"/>
          <w:szCs w:val="28"/>
        </w:rPr>
        <w:t>Зубков Є.Ю.</w:t>
      </w:r>
    </w:p>
    <w:p w:rsidR="00BC053B" w:rsidRPr="007129D7" w:rsidRDefault="00BC053B" w:rsidP="00C305CE">
      <w:pPr>
        <w:spacing w:after="0" w:line="288" w:lineRule="auto"/>
        <w:ind w:firstLine="709"/>
        <w:jc w:val="right"/>
        <w:rPr>
          <w:rFonts w:ascii="Times New Roman" w:hAnsi="Times New Roman"/>
          <w:b/>
          <w:bCs/>
          <w:i/>
          <w:iCs/>
          <w:spacing w:val="-4"/>
          <w:sz w:val="28"/>
          <w:szCs w:val="28"/>
        </w:rPr>
      </w:pPr>
      <w:r w:rsidRPr="007129D7">
        <w:rPr>
          <w:rFonts w:ascii="Times New Roman" w:hAnsi="Times New Roman"/>
          <w:b/>
          <w:bCs/>
          <w:i/>
          <w:iCs/>
          <w:spacing w:val="-4"/>
          <w:sz w:val="28"/>
          <w:szCs w:val="28"/>
        </w:rPr>
        <w:t>Науковий керівник – Щедріна М.А., ст. викладач</w:t>
      </w:r>
    </w:p>
    <w:p w:rsidR="00BC053B" w:rsidRPr="007129D7" w:rsidRDefault="00BC053B" w:rsidP="00C305CE">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 xml:space="preserve">Новокаховський гуманітарний інститут, </w:t>
      </w:r>
    </w:p>
    <w:p w:rsidR="00BC053B" w:rsidRPr="007129D7" w:rsidRDefault="00BC053B" w:rsidP="00C305CE">
      <w:pPr>
        <w:spacing w:after="0" w:line="288" w:lineRule="auto"/>
        <w:ind w:firstLine="709"/>
        <w:jc w:val="right"/>
        <w:rPr>
          <w:rFonts w:ascii="Times New Roman" w:hAnsi="Times New Roman"/>
          <w:i/>
          <w:iCs/>
          <w:spacing w:val="-4"/>
          <w:sz w:val="28"/>
          <w:szCs w:val="28"/>
        </w:rPr>
      </w:pPr>
      <w:r w:rsidRPr="007129D7">
        <w:rPr>
          <w:rFonts w:ascii="Times New Roman" w:hAnsi="Times New Roman"/>
          <w:i/>
          <w:iCs/>
          <w:spacing w:val="-4"/>
          <w:sz w:val="28"/>
          <w:szCs w:val="28"/>
        </w:rPr>
        <w:t>м. Нова Каховка</w:t>
      </w:r>
    </w:p>
    <w:p w:rsidR="00BC053B" w:rsidRPr="007129D7" w:rsidRDefault="00BC053B" w:rsidP="00C305CE">
      <w:pPr>
        <w:spacing w:after="0" w:line="288" w:lineRule="auto"/>
        <w:rPr>
          <w:rFonts w:ascii="Times New Roman" w:hAnsi="Times New Roman"/>
          <w:spacing w:val="-4"/>
          <w:sz w:val="28"/>
          <w:szCs w:val="28"/>
        </w:rPr>
      </w:pPr>
    </w:p>
    <w:p w:rsidR="00BC053B" w:rsidRPr="007129D7" w:rsidRDefault="00BC053B" w:rsidP="008A2464">
      <w:pPr>
        <w:pStyle w:val="1"/>
        <w:spacing w:before="0" w:beforeAutospacing="0" w:after="0" w:afterAutospacing="0" w:line="288" w:lineRule="auto"/>
        <w:jc w:val="center"/>
        <w:rPr>
          <w:caps/>
          <w:color w:val="000000"/>
          <w:spacing w:val="-4"/>
          <w:sz w:val="28"/>
          <w:szCs w:val="28"/>
          <w:lang w:val="uk-UA"/>
        </w:rPr>
      </w:pPr>
      <w:r w:rsidRPr="007129D7">
        <w:rPr>
          <w:caps/>
          <w:color w:val="000000"/>
          <w:spacing w:val="-4"/>
          <w:sz w:val="28"/>
          <w:szCs w:val="28"/>
          <w:lang w:val="uk-UA"/>
        </w:rPr>
        <w:t>Сучасний стан та перспективи розвитку агропромислового комплексу України</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Агропромисловий комплекс </w:t>
      </w:r>
      <w:hyperlink r:id="rId37" w:tooltip="України" w:history="1">
        <w:r w:rsidRPr="007129D7">
          <w:rPr>
            <w:rFonts w:ascii="Times New Roman" w:hAnsi="Times New Roman"/>
            <w:spacing w:val="-4"/>
            <w:sz w:val="28"/>
            <w:szCs w:val="28"/>
            <w:shd w:val="clear" w:color="auto" w:fill="FFFFFF"/>
          </w:rPr>
          <w:t>України</w:t>
        </w:r>
      </w:hyperlink>
      <w:r w:rsidRPr="007129D7">
        <w:rPr>
          <w:rFonts w:ascii="Times New Roman" w:hAnsi="Times New Roman"/>
          <w:spacing w:val="-4"/>
          <w:sz w:val="28"/>
          <w:szCs w:val="28"/>
          <w:shd w:val="clear" w:color="auto" w:fill="FFFFFF"/>
        </w:rPr>
        <w:t> - це велика міжгалузев</w:t>
      </w:r>
      <w:hyperlink r:id="rId38" w:tooltip="Освіта" w:history="1">
        <w:r w:rsidRPr="007129D7">
          <w:rPr>
            <w:rFonts w:ascii="Times New Roman" w:hAnsi="Times New Roman"/>
            <w:spacing w:val="-4"/>
            <w:sz w:val="28"/>
            <w:szCs w:val="28"/>
            <w:shd w:val="clear" w:color="auto" w:fill="FFFFFF"/>
          </w:rPr>
          <w:t>а</w:t>
        </w:r>
      </w:hyperlink>
      <w:r w:rsidRPr="007129D7">
        <w:rPr>
          <w:rFonts w:ascii="Times New Roman" w:hAnsi="Times New Roman"/>
          <w:spacing w:val="-4"/>
          <w:sz w:val="28"/>
          <w:szCs w:val="28"/>
          <w:shd w:val="clear" w:color="auto" w:fill="FFFFFF"/>
        </w:rPr>
        <w:t>, органічна частина економіки країни, що включає сукупність галузей, пов'язаних між собою </w:t>
      </w:r>
      <w:hyperlink r:id="rId39" w:tooltip="Процес" w:history="1">
        <w:r w:rsidRPr="007129D7">
          <w:rPr>
            <w:rFonts w:ascii="Times New Roman" w:hAnsi="Times New Roman"/>
            <w:spacing w:val="-4"/>
            <w:sz w:val="28"/>
            <w:szCs w:val="28"/>
            <w:shd w:val="clear" w:color="auto" w:fill="FFFFFF"/>
          </w:rPr>
          <w:t>процесом</w:t>
        </w:r>
      </w:hyperlink>
      <w:r w:rsidRPr="007129D7">
        <w:rPr>
          <w:rFonts w:ascii="Times New Roman" w:hAnsi="Times New Roman"/>
          <w:spacing w:val="-4"/>
          <w:sz w:val="28"/>
          <w:szCs w:val="28"/>
          <w:shd w:val="clear" w:color="auto" w:fill="FFFFFF"/>
        </w:rPr>
        <w:t> відтворення, основне завдання якого - забезпечення продовольчої безпеки країни, оптимальних норм </w:t>
      </w:r>
      <w:hyperlink r:id="rId40" w:tooltip="Харчування" w:history="1">
        <w:r w:rsidRPr="007129D7">
          <w:rPr>
            <w:rFonts w:ascii="Times New Roman" w:hAnsi="Times New Roman"/>
            <w:spacing w:val="-4"/>
            <w:sz w:val="28"/>
            <w:szCs w:val="28"/>
            <w:shd w:val="clear" w:color="auto" w:fill="FFFFFF"/>
          </w:rPr>
          <w:t>харчування</w:t>
        </w:r>
      </w:hyperlink>
      <w:r w:rsidRPr="007129D7">
        <w:rPr>
          <w:rFonts w:ascii="Times New Roman" w:hAnsi="Times New Roman"/>
          <w:spacing w:val="-4"/>
          <w:sz w:val="28"/>
          <w:szCs w:val="28"/>
          <w:shd w:val="clear" w:color="auto" w:fill="FFFFFF"/>
        </w:rPr>
        <w:t> </w:t>
      </w:r>
      <w:hyperlink r:id="rId41" w:tooltip="Населення України" w:history="1">
        <w:r w:rsidRPr="007129D7">
          <w:rPr>
            <w:rFonts w:ascii="Times New Roman" w:hAnsi="Times New Roman"/>
            <w:spacing w:val="-4"/>
            <w:sz w:val="28"/>
            <w:szCs w:val="28"/>
            <w:shd w:val="clear" w:color="auto" w:fill="FFFFFF"/>
          </w:rPr>
          <w:t>населення України</w:t>
        </w:r>
      </w:hyperlink>
      <w:r w:rsidRPr="007129D7">
        <w:rPr>
          <w:rFonts w:ascii="Times New Roman" w:hAnsi="Times New Roman"/>
          <w:spacing w:val="-4"/>
          <w:sz w:val="28"/>
          <w:szCs w:val="28"/>
          <w:shd w:val="clear" w:color="auto" w:fill="FFFFFF"/>
        </w:rPr>
        <w:t>, створення експортного потенціалу сировини і продовольства.Сфера його дії охоплює три чверті території України, на якій проживає третина населення і формується майже 60% фонду споживання, створюється 14% ВВП.</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Важливою складовою АПКУ є </w:t>
      </w:r>
      <w:hyperlink r:id="rId42" w:tooltip="Сільське господарство" w:history="1">
        <w:r w:rsidRPr="007129D7">
          <w:rPr>
            <w:rFonts w:ascii="Times New Roman" w:hAnsi="Times New Roman"/>
            <w:spacing w:val="-4"/>
            <w:sz w:val="28"/>
            <w:szCs w:val="28"/>
            <w:shd w:val="clear" w:color="auto" w:fill="FFFFFF"/>
          </w:rPr>
          <w:t>сільське господарство</w:t>
        </w:r>
      </w:hyperlink>
      <w:r w:rsidRPr="007129D7">
        <w:rPr>
          <w:rFonts w:ascii="Times New Roman" w:hAnsi="Times New Roman"/>
          <w:spacing w:val="-4"/>
          <w:sz w:val="28"/>
          <w:szCs w:val="28"/>
          <w:shd w:val="clear" w:color="auto" w:fill="FFFFFF"/>
        </w:rPr>
        <w:t>. Ця галузь забезпечує зайнятість близько 4 млн. чол. сільського населення, сприяє створенню робочих місць в пов'язаних з нею сферах виробництва, розвитку сільських територій, захищає </w:t>
      </w:r>
      <w:hyperlink r:id="rId43" w:tooltip="Суспільство" w:history="1">
        <w:r w:rsidRPr="007129D7">
          <w:rPr>
            <w:rFonts w:ascii="Times New Roman" w:hAnsi="Times New Roman"/>
            <w:spacing w:val="-4"/>
            <w:sz w:val="28"/>
            <w:szCs w:val="28"/>
            <w:shd w:val="clear" w:color="auto" w:fill="FFFFFF"/>
          </w:rPr>
          <w:t>суспільство</w:t>
        </w:r>
      </w:hyperlink>
      <w:r w:rsidRPr="007129D7">
        <w:rPr>
          <w:rFonts w:ascii="Times New Roman" w:hAnsi="Times New Roman"/>
          <w:spacing w:val="-4"/>
          <w:sz w:val="28"/>
          <w:szCs w:val="28"/>
          <w:shd w:val="clear" w:color="auto" w:fill="FFFFFF"/>
        </w:rPr>
        <w:t xml:space="preserve"> від негативних наслідків надмірної урбанізації. Саме тому Законом України від 15 травня 1992 р. «Про пріоритетність соціального розвитку села та </w:t>
      </w:r>
      <w:r w:rsidRPr="007129D7">
        <w:rPr>
          <w:rFonts w:ascii="Times New Roman" w:hAnsi="Times New Roman"/>
          <w:spacing w:val="-4"/>
          <w:sz w:val="28"/>
          <w:szCs w:val="28"/>
          <w:shd w:val="clear" w:color="auto" w:fill="FFFFFF"/>
        </w:rPr>
        <w:lastRenderedPageBreak/>
        <w:t>агропромислового комплексу в народному господарстві» її </w:t>
      </w:r>
      <w:hyperlink r:id="rId44" w:tooltip="Розвиток" w:history="1">
        <w:r w:rsidRPr="007129D7">
          <w:rPr>
            <w:rFonts w:ascii="Times New Roman" w:hAnsi="Times New Roman"/>
            <w:spacing w:val="-4"/>
            <w:sz w:val="28"/>
            <w:szCs w:val="28"/>
            <w:shd w:val="clear" w:color="auto" w:fill="FFFFFF"/>
          </w:rPr>
          <w:t>розвиток</w:t>
        </w:r>
      </w:hyperlink>
      <w:r w:rsidRPr="007129D7">
        <w:rPr>
          <w:rFonts w:ascii="Times New Roman" w:hAnsi="Times New Roman"/>
          <w:spacing w:val="-4"/>
          <w:sz w:val="28"/>
          <w:szCs w:val="28"/>
          <w:shd w:val="clear" w:color="auto" w:fill="FFFFFF"/>
        </w:rPr>
        <w:t> визнано пріоритетним [2].</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Основними проблемами розвитку аграрного сектору економіки (а отже, і сільського господарства) в Україні називається:</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нерівномірність розвитку різних форм господарювання з одночасним послабленням позицій середніх сільськогосподарських товаровиробників внаслідок створення для різних за розмірами та соціальним навантаженням сільськогосподарських товаровиробників формально однакових, але не рівних умов господарювання;</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відсутність мотивації до кооперації та укрупнення дрібних сільськогосподарських товаровиробників у межах сільських громад, ослаблення економічного підґрунтя розвитку сільських громад;</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нестабільність конкурентних позицій вітчизняної сільськогосподарської продукції на зовнішніх ринках внаслідок незавершення процесів адаптації до європейських вимог щодо якості та </w:t>
      </w:r>
      <w:hyperlink r:id="rId45" w:tooltip="Безпека харчових продуктів" w:history="1">
        <w:r w:rsidRPr="007129D7">
          <w:rPr>
            <w:rFonts w:ascii="Times New Roman" w:hAnsi="Times New Roman"/>
            <w:spacing w:val="-4"/>
            <w:sz w:val="28"/>
            <w:szCs w:val="28"/>
            <w:shd w:val="clear" w:color="auto" w:fill="FFFFFF"/>
          </w:rPr>
          <w:t>безпечності харчових продуктів</w:t>
        </w:r>
      </w:hyperlink>
      <w:r w:rsidRPr="007129D7">
        <w:rPr>
          <w:rFonts w:ascii="Times New Roman" w:hAnsi="Times New Roman"/>
          <w:spacing w:val="-4"/>
          <w:sz w:val="28"/>
          <w:szCs w:val="28"/>
          <w:shd w:val="clear" w:color="auto" w:fill="FFFFFF"/>
        </w:rPr>
        <w:t>;</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низькі темпи техніко-технологічного оновлення виробництва;</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наявність ризиків збільшення </w:t>
      </w:r>
      <w:hyperlink r:id="rId46" w:tooltip="Витрати виробництва" w:history="1">
        <w:r w:rsidRPr="007129D7">
          <w:rPr>
            <w:rFonts w:ascii="Times New Roman" w:hAnsi="Times New Roman"/>
            <w:spacing w:val="-4"/>
            <w:sz w:val="28"/>
            <w:szCs w:val="28"/>
            <w:shd w:val="clear" w:color="auto" w:fill="FFFFFF"/>
          </w:rPr>
          <w:t>виробничих витрат</w:t>
        </w:r>
      </w:hyperlink>
      <w:r w:rsidRPr="007129D7">
        <w:rPr>
          <w:rFonts w:ascii="Times New Roman" w:hAnsi="Times New Roman"/>
          <w:spacing w:val="-4"/>
          <w:sz w:val="28"/>
          <w:szCs w:val="28"/>
          <w:shd w:val="clear" w:color="auto" w:fill="FFFFFF"/>
        </w:rPr>
        <w:t> внаслідок зростання рівня зношеності техніки, переважання використання застарілих технологій, збільшення вартості невідновлюваних природних ресурсів у структурі собівартості виробництва вітчизняної сільськогосподарської продукції;</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втрати такої продукції внаслідок недосконалості системи </w:t>
      </w:r>
      <w:hyperlink r:id="rId47" w:tooltip="Логістика" w:history="1">
        <w:r w:rsidRPr="007129D7">
          <w:rPr>
            <w:rFonts w:ascii="Times New Roman" w:hAnsi="Times New Roman"/>
            <w:spacing w:val="-4"/>
            <w:sz w:val="28"/>
            <w:szCs w:val="28"/>
            <w:shd w:val="clear" w:color="auto" w:fill="FFFFFF"/>
          </w:rPr>
          <w:t>логістики</w:t>
        </w:r>
      </w:hyperlink>
      <w:r w:rsidRPr="007129D7">
        <w:rPr>
          <w:rFonts w:ascii="Times New Roman" w:hAnsi="Times New Roman"/>
          <w:spacing w:val="-4"/>
          <w:sz w:val="28"/>
          <w:szCs w:val="28"/>
          <w:shd w:val="clear" w:color="auto" w:fill="FFFFFF"/>
        </w:rPr>
        <w:t> її зберігання та інфраструктури </w:t>
      </w:r>
      <w:hyperlink r:id="rId48" w:tooltip="Аграрний ринок" w:history="1">
        <w:r w:rsidRPr="007129D7">
          <w:rPr>
            <w:rFonts w:ascii="Times New Roman" w:hAnsi="Times New Roman"/>
            <w:spacing w:val="-4"/>
            <w:sz w:val="28"/>
            <w:szCs w:val="28"/>
            <w:shd w:val="clear" w:color="auto" w:fill="FFFFFF"/>
          </w:rPr>
          <w:t>аграрного ринку</w:t>
        </w:r>
      </w:hyperlink>
      <w:r w:rsidRPr="007129D7">
        <w:rPr>
          <w:rFonts w:ascii="Times New Roman" w:hAnsi="Times New Roman"/>
          <w:spacing w:val="-4"/>
          <w:sz w:val="28"/>
          <w:szCs w:val="28"/>
          <w:shd w:val="clear" w:color="auto" w:fill="FFFFFF"/>
        </w:rPr>
        <w:t> в цілому;</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відсутність у сільськогосподарських товаровиробників мотивації до дотримання агроекологічних вимог;</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обмежена ємність внутрішнього ринку споживання сільськогосподарської продукції, що обумовлена низькою платоспроможністю населення;</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недостатня ефективність самоорганізації та саморегулювання ринку сільськогосподарської продукції, складність у виробленні сільськогосподарськими товаровиробниками консолідованої позиції щодо захисту своїх </w:t>
      </w:r>
      <w:hyperlink r:id="rId49" w:tooltip="Інтерес (право)" w:history="1">
        <w:r w:rsidRPr="007129D7">
          <w:rPr>
            <w:rFonts w:ascii="Times New Roman" w:hAnsi="Times New Roman"/>
            <w:spacing w:val="-4"/>
            <w:sz w:val="28"/>
            <w:szCs w:val="28"/>
            <w:shd w:val="clear" w:color="auto" w:fill="FFFFFF"/>
          </w:rPr>
          <w:t>інтересів</w:t>
        </w:r>
      </w:hyperlink>
      <w:r w:rsidRPr="007129D7">
        <w:rPr>
          <w:rFonts w:ascii="Times New Roman" w:hAnsi="Times New Roman"/>
          <w:spacing w:val="-4"/>
          <w:sz w:val="28"/>
          <w:szCs w:val="28"/>
          <w:shd w:val="clear" w:color="auto" w:fill="FFFFFF"/>
        </w:rPr>
        <w:t>;</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непоінформованість значної частини сільськогосподарських товаровиробників про </w:t>
      </w:r>
      <w:hyperlink r:id="rId50" w:tooltip="Кон'юнктура" w:history="1">
        <w:r w:rsidRPr="007129D7">
          <w:rPr>
            <w:rFonts w:ascii="Times New Roman" w:hAnsi="Times New Roman"/>
            <w:spacing w:val="-4"/>
            <w:sz w:val="28"/>
            <w:szCs w:val="28"/>
            <w:shd w:val="clear" w:color="auto" w:fill="FFFFFF"/>
          </w:rPr>
          <w:t>кон'юнктуру</w:t>
        </w:r>
      </w:hyperlink>
      <w:r w:rsidRPr="007129D7">
        <w:rPr>
          <w:rFonts w:ascii="Times New Roman" w:hAnsi="Times New Roman"/>
          <w:spacing w:val="-4"/>
          <w:sz w:val="28"/>
          <w:szCs w:val="28"/>
          <w:shd w:val="clear" w:color="auto" w:fill="FFFFFF"/>
        </w:rPr>
        <w:t> ринків та умови ведення бізнесу в галузі;</w:t>
      </w:r>
    </w:p>
    <w:p w:rsidR="00BC053B" w:rsidRPr="007129D7" w:rsidRDefault="00BC053B" w:rsidP="0009069D">
      <w:pPr>
        <w:numPr>
          <w:ilvl w:val="0"/>
          <w:numId w:val="12"/>
        </w:numPr>
        <w:tabs>
          <w:tab w:val="left" w:pos="1080"/>
          <w:tab w:val="left" w:pos="1260"/>
        </w:tabs>
        <w:spacing w:after="0" w:line="288" w:lineRule="auto"/>
        <w:ind w:left="0"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незавершеність </w:t>
      </w:r>
      <w:hyperlink r:id="rId51" w:tooltip="Земельна реформа в Україні" w:history="1">
        <w:r w:rsidRPr="007129D7">
          <w:rPr>
            <w:rFonts w:ascii="Times New Roman" w:hAnsi="Times New Roman"/>
            <w:spacing w:val="-4"/>
            <w:sz w:val="28"/>
            <w:szCs w:val="28"/>
            <w:shd w:val="clear" w:color="auto" w:fill="FFFFFF"/>
          </w:rPr>
          <w:t>земельної реформи</w:t>
        </w:r>
      </w:hyperlink>
      <w:r w:rsidRPr="007129D7">
        <w:rPr>
          <w:rFonts w:ascii="Times New Roman" w:hAnsi="Times New Roman"/>
          <w:spacing w:val="-4"/>
          <w:sz w:val="28"/>
          <w:szCs w:val="28"/>
        </w:rPr>
        <w:t xml:space="preserve"> </w:t>
      </w:r>
      <w:r w:rsidRPr="007129D7">
        <w:rPr>
          <w:rFonts w:ascii="Times New Roman" w:hAnsi="Times New Roman"/>
          <w:spacing w:val="-4"/>
          <w:sz w:val="28"/>
          <w:szCs w:val="28"/>
          <w:shd w:val="clear" w:color="auto" w:fill="FFFFFF"/>
        </w:rPr>
        <w:t>[1].</w:t>
      </w:r>
    </w:p>
    <w:p w:rsidR="00BC053B" w:rsidRPr="007129D7" w:rsidRDefault="00BC053B" w:rsidP="00C305CE">
      <w:pPr>
        <w:tabs>
          <w:tab w:val="left" w:pos="1080"/>
        </w:tabs>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 xml:space="preserve">Основними особливостями розвитку сільського господарства є: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 xml:space="preserve">а) тісне переплетіння і взаємодія економічних законів із природними біологічними законами;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 xml:space="preserve">б) безпосередня взаємодія у сільському господарстві людини з природою;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 xml:space="preserve">в) менш інтенсивний характер дії економічних законів, що зумовлено специфікою землі, сільськогосподарського виробництва;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lastRenderedPageBreak/>
        <w:t xml:space="preserve">г) наявність крім суспільних факторів підвищення продуктивності праці ще природних (хімічний, механічний склад гранту) та біологічних;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 xml:space="preserve">д) значний розрив між робочим періодом і кінцевим результатом; </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є) найбільша відповідність біологічній стороні сутності людини приватної власності на частину землі, певний життєвий простір.</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є) величезна різноманітність природнокліматичних умов і місцерозташування ділянок землі в Україні налічується 650 різновидів ґрунтів;</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ж) наявність, крім суспільних факторів підвищення продуктивності праці, природних (наприклад, хімічний, механічний склад ґрунту) та біологічних чинників;</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з) специфіка формування доходів працівників сільського господарства [2].</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Одним з найважливіших напрямків підвищення ефективності агропромислового виробництва є вдосконалення економічного механізму АПК. Загальновизнано, що </w:t>
      </w:r>
      <w:hyperlink r:id="rId52" w:tooltip="Земля" w:history="1">
        <w:r w:rsidRPr="007129D7">
          <w:rPr>
            <w:rFonts w:ascii="Times New Roman" w:hAnsi="Times New Roman"/>
            <w:spacing w:val="-4"/>
            <w:sz w:val="28"/>
            <w:szCs w:val="28"/>
            <w:shd w:val="clear" w:color="auto" w:fill="FFFFFF"/>
          </w:rPr>
          <w:t>земля</w:t>
        </w:r>
      </w:hyperlink>
      <w:r w:rsidRPr="007129D7">
        <w:rPr>
          <w:rFonts w:ascii="Times New Roman" w:hAnsi="Times New Roman"/>
          <w:spacing w:val="-4"/>
          <w:sz w:val="28"/>
          <w:szCs w:val="28"/>
          <w:shd w:val="clear" w:color="auto" w:fill="FFFFFF"/>
        </w:rPr>
        <w:t>, її родючість - один з головних ресурсів, незамінне джерело </w:t>
      </w:r>
      <w:hyperlink r:id="rId53" w:tooltip="Існування" w:history="1">
        <w:r w:rsidRPr="007129D7">
          <w:rPr>
            <w:rFonts w:ascii="Times New Roman" w:hAnsi="Times New Roman"/>
            <w:spacing w:val="-4"/>
            <w:sz w:val="28"/>
            <w:szCs w:val="28"/>
            <w:shd w:val="clear" w:color="auto" w:fill="FFFFFF"/>
          </w:rPr>
          <w:t>існування</w:t>
        </w:r>
      </w:hyperlink>
      <w:r w:rsidRPr="007129D7">
        <w:rPr>
          <w:rFonts w:ascii="Times New Roman" w:hAnsi="Times New Roman"/>
          <w:spacing w:val="-4"/>
          <w:sz w:val="28"/>
          <w:szCs w:val="28"/>
          <w:shd w:val="clear" w:color="auto" w:fill="FFFFFF"/>
        </w:rPr>
        <w:t> людства, його добробуту і доходів. Ігнорування вартості землі і невведення її в економічний оборот країни приводять до </w:t>
      </w:r>
      <w:hyperlink r:id="rId54" w:tooltip="Інвестиції" w:history="1">
        <w:r w:rsidRPr="007129D7">
          <w:rPr>
            <w:rFonts w:ascii="Times New Roman" w:hAnsi="Times New Roman"/>
            <w:spacing w:val="-4"/>
            <w:sz w:val="28"/>
            <w:szCs w:val="28"/>
            <w:shd w:val="clear" w:color="auto" w:fill="FFFFFF"/>
          </w:rPr>
          <w:t>інвестиційної</w:t>
        </w:r>
      </w:hyperlink>
      <w:r w:rsidRPr="007129D7">
        <w:rPr>
          <w:rFonts w:ascii="Times New Roman" w:hAnsi="Times New Roman"/>
          <w:spacing w:val="-4"/>
          <w:sz w:val="28"/>
          <w:szCs w:val="28"/>
          <w:shd w:val="clear" w:color="auto" w:fill="FFFFFF"/>
        </w:rPr>
        <w:t>, кредитної та інноваційної непривабливості сільськогосподарського виробництва. Тому аграрний сектор щорічно втрачає величезні </w:t>
      </w:r>
      <w:hyperlink r:id="rId55" w:tooltip="Фінансові ресурси" w:history="1">
        <w:r w:rsidRPr="007129D7">
          <w:rPr>
            <w:rFonts w:ascii="Times New Roman" w:hAnsi="Times New Roman"/>
            <w:spacing w:val="-4"/>
            <w:sz w:val="28"/>
            <w:szCs w:val="28"/>
            <w:shd w:val="clear" w:color="auto" w:fill="FFFFFF"/>
          </w:rPr>
          <w:t>фінансові ресурси</w:t>
        </w:r>
      </w:hyperlink>
      <w:r w:rsidRPr="007129D7">
        <w:rPr>
          <w:rFonts w:ascii="Times New Roman" w:hAnsi="Times New Roman"/>
          <w:spacing w:val="-4"/>
          <w:sz w:val="28"/>
          <w:szCs w:val="28"/>
          <w:shd w:val="clear" w:color="auto" w:fill="FFFFFF"/>
        </w:rPr>
        <w:t>, необхідні, для зміцнення матеріально-технічної бази виробників і соціального облаштування життя селян. З цієї причини лише близько 20% створеної ними додаткової вартості залишається в аграрній сфері, а 80% реалізується за різними схемами в інших сферах </w:t>
      </w:r>
      <w:hyperlink r:id="rId56" w:tooltip="Економіка" w:history="1">
        <w:r w:rsidRPr="007129D7">
          <w:rPr>
            <w:rFonts w:ascii="Times New Roman" w:hAnsi="Times New Roman"/>
            <w:spacing w:val="-4"/>
            <w:sz w:val="28"/>
            <w:szCs w:val="28"/>
            <w:shd w:val="clear" w:color="auto" w:fill="FFFFFF"/>
          </w:rPr>
          <w:t>економіки </w:t>
        </w:r>
      </w:hyperlink>
      <w:r w:rsidRPr="007129D7">
        <w:rPr>
          <w:rFonts w:ascii="Times New Roman" w:hAnsi="Times New Roman"/>
          <w:spacing w:val="-4"/>
          <w:sz w:val="28"/>
          <w:szCs w:val="28"/>
          <w:shd w:val="clear" w:color="auto" w:fill="FFFFFF"/>
        </w:rPr>
        <w:t>(в торгівлі, банках), хоча дане співвідношення має бути зворотним: 80% на користь тих, хто створив додаткову вартість, а 20% - іншим. Це вимагає розробки нової моделі економічного механізму в АПК. Перш за все необхідно структурувати всі види </w:t>
      </w:r>
      <w:hyperlink r:id="rId57" w:tooltip="Капітал" w:history="1">
        <w:r w:rsidRPr="007129D7">
          <w:rPr>
            <w:rFonts w:ascii="Times New Roman" w:hAnsi="Times New Roman"/>
            <w:spacing w:val="-4"/>
            <w:sz w:val="28"/>
            <w:szCs w:val="28"/>
            <w:shd w:val="clear" w:color="auto" w:fill="FFFFFF"/>
          </w:rPr>
          <w:t>капіталів</w:t>
        </w:r>
      </w:hyperlink>
      <w:r w:rsidRPr="007129D7">
        <w:rPr>
          <w:rFonts w:ascii="Times New Roman" w:hAnsi="Times New Roman"/>
          <w:spacing w:val="-4"/>
          <w:sz w:val="28"/>
          <w:szCs w:val="28"/>
          <w:shd w:val="clear" w:color="auto" w:fill="FFFFFF"/>
        </w:rPr>
        <w:t>, що функціонують в економіці, з метою гармонізації доходів за допомогою економічних регуляторів, створити рівні стартові умови для всіх сфер економіки, що дозволить перевести аграрну сферу в активну русло саморозвитку, керувати економічними процесами. Доведено, що за рахунок створення однакових стартових паритетних умов сільське господарство додатково отримає 5 млрд. грн. прибутку. Без вирішення даної проблеми не можна говорити про європейські стандарти, отже, і про вступ нашої держави до ЄС.</w:t>
      </w:r>
    </w:p>
    <w:p w:rsidR="00BC053B" w:rsidRPr="007129D7" w:rsidRDefault="00BC053B" w:rsidP="00C305CE">
      <w:pPr>
        <w:spacing w:after="0" w:line="288" w:lineRule="auto"/>
        <w:ind w:firstLine="709"/>
        <w:jc w:val="both"/>
        <w:rPr>
          <w:rFonts w:ascii="Times New Roman" w:hAnsi="Times New Roman"/>
          <w:spacing w:val="-4"/>
          <w:sz w:val="28"/>
          <w:szCs w:val="28"/>
          <w:shd w:val="clear" w:color="auto" w:fill="FFFFFF"/>
        </w:rPr>
      </w:pPr>
      <w:r w:rsidRPr="007129D7">
        <w:rPr>
          <w:rFonts w:ascii="Times New Roman" w:hAnsi="Times New Roman"/>
          <w:spacing w:val="-4"/>
          <w:sz w:val="28"/>
          <w:szCs w:val="28"/>
          <w:shd w:val="clear" w:color="auto" w:fill="FFFFFF"/>
        </w:rPr>
        <w:t>Не менш важливою є розробка аграрною наукою рекомендацій з розвитку на селі виробничих відносин ринкового змісту як основи аграрної політики держави. Такі відносини без земельних відносин не виправдали себе, тому прийшов час зробити їх повноцінними. Без власника засобів виробництва і результатів праці не може бути товарно-грошових відносин - ринкового утримання виробничих відносин. Навпаки, будуть розвиватися необов'язковість, безвідповідальність, неплатежі, бартер та інше.</w:t>
      </w:r>
    </w:p>
    <w:p w:rsidR="00BC053B" w:rsidRPr="007129D7" w:rsidRDefault="00BC053B" w:rsidP="008A742C">
      <w:pPr>
        <w:spacing w:after="0" w:line="288" w:lineRule="auto"/>
        <w:ind w:firstLine="709"/>
        <w:jc w:val="both"/>
        <w:rPr>
          <w:rFonts w:ascii="Times New Roman" w:hAnsi="Times New Roman"/>
          <w:spacing w:val="6"/>
          <w:sz w:val="28"/>
          <w:szCs w:val="28"/>
          <w:shd w:val="clear" w:color="auto" w:fill="FFFFFF"/>
        </w:rPr>
      </w:pPr>
      <w:r w:rsidRPr="007129D7">
        <w:rPr>
          <w:rFonts w:ascii="Times New Roman" w:hAnsi="Times New Roman"/>
          <w:spacing w:val="6"/>
          <w:sz w:val="28"/>
          <w:szCs w:val="28"/>
          <w:shd w:val="clear" w:color="auto" w:fill="FFFFFF"/>
        </w:rPr>
        <w:lastRenderedPageBreak/>
        <w:t>Серед основних елементів економічного механізму, що впливають на рівень фінансового забезпечення сільського господарства, провідну роль відіграє ціновий механізм. Саме від рівня цін на сільськогосподарську продукцію перш за все залежить можливість підвищення заробітної плати працівників аграрного сектору, ефективного використання банківських кредитів, своєчасної сплати податків і зборів, страхування врожаїв тощо. Основою формування цін в ринкових умовах виступає співвідношення попиту і пропозиції продукції. Разом з тим досвід розвинених країн світу і вітчизняна практика свідчать, що </w:t>
      </w:r>
      <w:hyperlink r:id="rId58" w:tooltip="Ринкова економіка" w:history="1">
        <w:r w:rsidRPr="007129D7">
          <w:rPr>
            <w:rFonts w:ascii="Times New Roman" w:hAnsi="Times New Roman"/>
            <w:spacing w:val="6"/>
            <w:sz w:val="28"/>
            <w:szCs w:val="28"/>
            <w:shd w:val="clear" w:color="auto" w:fill="FFFFFF"/>
          </w:rPr>
          <w:t>ринкова економіка</w:t>
        </w:r>
      </w:hyperlink>
      <w:r w:rsidRPr="007129D7">
        <w:rPr>
          <w:rFonts w:ascii="Times New Roman" w:hAnsi="Times New Roman"/>
          <w:spacing w:val="6"/>
          <w:sz w:val="28"/>
          <w:szCs w:val="28"/>
          <w:shd w:val="clear" w:color="auto" w:fill="FFFFFF"/>
        </w:rPr>
        <w:t> не може забезпечити таку саморегуляцію цін на аграрному ринку, яка б створювала умови для сталого розвитку сільського господарства. З метою усунення недосконалості ринку об'єктивно необхідне втручання держави в механізм ринкового ціноутворення, причому, очевидно, що результативність такого втручання залежить насамперед від рівня обґрунтованості цін купівлі-продажу сільськогосподарської продукції. Отже, можна стверджувати, що виважена </w:t>
      </w:r>
      <w:hyperlink r:id="rId59" w:tooltip="Цінова політика держави" w:history="1">
        <w:r w:rsidRPr="007129D7">
          <w:rPr>
            <w:rFonts w:ascii="Times New Roman" w:hAnsi="Times New Roman"/>
            <w:spacing w:val="6"/>
            <w:sz w:val="28"/>
            <w:szCs w:val="28"/>
            <w:shd w:val="clear" w:color="auto" w:fill="FFFFFF"/>
          </w:rPr>
          <w:t>цінова </w:t>
        </w:r>
      </w:hyperlink>
      <w:hyperlink r:id="rId60" w:tooltip="Політика" w:history="1">
        <w:r w:rsidRPr="007129D7">
          <w:rPr>
            <w:rFonts w:ascii="Times New Roman" w:hAnsi="Times New Roman"/>
            <w:spacing w:val="6"/>
            <w:sz w:val="28"/>
            <w:szCs w:val="28"/>
            <w:shd w:val="clear" w:color="auto" w:fill="FFFFFF"/>
          </w:rPr>
          <w:t>політика</w:t>
        </w:r>
      </w:hyperlink>
      <w:r w:rsidRPr="007129D7">
        <w:rPr>
          <w:rFonts w:ascii="Times New Roman" w:hAnsi="Times New Roman"/>
          <w:spacing w:val="6"/>
          <w:sz w:val="28"/>
          <w:szCs w:val="28"/>
          <w:shd w:val="clear" w:color="auto" w:fill="FFFFFF"/>
        </w:rPr>
        <w:t> держави на аграрному ринку - основа фінансового забезпечення сталого розвитку аграрного сектора економіки.</w:t>
      </w:r>
    </w:p>
    <w:p w:rsidR="00BC053B" w:rsidRPr="007129D7" w:rsidRDefault="00BC053B" w:rsidP="00C305CE">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C305CE">
      <w:pPr>
        <w:spacing w:after="0" w:line="288" w:lineRule="auto"/>
        <w:ind w:firstLine="709"/>
        <w:jc w:val="both"/>
        <w:rPr>
          <w:rFonts w:ascii="Times New Roman" w:hAnsi="Times New Roman"/>
          <w:color w:val="000000"/>
          <w:spacing w:val="6"/>
          <w:sz w:val="28"/>
          <w:szCs w:val="28"/>
          <w:shd w:val="clear" w:color="auto" w:fill="FFFFFF"/>
        </w:rPr>
      </w:pPr>
      <w:r w:rsidRPr="007129D7">
        <w:rPr>
          <w:rFonts w:ascii="Times New Roman" w:hAnsi="Times New Roman"/>
          <w:color w:val="000000"/>
          <w:spacing w:val="6"/>
          <w:sz w:val="28"/>
          <w:szCs w:val="28"/>
        </w:rPr>
        <w:t xml:space="preserve">1. </w:t>
      </w:r>
      <w:r w:rsidRPr="007129D7">
        <w:rPr>
          <w:rFonts w:ascii="Times New Roman" w:hAnsi="Times New Roman"/>
          <w:color w:val="000000"/>
          <w:spacing w:val="6"/>
          <w:sz w:val="28"/>
          <w:szCs w:val="28"/>
          <w:shd w:val="clear" w:color="auto" w:fill="FFFFFF"/>
        </w:rPr>
        <w:t xml:space="preserve">Сільське господарство України. </w:t>
      </w:r>
      <w:r w:rsidRPr="007129D7">
        <w:rPr>
          <w:rFonts w:ascii="Times New Roman" w:hAnsi="Times New Roman"/>
          <w:color w:val="000000"/>
          <w:spacing w:val="6"/>
          <w:sz w:val="28"/>
          <w:szCs w:val="28"/>
        </w:rPr>
        <w:t>[Електронний ресурс]. – Режим доступу:</w:t>
      </w:r>
      <w:r w:rsidRPr="007129D7">
        <w:rPr>
          <w:rFonts w:ascii="Times New Roman" w:hAnsi="Times New Roman"/>
          <w:color w:val="000000"/>
          <w:spacing w:val="6"/>
          <w:sz w:val="28"/>
          <w:szCs w:val="28"/>
          <w:shd w:val="clear" w:color="auto" w:fill="FFFFFF"/>
        </w:rPr>
        <w:t xml:space="preserve"> </w:t>
      </w:r>
      <w:hyperlink r:id="rId61" w:history="1">
        <w:r w:rsidRPr="007129D7">
          <w:rPr>
            <w:rStyle w:val="ad"/>
            <w:rFonts w:ascii="Times New Roman" w:hAnsi="Times New Roman"/>
            <w:color w:val="000000"/>
            <w:spacing w:val="6"/>
            <w:sz w:val="28"/>
            <w:szCs w:val="28"/>
            <w:u w:val="none"/>
            <w:shd w:val="clear" w:color="auto" w:fill="FFFFFF"/>
          </w:rPr>
          <w:t>https://uk.wikipedia.org/wiki</w:t>
        </w:r>
      </w:hyperlink>
      <w:r w:rsidRPr="007129D7">
        <w:rPr>
          <w:rFonts w:ascii="Times New Roman" w:hAnsi="Times New Roman"/>
          <w:color w:val="000000"/>
          <w:spacing w:val="6"/>
          <w:sz w:val="28"/>
          <w:szCs w:val="28"/>
          <w:shd w:val="clear" w:color="auto" w:fill="FFFFFF"/>
        </w:rPr>
        <w:t>.</w:t>
      </w:r>
    </w:p>
    <w:p w:rsidR="00BC053B" w:rsidRPr="007129D7" w:rsidRDefault="00BC053B" w:rsidP="00C305CE">
      <w:pPr>
        <w:spacing w:after="0" w:line="288" w:lineRule="auto"/>
        <w:ind w:firstLine="709"/>
        <w:jc w:val="both"/>
        <w:rPr>
          <w:rFonts w:ascii="Times New Roman" w:hAnsi="Times New Roman"/>
          <w:color w:val="000000"/>
          <w:spacing w:val="6"/>
          <w:sz w:val="28"/>
          <w:szCs w:val="28"/>
        </w:rPr>
      </w:pPr>
      <w:r w:rsidRPr="007129D7">
        <w:rPr>
          <w:rFonts w:ascii="Times New Roman" w:hAnsi="Times New Roman"/>
          <w:color w:val="000000"/>
          <w:spacing w:val="6"/>
          <w:sz w:val="28"/>
          <w:szCs w:val="28"/>
          <w:shd w:val="clear" w:color="auto" w:fill="FFFFFF"/>
        </w:rPr>
        <w:t xml:space="preserve">2. Сільське господарство та особливості його розвитку. </w:t>
      </w:r>
      <w:r w:rsidRPr="007129D7">
        <w:rPr>
          <w:rFonts w:ascii="Times New Roman" w:hAnsi="Times New Roman"/>
          <w:color w:val="000000"/>
          <w:spacing w:val="6"/>
          <w:sz w:val="28"/>
          <w:szCs w:val="28"/>
        </w:rPr>
        <w:t xml:space="preserve">[Електронний ресурс]. – Режим доступу: </w:t>
      </w:r>
      <w:hyperlink r:id="rId62" w:history="1">
        <w:r w:rsidRPr="007129D7">
          <w:rPr>
            <w:rStyle w:val="ad"/>
            <w:rFonts w:ascii="Times New Roman" w:hAnsi="Times New Roman"/>
            <w:color w:val="000000"/>
            <w:spacing w:val="6"/>
            <w:sz w:val="28"/>
            <w:szCs w:val="28"/>
            <w:u w:val="none"/>
            <w:shd w:val="clear" w:color="auto" w:fill="FFFFFF"/>
          </w:rPr>
          <w:t>http://westudents.com.ua/glavy/17119-slske-gospodarstvo-ta-osoblivost-yogo-rozvitku-.html</w:t>
        </w:r>
      </w:hyperlink>
      <w:r w:rsidRPr="007129D7">
        <w:rPr>
          <w:rFonts w:ascii="Times New Roman" w:hAnsi="Times New Roman"/>
          <w:color w:val="000000"/>
          <w:spacing w:val="6"/>
          <w:sz w:val="28"/>
          <w:szCs w:val="28"/>
        </w:rPr>
        <w:t>.</w:t>
      </w:r>
    </w:p>
    <w:p w:rsidR="00BC053B" w:rsidRPr="007129D7" w:rsidRDefault="00BC053B" w:rsidP="00B418A2">
      <w:pPr>
        <w:spacing w:after="0" w:line="288" w:lineRule="auto"/>
        <w:ind w:firstLine="709"/>
        <w:jc w:val="both"/>
        <w:rPr>
          <w:rFonts w:ascii="Times New Roman" w:hAnsi="Times New Roman"/>
          <w:color w:val="000000"/>
          <w:spacing w:val="6"/>
          <w:sz w:val="28"/>
          <w:szCs w:val="28"/>
        </w:rPr>
      </w:pPr>
    </w:p>
    <w:p w:rsidR="00BC053B" w:rsidRPr="007129D7" w:rsidRDefault="00BC053B" w:rsidP="00B418A2">
      <w:pPr>
        <w:widowControl w:val="0"/>
        <w:tabs>
          <w:tab w:val="left" w:pos="142"/>
        </w:tabs>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t>Зябко Ю.В.</w:t>
      </w:r>
    </w:p>
    <w:p w:rsidR="00BC053B" w:rsidRPr="007129D7" w:rsidRDefault="00BC053B" w:rsidP="00B418A2">
      <w:pPr>
        <w:widowControl w:val="0"/>
        <w:tabs>
          <w:tab w:val="left" w:pos="142"/>
        </w:tabs>
        <w:spacing w:after="0" w:line="288" w:lineRule="auto"/>
        <w:ind w:firstLine="709"/>
        <w:jc w:val="right"/>
        <w:rPr>
          <w:rFonts w:ascii="Times New Roman" w:hAnsi="Times New Roman"/>
          <w:b/>
          <w:i/>
          <w:spacing w:val="6"/>
          <w:sz w:val="28"/>
          <w:szCs w:val="28"/>
        </w:rPr>
      </w:pPr>
      <w:r w:rsidRPr="007129D7">
        <w:rPr>
          <w:rFonts w:ascii="Times New Roman" w:hAnsi="Times New Roman"/>
          <w:b/>
          <w:i/>
          <w:spacing w:val="6"/>
          <w:sz w:val="28"/>
          <w:szCs w:val="28"/>
        </w:rPr>
        <w:t xml:space="preserve">Науковий керівник - Пристемський О.С., к.е.н., доцент </w:t>
      </w:r>
    </w:p>
    <w:p w:rsidR="00BC053B" w:rsidRPr="007129D7" w:rsidRDefault="00BC053B" w:rsidP="00B418A2">
      <w:pPr>
        <w:widowControl w:val="0"/>
        <w:tabs>
          <w:tab w:val="left" w:pos="142"/>
        </w:tabs>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B418A2">
      <w:pPr>
        <w:widowControl w:val="0"/>
        <w:tabs>
          <w:tab w:val="left" w:pos="142"/>
        </w:tabs>
        <w:spacing w:after="0" w:line="288" w:lineRule="auto"/>
        <w:ind w:firstLine="709"/>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B418A2">
      <w:pPr>
        <w:widowControl w:val="0"/>
        <w:spacing w:after="0" w:line="288" w:lineRule="auto"/>
        <w:ind w:firstLine="709"/>
        <w:jc w:val="center"/>
        <w:rPr>
          <w:rFonts w:ascii="Times New Roman" w:hAnsi="Times New Roman"/>
          <w:b/>
          <w:bCs/>
          <w:spacing w:val="6"/>
          <w:sz w:val="28"/>
          <w:szCs w:val="28"/>
        </w:rPr>
      </w:pPr>
    </w:p>
    <w:p w:rsidR="00BC053B" w:rsidRPr="007129D7" w:rsidRDefault="00BC053B" w:rsidP="00B418A2">
      <w:pPr>
        <w:widowControl w:val="0"/>
        <w:spacing w:after="0" w:line="288" w:lineRule="auto"/>
        <w:ind w:firstLine="709"/>
        <w:jc w:val="center"/>
        <w:rPr>
          <w:rFonts w:ascii="Times New Roman" w:hAnsi="Times New Roman"/>
          <w:b/>
          <w:bCs/>
          <w:spacing w:val="6"/>
          <w:sz w:val="28"/>
          <w:szCs w:val="28"/>
        </w:rPr>
      </w:pPr>
      <w:r w:rsidRPr="007129D7">
        <w:rPr>
          <w:rFonts w:ascii="Times New Roman" w:hAnsi="Times New Roman"/>
          <w:b/>
          <w:bCs/>
          <w:spacing w:val="6"/>
          <w:sz w:val="28"/>
          <w:szCs w:val="28"/>
        </w:rPr>
        <w:t>РОЗВИТОК АУДИТОРСЬКОЇ ДІЯЛЬНОСТІ В УКРАЇНІ ІЗ ЗАПРОВАДЖЕННЯМ МІЖНАРОДНИХ СТАНДАРТІВ АУДИТУ</w:t>
      </w:r>
    </w:p>
    <w:p w:rsidR="00BC053B" w:rsidRPr="007129D7" w:rsidRDefault="00BC053B" w:rsidP="00B418A2">
      <w:pPr>
        <w:widowControl w:val="0"/>
        <w:spacing w:after="0" w:line="288" w:lineRule="auto"/>
        <w:ind w:firstLine="709"/>
        <w:jc w:val="center"/>
        <w:rPr>
          <w:rFonts w:ascii="Times New Roman" w:hAnsi="Times New Roman"/>
          <w:b/>
          <w:bCs/>
          <w:spacing w:val="6"/>
          <w:sz w:val="28"/>
          <w:szCs w:val="28"/>
        </w:rPr>
      </w:pPr>
    </w:p>
    <w:p w:rsidR="00BC053B" w:rsidRPr="007129D7" w:rsidRDefault="00BC053B" w:rsidP="00B418A2">
      <w:pPr>
        <w:widowControl w:val="0"/>
        <w:spacing w:after="0" w:line="288" w:lineRule="auto"/>
        <w:ind w:firstLine="709"/>
        <w:contextualSpacing/>
        <w:jc w:val="both"/>
        <w:rPr>
          <w:rFonts w:ascii="Times New Roman" w:hAnsi="Times New Roman"/>
          <w:spacing w:val="6"/>
          <w:sz w:val="28"/>
          <w:szCs w:val="28"/>
        </w:rPr>
      </w:pPr>
      <w:r w:rsidRPr="007129D7">
        <w:rPr>
          <w:rFonts w:ascii="Times New Roman" w:hAnsi="Times New Roman"/>
          <w:spacing w:val="6"/>
          <w:sz w:val="28"/>
          <w:szCs w:val="28"/>
        </w:rPr>
        <w:t>Розглядаючи питання аудиторської діяльності, можна стверджувати, що становлення аудиту розпочалося у економічно розвинутих країнах як послуга висококваліфікованих фахівців із бухгалтерського обліку щодо підтвердження публічної звітності підприємств.</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6"/>
          <w:sz w:val="28"/>
          <w:szCs w:val="28"/>
        </w:rPr>
        <w:t xml:space="preserve">Необхідність аудиту в Україні зумовлена значними змінами економічного ладу. Юридично аудиторську справу в нашій країні було розпочато у 1993 р. з </w:t>
      </w:r>
      <w:r w:rsidRPr="007129D7">
        <w:rPr>
          <w:rFonts w:ascii="Times New Roman" w:hAnsi="Times New Roman"/>
          <w:spacing w:val="6"/>
          <w:sz w:val="28"/>
          <w:szCs w:val="28"/>
        </w:rPr>
        <w:lastRenderedPageBreak/>
        <w:t xml:space="preserve">прийняттям Закону України "Про аудиторську діяльність". З цього часу активно почав розвиватися ринок аудиторських послуг суб’єктів підприємницької діяльності – спеціалізованих фірм та сертифікованих аудиторів, суб’єктів малого бізнесу. Нормативна база, яка відноситься  до аудиторської діяльності, постійно розвивається. У 2003 році Україна  перейшла до вимог Міжнародних стандартів аудиту (МСА) - документів, що формулюють однакові вимоги, при дотриманні </w:t>
      </w:r>
      <w:r w:rsidRPr="007129D7">
        <w:rPr>
          <w:rFonts w:ascii="Times New Roman" w:hAnsi="Times New Roman"/>
          <w:spacing w:val="4"/>
          <w:sz w:val="28"/>
          <w:szCs w:val="28"/>
        </w:rPr>
        <w:t>яких забезпечується відповідний рівень якості аудиту й супутніх йому послуг. Міжнародні стандарти аудиту призначені для застосування при аудиті фінансової звітності, але їх можна адаптувати й для аудиту іншої інформації й надання супутніх послуг.</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МСА діляться на 8 груп і мають тризначну нумерацію. Допоміжна група являє собою Положення Міжнародної Практики Аудитора (ПМПА), що мають чотиризначну нумерацію. Використовувати МСА в якості національних можуть лише ті країни, які є членами Міжнародної федерації бухгалтерів.</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Країни з досить високим рівнем розвитку аудиту – Канада, Великобританія, Ірландія, США – лише приймають до відома положення Міжнародних стандартів аудиту. Аудитори ряду країн, у число яких входять Австралія, Бразилія, Індія й Голландія, використовують їх для розробки національних стандартів аудиту. Країни, що не розробляють власні стандарти аудиту, такі як Малайзія, Нігерія, Фіджі й інші, застосовують Міжнародні стандарти аудиту в якості національних. Україна також перейшла на використання Міжнародних стандарти аудиту в якості національних.</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Відбувалася ця процедура у три етапи:</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1. Прийняття рішення Аудиторської палати України від 18.04.2003 р. № 122/2"Про порядок застосування в Україні Стандартів аудиту та етики Міжнародної федерації бухгалтерів", в якому зазначалося про прийняття Стандартів аудиту та етики Міжнародної федерації бухгалтерів в якості Національних стандартів аудиту з 1 січня 2004 року.</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2. Згідно Рішення Аудиторської палати України від 30.10.2003 р. № 128/1 Рішення Аудиторської палати України від 18.12.1998 р. № 73 "Про затвердження Національних нормативів аудиту України та Кодексу професійної етики аудиторів України" втратило чинність з 1 січня 2004 року.</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 xml:space="preserve">3. Керуючись Законом України "Про аудиторську діяльність" від 22.04.1993 р. № 3125-XII, Статутом Аудиторської палати України та Рішенням Аудиторської палати України від 18.04.2003 р. № 122/2 "Про порядок застосування в Україні Стандартів аудиту та етики Міжнародної федерації бухгалтерів", прийнято Рішення Аудиторської палати України від 30.11.2006 р. № 168/7 "Про </w:t>
      </w:r>
      <w:r w:rsidRPr="007129D7">
        <w:rPr>
          <w:rFonts w:ascii="Times New Roman" w:hAnsi="Times New Roman"/>
          <w:spacing w:val="4"/>
          <w:sz w:val="28"/>
          <w:szCs w:val="28"/>
        </w:rPr>
        <w:lastRenderedPageBreak/>
        <w:t>застосування Міжнародних стандартів аудиту видання 2006 року".</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За вищевказаним рішенням Міжнародні стандарти аудиту, надання впевненості та етики видання 2006 року є обов'язковими для застосування суб'єктами аудиторської діяльності в якості Національних стандартів аудиту, починаючи з 1 січня 2007 року.</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Перехід до Міжнародних стандартів аудиту, можна пов’язати з наступними причинами: перш за все, ними користуються усі країни Євросоюзу, до якого ми прагнемо вступити; по-друге, українським підприємствам, які зацікавлені в залученні іноземних інвестицій, необхідно представляти фінансові результати своєї діяльності відповідно до міжнародно-визнаних стандартів; по-третє, для підготовки фінансової звітності відповідно до міжнародних стандартів необхідне глибоке знання як українських, так і міжнародних принципів бухгалтерського обліку і складання фінансової звітності.</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Розробкою, впровадженням і просуванням міжнародних стандартів аудиту займається Міжнародна федерація бухгалтерів (МФБ) – це всесвітня організація бухгалтерів-професіоналів, заснована у 1977 році. Її мета – служіння інтересам суспільства, вдосконалення бухгалтерської професії на міжнародному рівні та розвиток сильної міжнародної економіки за допомогою впровадження та додержання високоякісних професійних стандартів, міжнародного зближення національних стандартів та висловлювання з питань, що викликають широкийсуспільний інтерес, де професійні знання бухгалтерів найбільш вагомі.</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МФБ складається зі 163 організацій-членів з усього світу і нараховує понад 2,5 мільйона професійних бухгалтерів-практиків, що працюють в промисловості, торгівлі, державному секторі та освіті.</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 xml:space="preserve">Безпосередньо міжнародними стандартами аудиту займається Рада з міжнародних стандартів аудиту та надання впевненості (РМСАНВ). </w:t>
      </w:r>
      <w:r w:rsidRPr="007129D7">
        <w:rPr>
          <w:rFonts w:ascii="Times New Roman" w:hAnsi="Times New Roman"/>
          <w:spacing w:val="4"/>
          <w:sz w:val="28"/>
          <w:szCs w:val="28"/>
        </w:rPr>
        <w:tab/>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Проведення аудиту за міжнародними стандартами дає можливість вітчизняним аудиторам покращити свої професійні навики та працевлаштуватися в аудиторські фірми міжнародного значення.</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 xml:space="preserve">Велику роль у справі розвитку аудиту відіграє Кодекс етики професійних бухгалтерів, розроблений Міжнародною федерацією бухгалтерів для задоволення постійно зростаючих вимог до професійних бухгалтерів з боку бізнесу, державного сектору чи сфери освіти. Для досягнення цієї мети необхідно дотримуватися таких потреб, як: довіра, професіоналізм, якість послуг, конфіденційність. А також виконувати наступні фундаментальні принципи: чесність, об’єктивність, професійна компетентність та належна ретельність, конфіденційність професійна поведінка та технічні стандарти. Як позитивний </w:t>
      </w:r>
      <w:r w:rsidRPr="007129D7">
        <w:rPr>
          <w:rFonts w:ascii="Times New Roman" w:hAnsi="Times New Roman"/>
          <w:spacing w:val="4"/>
          <w:sz w:val="28"/>
          <w:szCs w:val="28"/>
        </w:rPr>
        <w:lastRenderedPageBreak/>
        <w:t>момент розвитку аудиту в Україні необхідно відмітити можливість отримання міжнародного сертифікату бухгалтера та аудитора.</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Сертифікат професійної організації – унікальний інструмент, що підтверджує роботодавцеві, що його носій володіє:  достатніми знаннями,  досвідом роботи за фахом , доброю репутацією, крім того, членство в професійній організації покладає на кожного члена зобов’язання постійно підвищувати власну кваліфікацію.</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Найавторитетніші національні програми сертифікації бухгалтерів - АССА (</w:t>
      </w:r>
      <w:r w:rsidRPr="007129D7">
        <w:rPr>
          <w:rFonts w:ascii="Times New Roman" w:hAnsi="Times New Roman"/>
          <w:spacing w:val="-4"/>
          <w:sz w:val="28"/>
          <w:szCs w:val="28"/>
        </w:rPr>
        <w:t>Великобританія), СРА (США), CGA (Канада) - вийшли за межі національних кордонів і здобули статус міжнародних. Такий статус присудив їм міжнародний ринок праці. Щоб вибороти АССА, СРА або CGA, необхідно не лише відмінно знати предмет, але й вільно володіти англійською мовою, адже іспити доведеться складати саме англійською. До того ж, участь в АССА, СРА або CGA - доволі недешева справа. Так, наприклад, за кожну спробу скласти іспити СРА треба буде віддати в середньому 400 доларів США, а також сплатити вартість проїзду і проживання в США, – екзамени СРА не проводяться за межами США.</w:t>
      </w:r>
    </w:p>
    <w:p w:rsidR="00BC053B" w:rsidRPr="007129D7" w:rsidRDefault="00BC053B" w:rsidP="00B418A2">
      <w:pPr>
        <w:widowControl w:val="0"/>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Таким чином, формальний перехід України на правові засади регулювання аудиторської діяльності, визначені Міжнародною федерацією бухгалтерів, став одним з логічних кроків, синхронних з порядком виконання стратегічних завдань по переходу на Міжнародні стандарти фінансової звітності (МСФЗ). Цей процес активізував роботу бухгалтерів та аудиторів України, надавши їм можливість працювати не лише в правовому полі нашої держави, але і з орієнтацією на закордонних замовників. Відтак зростання професійного рівня, у зв’язку з вивченням МСФЗ та МСА підтверджується престижними сертифікатами міжнародного зразка. Це, в свою чергу, додатково стимулює розвиток професійного аудиту в Україні.</w:t>
      </w:r>
    </w:p>
    <w:p w:rsidR="00BC053B" w:rsidRPr="007129D7" w:rsidRDefault="00BC053B" w:rsidP="00B418A2">
      <w:pPr>
        <w:widowControl w:val="0"/>
        <w:tabs>
          <w:tab w:val="left" w:pos="142"/>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9069D">
      <w:pPr>
        <w:widowControl w:val="0"/>
        <w:numPr>
          <w:ilvl w:val="0"/>
          <w:numId w:val="13"/>
        </w:numPr>
        <w:tabs>
          <w:tab w:val="left" w:pos="142"/>
          <w:tab w:val="left" w:pos="1134"/>
        </w:tabs>
        <w:spacing w:after="0" w:line="288" w:lineRule="auto"/>
        <w:ind w:left="0" w:firstLine="709"/>
        <w:jc w:val="both"/>
        <w:rPr>
          <w:rFonts w:ascii="Times New Roman" w:hAnsi="Times New Roman"/>
          <w:b/>
          <w:sz w:val="28"/>
          <w:szCs w:val="28"/>
        </w:rPr>
      </w:pPr>
      <w:r w:rsidRPr="007129D7">
        <w:rPr>
          <w:rFonts w:ascii="Times New Roman" w:hAnsi="Times New Roman"/>
          <w:sz w:val="28"/>
          <w:szCs w:val="28"/>
        </w:rPr>
        <w:t>Закон України «Про аудиторську діяльність» від 22.04.1993 зі змінами та доповненнями від 01.05.2016 року</w:t>
      </w:r>
    </w:p>
    <w:p w:rsidR="00BC053B" w:rsidRPr="007129D7" w:rsidRDefault="00BC053B" w:rsidP="0009069D">
      <w:pPr>
        <w:pStyle w:val="a8"/>
        <w:numPr>
          <w:ilvl w:val="0"/>
          <w:numId w:val="13"/>
        </w:numPr>
        <w:tabs>
          <w:tab w:val="left" w:pos="993"/>
          <w:tab w:val="left" w:pos="1134"/>
        </w:tabs>
        <w:spacing w:line="288" w:lineRule="auto"/>
        <w:ind w:left="0" w:firstLine="709"/>
        <w:rPr>
          <w:rFonts w:ascii="Times New Roman" w:hAnsi="Times New Roman"/>
          <w:b/>
          <w:sz w:val="28"/>
          <w:szCs w:val="28"/>
          <w:lang w:val="uk-UA"/>
        </w:rPr>
      </w:pPr>
      <w:proofErr w:type="spellStart"/>
      <w:r w:rsidRPr="007129D7">
        <w:rPr>
          <w:rFonts w:ascii="Times New Roman" w:hAnsi="Times New Roman"/>
          <w:color w:val="000000"/>
          <w:sz w:val="28"/>
          <w:szCs w:val="28"/>
          <w:shd w:val="clear" w:color="auto" w:fill="FFFFFF"/>
          <w:lang w:val="uk-UA"/>
        </w:rPr>
        <w:t>Дікань</w:t>
      </w:r>
      <w:proofErr w:type="spellEnd"/>
      <w:r w:rsidRPr="007129D7">
        <w:rPr>
          <w:rFonts w:ascii="Times New Roman" w:hAnsi="Times New Roman"/>
          <w:color w:val="000000"/>
          <w:sz w:val="28"/>
          <w:szCs w:val="28"/>
          <w:shd w:val="clear" w:color="auto" w:fill="FFFFFF"/>
          <w:lang w:val="uk-UA"/>
        </w:rPr>
        <w:t xml:space="preserve"> Л. В. Аудит: Навчально-методичний посібник для самостійного вивчення дисципліни / Л. В. </w:t>
      </w:r>
      <w:proofErr w:type="spellStart"/>
      <w:r w:rsidRPr="007129D7">
        <w:rPr>
          <w:rFonts w:ascii="Times New Roman" w:hAnsi="Times New Roman"/>
          <w:color w:val="000000"/>
          <w:sz w:val="28"/>
          <w:szCs w:val="28"/>
          <w:shd w:val="clear" w:color="auto" w:fill="FFFFFF"/>
          <w:lang w:val="uk-UA"/>
        </w:rPr>
        <w:t>Дікань</w:t>
      </w:r>
      <w:proofErr w:type="spellEnd"/>
      <w:r w:rsidRPr="007129D7">
        <w:rPr>
          <w:rFonts w:ascii="Times New Roman" w:hAnsi="Times New Roman"/>
          <w:color w:val="000000"/>
          <w:sz w:val="28"/>
          <w:szCs w:val="28"/>
          <w:shd w:val="clear" w:color="auto" w:fill="FFFFFF"/>
          <w:lang w:val="uk-UA"/>
        </w:rPr>
        <w:t xml:space="preserve">, Н. Ф. Чечетова, Ю. О. Голуб, О. О. Вороніна; [За </w:t>
      </w:r>
      <w:proofErr w:type="spellStart"/>
      <w:r w:rsidRPr="007129D7">
        <w:rPr>
          <w:rFonts w:ascii="Times New Roman" w:hAnsi="Times New Roman"/>
          <w:color w:val="000000"/>
          <w:sz w:val="28"/>
          <w:szCs w:val="28"/>
          <w:shd w:val="clear" w:color="auto" w:fill="FFFFFF"/>
          <w:lang w:val="uk-UA"/>
        </w:rPr>
        <w:t>заг</w:t>
      </w:r>
      <w:proofErr w:type="spellEnd"/>
      <w:r w:rsidRPr="007129D7">
        <w:rPr>
          <w:rFonts w:ascii="Times New Roman" w:hAnsi="Times New Roman"/>
          <w:color w:val="000000"/>
          <w:sz w:val="28"/>
          <w:szCs w:val="28"/>
          <w:shd w:val="clear" w:color="auto" w:fill="FFFFFF"/>
          <w:lang w:val="uk-UA"/>
        </w:rPr>
        <w:t xml:space="preserve">. ред. канд. </w:t>
      </w:r>
      <w:proofErr w:type="spellStart"/>
      <w:r w:rsidRPr="007129D7">
        <w:rPr>
          <w:rFonts w:ascii="Times New Roman" w:hAnsi="Times New Roman"/>
          <w:color w:val="000000"/>
          <w:sz w:val="28"/>
          <w:szCs w:val="28"/>
          <w:shd w:val="clear" w:color="auto" w:fill="FFFFFF"/>
          <w:lang w:val="uk-UA"/>
        </w:rPr>
        <w:t>екон</w:t>
      </w:r>
      <w:proofErr w:type="spellEnd"/>
      <w:r w:rsidRPr="007129D7">
        <w:rPr>
          <w:rFonts w:ascii="Times New Roman" w:hAnsi="Times New Roman"/>
          <w:color w:val="000000"/>
          <w:sz w:val="28"/>
          <w:szCs w:val="28"/>
          <w:shd w:val="clear" w:color="auto" w:fill="FFFFFF"/>
          <w:lang w:val="uk-UA"/>
        </w:rPr>
        <w:t xml:space="preserve">. наук, професора Л. В. </w:t>
      </w:r>
      <w:proofErr w:type="spellStart"/>
      <w:r w:rsidRPr="007129D7">
        <w:rPr>
          <w:rFonts w:ascii="Times New Roman" w:hAnsi="Times New Roman"/>
          <w:color w:val="000000"/>
          <w:sz w:val="28"/>
          <w:szCs w:val="28"/>
          <w:shd w:val="clear" w:color="auto" w:fill="FFFFFF"/>
          <w:lang w:val="uk-UA"/>
        </w:rPr>
        <w:t>Дікань</w:t>
      </w:r>
      <w:proofErr w:type="spellEnd"/>
      <w:r w:rsidRPr="007129D7">
        <w:rPr>
          <w:rFonts w:ascii="Times New Roman" w:hAnsi="Times New Roman"/>
          <w:color w:val="000000"/>
          <w:sz w:val="28"/>
          <w:szCs w:val="28"/>
          <w:shd w:val="clear" w:color="auto" w:fill="FFFFFF"/>
          <w:lang w:val="uk-UA"/>
        </w:rPr>
        <w:t>. – Х: ВД «ІНЖЕК», 2009. – 276 с.</w:t>
      </w:r>
    </w:p>
    <w:p w:rsidR="00BC053B" w:rsidRPr="007129D7" w:rsidRDefault="00BC053B" w:rsidP="0009069D">
      <w:pPr>
        <w:pStyle w:val="a8"/>
        <w:numPr>
          <w:ilvl w:val="0"/>
          <w:numId w:val="13"/>
        </w:numPr>
        <w:tabs>
          <w:tab w:val="left" w:pos="993"/>
          <w:tab w:val="left" w:pos="1134"/>
        </w:tabs>
        <w:spacing w:line="288" w:lineRule="auto"/>
        <w:ind w:left="0" w:firstLine="709"/>
        <w:rPr>
          <w:rFonts w:ascii="Times New Roman" w:hAnsi="Times New Roman"/>
          <w:b/>
          <w:sz w:val="28"/>
          <w:szCs w:val="28"/>
          <w:lang w:val="uk-UA"/>
        </w:rPr>
      </w:pPr>
      <w:proofErr w:type="spellStart"/>
      <w:r w:rsidRPr="007129D7">
        <w:rPr>
          <w:rFonts w:ascii="Times New Roman" w:hAnsi="Times New Roman"/>
          <w:sz w:val="28"/>
          <w:szCs w:val="28"/>
          <w:lang w:val="uk-UA"/>
        </w:rPr>
        <w:t>Шалімова</w:t>
      </w:r>
      <w:proofErr w:type="spellEnd"/>
      <w:r w:rsidRPr="007129D7">
        <w:rPr>
          <w:rFonts w:ascii="Times New Roman" w:hAnsi="Times New Roman"/>
          <w:sz w:val="28"/>
          <w:szCs w:val="28"/>
          <w:lang w:val="uk-UA"/>
        </w:rPr>
        <w:t xml:space="preserve"> Л.С. Основні гарантії забезпечення якості аудиту в Україні /Л.С.</w:t>
      </w:r>
      <w:proofErr w:type="spellStart"/>
      <w:r w:rsidRPr="007129D7">
        <w:rPr>
          <w:rFonts w:ascii="Times New Roman" w:hAnsi="Times New Roman"/>
          <w:sz w:val="28"/>
          <w:szCs w:val="28"/>
          <w:lang w:val="uk-UA"/>
        </w:rPr>
        <w:t>Шалімова</w:t>
      </w:r>
      <w:proofErr w:type="spellEnd"/>
      <w:r w:rsidRPr="007129D7">
        <w:rPr>
          <w:rFonts w:ascii="Times New Roman" w:hAnsi="Times New Roman"/>
          <w:sz w:val="28"/>
          <w:szCs w:val="28"/>
          <w:lang w:val="uk-UA"/>
        </w:rPr>
        <w:t>/Актуальні проблеми економіки. – 2014. - №9(111). – с.280 – 288</w:t>
      </w:r>
    </w:p>
    <w:p w:rsidR="00BC053B" w:rsidRPr="007129D7" w:rsidRDefault="00BC053B" w:rsidP="00B40E0A">
      <w:pPr>
        <w:spacing w:after="0" w:line="288" w:lineRule="auto"/>
        <w:ind w:firstLine="709"/>
        <w:jc w:val="both"/>
        <w:rPr>
          <w:rFonts w:ascii="Times New Roman" w:hAnsi="Times New Roman"/>
          <w:sz w:val="28"/>
          <w:szCs w:val="28"/>
        </w:rPr>
      </w:pPr>
      <w:r w:rsidRPr="007129D7">
        <w:rPr>
          <w:rFonts w:ascii="Times New Roman" w:hAnsi="Times New Roman"/>
          <w:sz w:val="28"/>
          <w:szCs w:val="28"/>
        </w:rPr>
        <w:t>4. Організація аудиторськими фірмами та аудиторами системи конролю якості аудиторських послуг/ Положення з національної практики контролю якості аудиторських послуг 1, затверджене рішенням АПУ України від 27.09.2007 р. № 1182-42</w:t>
      </w:r>
    </w:p>
    <w:p w:rsidR="00BC053B" w:rsidRPr="007129D7" w:rsidRDefault="00BC053B" w:rsidP="00701A9F">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lastRenderedPageBreak/>
        <w:t>Каленик В.О.</w:t>
      </w:r>
    </w:p>
    <w:p w:rsidR="00BC053B" w:rsidRPr="007129D7" w:rsidRDefault="00BC053B" w:rsidP="00701A9F">
      <w:pPr>
        <w:spacing w:after="0" w:line="288" w:lineRule="auto"/>
        <w:ind w:firstLine="709"/>
        <w:jc w:val="right"/>
        <w:rPr>
          <w:rFonts w:ascii="Times New Roman" w:hAnsi="Times New Roman"/>
          <w:b/>
          <w:i/>
          <w:spacing w:val="6"/>
          <w:sz w:val="28"/>
          <w:szCs w:val="28"/>
        </w:rPr>
      </w:pPr>
      <w:r w:rsidRPr="007129D7">
        <w:rPr>
          <w:rFonts w:ascii="Times New Roman" w:hAnsi="Times New Roman"/>
          <w:b/>
          <w:i/>
          <w:spacing w:val="6"/>
          <w:sz w:val="28"/>
          <w:szCs w:val="28"/>
        </w:rPr>
        <w:t>Науковий керівник – Морозов Р.В., д.е.н., професор</w:t>
      </w:r>
    </w:p>
    <w:p w:rsidR="00BC053B" w:rsidRPr="007129D7" w:rsidRDefault="00BC053B" w:rsidP="00701A9F">
      <w:pPr>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701A9F">
      <w:pPr>
        <w:spacing w:after="0" w:line="288" w:lineRule="auto"/>
        <w:ind w:firstLine="709"/>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701A9F">
      <w:pPr>
        <w:spacing w:after="0" w:line="288" w:lineRule="auto"/>
        <w:ind w:firstLine="709"/>
        <w:jc w:val="both"/>
        <w:rPr>
          <w:rFonts w:ascii="Times New Roman" w:hAnsi="Times New Roman"/>
          <w:spacing w:val="6"/>
          <w:sz w:val="28"/>
          <w:szCs w:val="28"/>
        </w:rPr>
      </w:pPr>
    </w:p>
    <w:p w:rsidR="00BC053B" w:rsidRPr="007129D7" w:rsidRDefault="00BC053B" w:rsidP="00701A9F">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ОСОБЛИВОСТІ ФОРМУВАННЯ ФІНАНСОВИХ РЕЗУЛЬТАТІВ</w:t>
      </w:r>
    </w:p>
    <w:p w:rsidR="00BC053B" w:rsidRPr="007129D7" w:rsidRDefault="00BC053B" w:rsidP="00701A9F">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ДІЯЛЬНОСТІ АГРАРНИХ ПІДПРИЄМСТВ</w:t>
      </w:r>
    </w:p>
    <w:p w:rsidR="00BC053B" w:rsidRPr="007129D7" w:rsidRDefault="00BC053B" w:rsidP="00701A9F">
      <w:pPr>
        <w:spacing w:after="0" w:line="288" w:lineRule="auto"/>
        <w:ind w:firstLine="709"/>
        <w:jc w:val="both"/>
        <w:rPr>
          <w:rFonts w:ascii="Times New Roman" w:hAnsi="Times New Roman"/>
          <w:sz w:val="28"/>
          <w:szCs w:val="28"/>
        </w:rPr>
      </w:pPr>
    </w:p>
    <w:p w:rsidR="00BC053B" w:rsidRPr="007129D7" w:rsidRDefault="00BC053B" w:rsidP="00701A9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аграрній сфері діяльність аграрних підприємств передусім пов’язана з одержанням фінансових результатів, величина яких визначає можливості подальшого стабільного їх розвитку та створює запаси фінансової стійкості, що дає змогу агропідприємствам оперативно реагувати на зміни у ринковій кон’юнктурі, адаптуючись до зовнішніх умов.</w:t>
      </w:r>
    </w:p>
    <w:p w:rsidR="00BC053B" w:rsidRPr="007129D7" w:rsidRDefault="00BC053B" w:rsidP="00701A9F">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Досліджуючи фінансові результати як об’єкт фінансового аналізу, слід звернути увагу на те, що вони є узагальнюючим кінцевим результатом діяльності аграрних підприємств. Фінансові результати – </w:t>
      </w:r>
      <w:r w:rsidRPr="007129D7">
        <w:rPr>
          <w:rFonts w:ascii="Times New Roman" w:hAnsi="Times New Roman"/>
          <w:iCs/>
          <w:color w:val="000000"/>
          <w:sz w:val="28"/>
          <w:szCs w:val="28"/>
        </w:rPr>
        <w:t>це співставлення регламентованих податковим законодавствам валових доходів і валових витрат</w:t>
      </w:r>
      <w:r w:rsidRPr="007129D7">
        <w:rPr>
          <w:rFonts w:ascii="Times New Roman" w:hAnsi="Times New Roman"/>
          <w:color w:val="000000"/>
          <w:sz w:val="28"/>
          <w:szCs w:val="28"/>
        </w:rPr>
        <w:t xml:space="preserve"> </w:t>
      </w:r>
      <w:r w:rsidRPr="007129D7">
        <w:rPr>
          <w:rFonts w:ascii="Times New Roman" w:hAnsi="Times New Roman"/>
          <w:sz w:val="28"/>
          <w:szCs w:val="28"/>
        </w:rPr>
        <w:t xml:space="preserve">аграрних підприємств. </w:t>
      </w:r>
      <w:r w:rsidRPr="007129D7">
        <w:rPr>
          <w:rFonts w:ascii="Times New Roman" w:hAnsi="Times New Roman"/>
          <w:color w:val="000000"/>
          <w:sz w:val="28"/>
          <w:szCs w:val="28"/>
        </w:rPr>
        <w:t xml:space="preserve">Перевищення валових доходів над валовими витратами   становить прибуток, зворотне явище характеризує збиток. Отже, фінансовими результатами діяльності </w:t>
      </w:r>
      <w:r w:rsidRPr="007129D7">
        <w:rPr>
          <w:rFonts w:ascii="Times New Roman" w:hAnsi="Times New Roman"/>
          <w:sz w:val="28"/>
          <w:szCs w:val="28"/>
        </w:rPr>
        <w:t xml:space="preserve">аграрних підприємств </w:t>
      </w:r>
      <w:r w:rsidRPr="007129D7">
        <w:rPr>
          <w:rFonts w:ascii="Times New Roman" w:hAnsi="Times New Roman"/>
          <w:color w:val="000000"/>
          <w:sz w:val="28"/>
          <w:szCs w:val="28"/>
        </w:rPr>
        <w:t xml:space="preserve">є прибуток або збиток. В сучасному середовищі агропромислового виробництва діяльність </w:t>
      </w:r>
      <w:r w:rsidRPr="007129D7">
        <w:rPr>
          <w:rFonts w:ascii="Times New Roman" w:hAnsi="Times New Roman"/>
          <w:sz w:val="28"/>
          <w:szCs w:val="28"/>
        </w:rPr>
        <w:t xml:space="preserve">аграрних </w:t>
      </w:r>
      <w:r w:rsidRPr="007129D7">
        <w:rPr>
          <w:rFonts w:ascii="Times New Roman" w:hAnsi="Times New Roman"/>
          <w:color w:val="000000"/>
          <w:sz w:val="28"/>
          <w:szCs w:val="28"/>
        </w:rPr>
        <w:t>підприємств спрямована на забезпечення отримання прибутку та його оптимальний розподіл і використання, а за наявності збитків </w:t>
      </w:r>
      <w:r w:rsidRPr="007129D7">
        <w:rPr>
          <w:rFonts w:ascii="Times New Roman" w:hAnsi="Times New Roman"/>
          <w:sz w:val="28"/>
          <w:szCs w:val="28"/>
        </w:rPr>
        <w:t>– </w:t>
      </w:r>
      <w:r w:rsidRPr="007129D7">
        <w:rPr>
          <w:rFonts w:ascii="Times New Roman" w:hAnsi="Times New Roman"/>
          <w:color w:val="000000"/>
          <w:sz w:val="28"/>
          <w:szCs w:val="28"/>
        </w:rPr>
        <w:t>на встановлення їх причин та джерел покриття.</w:t>
      </w:r>
    </w:p>
    <w:p w:rsidR="00BC053B" w:rsidRPr="007129D7" w:rsidRDefault="00BC053B" w:rsidP="00701A9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Вважається, що фінансові результати як комплексна система взаємопов’язаних і взаємозалежних показників, що формуються поетапно, у вигляді різниці між доходами та відповідними їм витратами, визначаються практично всім різноманіттям факторів, які впливають на діяльність аграрних підприємств. Сьогодні визначення пріоритетності того або іншого фактора, можливості його використання, дозволяють суттєво покращити процес управління аграрним підприємством.</w:t>
      </w:r>
    </w:p>
    <w:p w:rsidR="00BC053B" w:rsidRPr="007129D7" w:rsidRDefault="00BC053B" w:rsidP="00701A9F">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Варто зазначити, що фінансовим результатам у розвитку аграрних підприємств належить визначальна роль. Крім того, нині виникає необхідність постійного управляти ними. Отже, управління фінансовими результатами являє собою комплексний процес прийняття управлінських рішень керівництвом аграрного підприємства за всіма визначальними аспектами діяльності агропідприємства. Одним із таких аспектів є процес формування фінансових результатів, що спрямований на те, щоб досягти оптимального їх розміру, реалізувавши всі резерви агропідприємства за рахунок ефективної фінансової діяльності.</w:t>
      </w:r>
    </w:p>
    <w:p w:rsidR="00BC053B" w:rsidRPr="007129D7" w:rsidRDefault="00BC053B" w:rsidP="00701A9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Сучасний стан аграрної економіки показує, що формування фінансових результатів також можна розглядати як частину загальної системи господарювання, що пов’язана із прийняттям управлінських рішень щодо забезпечення необхідного їх розміру на рівні конкретного аграрного підприємства для досягнення останнім стратегічних і оперативних цілей.</w:t>
      </w:r>
    </w:p>
    <w:p w:rsidR="00BC053B" w:rsidRPr="007129D7" w:rsidRDefault="00BC053B" w:rsidP="006670DE">
      <w:pPr>
        <w:shd w:val="clear" w:color="auto" w:fill="FFFFFF"/>
        <w:tabs>
          <w:tab w:val="left" w:pos="8280"/>
        </w:tabs>
        <w:ind w:firstLine="709"/>
        <w:contextualSpacing/>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6670DE">
      <w:pPr>
        <w:shd w:val="clear" w:color="auto" w:fill="FFFFFF"/>
        <w:tabs>
          <w:tab w:val="left" w:pos="8280"/>
        </w:tabs>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1. Бланк І. О. Управління фінансами підприємства : підручник / І. О. Бланк, Г. В. Ситник. – К. : Київ. нац. торг.-екон. ун-т, 2006. – 780 с.</w:t>
      </w:r>
    </w:p>
    <w:p w:rsidR="00BC053B" w:rsidRPr="007129D7" w:rsidRDefault="00BC053B" w:rsidP="006670D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Танклевська Н. С. Фінансова політика сталого розвитку аграрних підприємств України: теорія, методологія, практика : монографія / Н. С. Танклевська. – Херсон : Айлант, 2010. – 376 с.</w:t>
      </w:r>
    </w:p>
    <w:p w:rsidR="00BC053B" w:rsidRPr="007129D7" w:rsidRDefault="00BC053B" w:rsidP="00D92242">
      <w:pPr>
        <w:spacing w:after="0" w:line="288" w:lineRule="auto"/>
        <w:ind w:firstLine="709"/>
        <w:jc w:val="right"/>
        <w:rPr>
          <w:rFonts w:ascii="Times New Roman" w:hAnsi="Times New Roman"/>
          <w:b/>
          <w:spacing w:val="4"/>
          <w:sz w:val="28"/>
          <w:szCs w:val="28"/>
        </w:rPr>
      </w:pPr>
    </w:p>
    <w:p w:rsidR="00BC053B" w:rsidRPr="007129D7" w:rsidRDefault="00BC053B" w:rsidP="00D92242">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Каров В.С.</w:t>
      </w:r>
    </w:p>
    <w:p w:rsidR="00BC053B" w:rsidRPr="007129D7" w:rsidRDefault="00BC053B" w:rsidP="00D92242">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 xml:space="preserve">                                                 Науковий керівник  – Шепель Т.В., к.е.н., доцент </w:t>
      </w:r>
    </w:p>
    <w:p w:rsidR="00BC053B" w:rsidRPr="007129D7" w:rsidRDefault="00BC053B" w:rsidP="00D92242">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 xml:space="preserve">                                                       Херсонський державний аграрний університет,</w:t>
      </w:r>
    </w:p>
    <w:p w:rsidR="00BC053B" w:rsidRPr="007129D7" w:rsidRDefault="00BC053B" w:rsidP="00D92242">
      <w:pPr>
        <w:spacing w:after="0" w:line="288" w:lineRule="auto"/>
        <w:ind w:firstLine="709"/>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D92242">
      <w:pPr>
        <w:spacing w:after="0" w:line="288" w:lineRule="auto"/>
        <w:ind w:firstLine="709"/>
        <w:jc w:val="right"/>
        <w:rPr>
          <w:rFonts w:ascii="Times New Roman" w:hAnsi="Times New Roman"/>
          <w:spacing w:val="4"/>
          <w:sz w:val="28"/>
          <w:szCs w:val="28"/>
        </w:rPr>
      </w:pPr>
    </w:p>
    <w:p w:rsidR="00BC053B" w:rsidRPr="007129D7" w:rsidRDefault="00BC053B" w:rsidP="00D92242">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СУЧАСНИЙ СТАН  КРЕДИТУВАННЯ СУБ'ЄКТІВ АГРАРНОГО СЕКТОРУ ЕКОНОМІКИ УКРАЇНИ</w:t>
      </w:r>
    </w:p>
    <w:p w:rsidR="00BC053B" w:rsidRPr="007129D7" w:rsidRDefault="00BC053B" w:rsidP="00D92242">
      <w:pPr>
        <w:spacing w:after="0" w:line="288" w:lineRule="auto"/>
        <w:ind w:firstLine="709"/>
        <w:jc w:val="center"/>
        <w:rPr>
          <w:rFonts w:ascii="Times New Roman" w:hAnsi="Times New Roman"/>
          <w:b/>
          <w:spacing w:val="4"/>
          <w:sz w:val="28"/>
          <w:szCs w:val="28"/>
        </w:rPr>
      </w:pP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Сучасний розвиток економіки України на сьогодні значним чином зумовлений тенденцією до ефективного розвитку підприємницької діяльності в аграрній сфері економіки. Кредитування, як одне із основних джерел забезпечення фінансовими ресурсами поточної господарської діяльності аграрних підприємств, повинне відігравати вагому роль у стимулюванні відтворювальних процесів в економіці.  На жаль, дуже складними для аграрного сектору економіки в ринкових умовах виявилися кредитні відносини.</w:t>
      </w:r>
      <w:r w:rsidRPr="007129D7">
        <w:rPr>
          <w:rFonts w:ascii="Times New Roman" w:hAnsi="Times New Roman"/>
          <w:spacing w:val="4"/>
          <w:sz w:val="28"/>
          <w:szCs w:val="28"/>
          <w:lang w:val="uk-UA"/>
        </w:rPr>
        <w:tab/>
        <w:t xml:space="preserve">Фінансове забезпечення аграрних підприємств не відзначається комплексністю та системністю, має низку недоліків, що не дають змоги задовольнити фінансові потреби суб’єктів агропромислового виробництва. Діюча державна фінансова політика щодо регулювання темпів розвитку агропромислового виробництва не забезпечує належного доступу сільськогосподарських товаровиробників до ринку фінансових ресурсів, формування сприятливого інституційного середовища та вирівнювання умов господарювання. Необхідність подолання об’єктивних макроекономічних перешкод щодо поліпшення, розширення та ефективного розвитку кредитного </w:t>
      </w:r>
      <w:r w:rsidRPr="007129D7">
        <w:rPr>
          <w:rFonts w:ascii="Times New Roman" w:hAnsi="Times New Roman"/>
          <w:spacing w:val="4"/>
          <w:sz w:val="28"/>
          <w:szCs w:val="28"/>
          <w:lang w:val="uk-UA"/>
        </w:rPr>
        <w:lastRenderedPageBreak/>
        <w:t>забезпечення сільськогосподарських товаровиробників залишається однією з актуальних проблем аграрного сектору української економіки [1].</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Кризові явища в економічній системі країни практично підірвали фінансову стійкість більшості аграрних підприємств, внаслідок чого різко скоротилась кількість надійних позичальників, хоча потреба в кредитних ресурсах як ефективному джерелі фінансування підприємницької діяльності не зменшилася.</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xml:space="preserve"> За весь час незалежності України  проблеми, пов’язані з кредитуванням аграрних  підприємств, залишаються не вирішеними, внаслідок чого фінансовий стан аграріїв з року в рік погіршується. Таким чином, складність проблем кредитного забезпечення сільськогосподарських товаровиробників зумовлює необхідність подальшого дослідження теоретичних, методичних та практичних питань щодо розв’язання найболючіших проблем українського села. Адже не потрібно забувати, що потреба в банківському кредитуванні аграрних формувань постійно зростає, проте темпи та динаміка розвитку кредитного сектору аграрної сфери залишаються негативними.</w:t>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xml:space="preserve"> Існує низка  причин, що продовжує гальмувати розвиток банківського обслуговування аграрного сектору України: </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відсутність ліквідної застави;</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високі ризики галузі та відсутність ліквідної застави;</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високі відсоткові ставки;</w:t>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нестабільний фінансовий стан аграрних підприємств [2].</w:t>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За таких умов кредити аграріям й надаються, але за надто високими ставками, які є вищими за ставки для інших галузей економіки. Інші галузі економіки мають менший ризик, більш ліквідну заставу та достатній рівень прибутковості. У зв'язку з цим, банківські установи  надають перевагу кредитувати  суб'єктів інших галузей економіки ніж сільського господарства.</w:t>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xml:space="preserve">Серед основних кредиторів, які постійно кредитують аграрні підприємства є: </w:t>
      </w:r>
      <w:proofErr w:type="spellStart"/>
      <w:r w:rsidRPr="007129D7">
        <w:rPr>
          <w:rFonts w:ascii="Times New Roman" w:hAnsi="Times New Roman"/>
          <w:spacing w:val="4"/>
          <w:sz w:val="28"/>
          <w:szCs w:val="28"/>
          <w:lang w:val="uk-UA"/>
        </w:rPr>
        <w:t>Райффайзен</w:t>
      </w:r>
      <w:proofErr w:type="spellEnd"/>
      <w:r w:rsidRPr="007129D7">
        <w:rPr>
          <w:rFonts w:ascii="Times New Roman" w:hAnsi="Times New Roman"/>
          <w:spacing w:val="4"/>
          <w:sz w:val="28"/>
          <w:szCs w:val="28"/>
          <w:lang w:val="uk-UA"/>
        </w:rPr>
        <w:t xml:space="preserve"> Банк «Аваль», Ощадбанк, Промінвестбанк, Індекс Банк, </w:t>
      </w:r>
      <w:proofErr w:type="spellStart"/>
      <w:r w:rsidRPr="007129D7">
        <w:rPr>
          <w:rFonts w:ascii="Times New Roman" w:hAnsi="Times New Roman"/>
          <w:spacing w:val="4"/>
          <w:sz w:val="28"/>
          <w:szCs w:val="28"/>
          <w:lang w:val="uk-UA"/>
        </w:rPr>
        <w:t>Сбербанк</w:t>
      </w:r>
      <w:proofErr w:type="spellEnd"/>
      <w:r w:rsidRPr="007129D7">
        <w:rPr>
          <w:rFonts w:ascii="Times New Roman" w:hAnsi="Times New Roman"/>
          <w:spacing w:val="4"/>
          <w:sz w:val="28"/>
          <w:szCs w:val="28"/>
          <w:lang w:val="uk-UA"/>
        </w:rPr>
        <w:t xml:space="preserve"> Росії. На сьогоднішній день, попит аграрних підприємств на кредитні ресурси не задовольняється повною мірою. </w:t>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r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spacing w:val="4"/>
          <w:sz w:val="28"/>
          <w:szCs w:val="28"/>
          <w:lang w:val="uk-UA"/>
        </w:rPr>
      </w:pPr>
      <w:r w:rsidRPr="007129D7">
        <w:rPr>
          <w:rFonts w:ascii="Times New Roman" w:hAnsi="Times New Roman"/>
          <w:spacing w:val="4"/>
          <w:sz w:val="28"/>
          <w:szCs w:val="28"/>
          <w:lang w:val="uk-UA"/>
        </w:rPr>
        <w:t xml:space="preserve">Незважаючи на відносно високий рівень повернення позик, банки продовжують вважати кредитування аграрного сектору високо ризиковим. Вони охоче кредитують великі підприємства, що ж до невеликих фермерських господарств, їм набагато важче отримати позики. Для більшості потенційних позичальників умови кредитування зазвичай залишаються не підйомними. Проблемою в кредитному забезпеченні аграрних підприємств є неврахування </w:t>
      </w:r>
      <w:r w:rsidRPr="007129D7">
        <w:rPr>
          <w:rFonts w:ascii="Times New Roman" w:hAnsi="Times New Roman"/>
          <w:spacing w:val="4"/>
          <w:sz w:val="28"/>
          <w:szCs w:val="28"/>
          <w:lang w:val="uk-UA"/>
        </w:rPr>
        <w:lastRenderedPageBreak/>
        <w:t>специфіки і особливостей аграрного сектора економіки при банківському кредитуванні, нестабільна фінансова підтримка держави, нерозвиненість їх кредитування іншими кредитними структурами, які повинні відігравати вагому роль у мікрокредиту</w:t>
      </w:r>
      <w:r w:rsidR="00397B5E" w:rsidRPr="007129D7">
        <w:rPr>
          <w:rFonts w:ascii="Times New Roman" w:hAnsi="Times New Roman"/>
          <w:spacing w:val="4"/>
          <w:sz w:val="28"/>
          <w:szCs w:val="28"/>
          <w:lang w:val="uk-UA"/>
        </w:rPr>
        <w:t xml:space="preserve">ванні таких підприємств. </w:t>
      </w:r>
      <w:r w:rsidR="00397B5E" w:rsidRPr="007129D7">
        <w:rPr>
          <w:rFonts w:ascii="Times New Roman" w:hAnsi="Times New Roman"/>
          <w:spacing w:val="4"/>
          <w:sz w:val="28"/>
          <w:szCs w:val="28"/>
          <w:lang w:val="uk-UA"/>
        </w:rPr>
        <w:tab/>
      </w:r>
      <w:r w:rsidR="00397B5E" w:rsidRPr="007129D7">
        <w:rPr>
          <w:rFonts w:ascii="Times New Roman" w:hAnsi="Times New Roman"/>
          <w:spacing w:val="4"/>
          <w:sz w:val="28"/>
          <w:szCs w:val="28"/>
          <w:lang w:val="uk-UA"/>
        </w:rPr>
        <w:tab/>
      </w:r>
      <w:r w:rsidR="00397B5E" w:rsidRPr="007129D7">
        <w:rPr>
          <w:rFonts w:ascii="Times New Roman" w:hAnsi="Times New Roman"/>
          <w:spacing w:val="4"/>
          <w:sz w:val="28"/>
          <w:szCs w:val="28"/>
          <w:lang w:val="uk-UA"/>
        </w:rPr>
        <w:tab/>
      </w:r>
      <w:r w:rsidR="00397B5E" w:rsidRPr="007129D7">
        <w:rPr>
          <w:rFonts w:ascii="Times New Roman" w:hAnsi="Times New Roman"/>
          <w:spacing w:val="4"/>
          <w:sz w:val="28"/>
          <w:szCs w:val="28"/>
          <w:lang w:val="uk-UA"/>
        </w:rPr>
        <w:tab/>
      </w:r>
      <w:r w:rsidR="00397B5E" w:rsidRPr="007129D7">
        <w:rPr>
          <w:rFonts w:ascii="Times New Roman" w:hAnsi="Times New Roman"/>
          <w:spacing w:val="4"/>
          <w:sz w:val="28"/>
          <w:szCs w:val="28"/>
          <w:lang w:val="uk-UA"/>
        </w:rPr>
        <w:tab/>
      </w:r>
      <w:r w:rsidR="00397B5E" w:rsidRPr="007129D7">
        <w:rPr>
          <w:rFonts w:ascii="Times New Roman" w:hAnsi="Times New Roman"/>
          <w:spacing w:val="4"/>
          <w:sz w:val="28"/>
          <w:szCs w:val="28"/>
          <w:lang w:val="uk-UA"/>
        </w:rPr>
        <w:tab/>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До специфічних ризиків кредитування аграрних підприємств відносять:</w:t>
      </w:r>
      <w:r w:rsidRPr="007129D7">
        <w:rPr>
          <w:rFonts w:ascii="Times New Roman" w:hAnsi="Times New Roman"/>
          <w:color w:val="000000"/>
          <w:spacing w:val="4"/>
          <w:sz w:val="28"/>
          <w:szCs w:val="28"/>
          <w:lang w:val="uk-UA" w:eastAsia="ru-RU"/>
        </w:rPr>
        <w:tab/>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 xml:space="preserve">- підвищену нестійкість фінансового стану, невідповідність довготермінових запитів підприємств </w:t>
      </w:r>
      <w:proofErr w:type="spellStart"/>
      <w:r w:rsidRPr="007129D7">
        <w:rPr>
          <w:rFonts w:ascii="Times New Roman" w:hAnsi="Times New Roman"/>
          <w:color w:val="000000"/>
          <w:spacing w:val="4"/>
          <w:sz w:val="28"/>
          <w:szCs w:val="28"/>
          <w:lang w:val="uk-UA" w:eastAsia="ru-RU"/>
        </w:rPr>
        <w:t>короткотерміновості</w:t>
      </w:r>
      <w:proofErr w:type="spellEnd"/>
      <w:r w:rsidRPr="007129D7">
        <w:rPr>
          <w:rFonts w:ascii="Times New Roman" w:hAnsi="Times New Roman"/>
          <w:color w:val="000000"/>
          <w:spacing w:val="4"/>
          <w:sz w:val="28"/>
          <w:szCs w:val="28"/>
          <w:lang w:val="uk-UA" w:eastAsia="ru-RU"/>
        </w:rPr>
        <w:t xml:space="preserve"> наявних у банку ресурсів, нестабільність бюджету, невиконання тих його статей, які пов’язані з фінансуванням сільського господарства;</w:t>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 сезонні особливості сільськогосподарського виробництва, його залежність від природно-кліматичних умов; </w:t>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 труднощі, пов’язані з реалізацією продукції, неплатежі та затримки надходження виручки від реалізації, відсутність у позичальника ліквідного забезпечення кредиту.</w:t>
      </w:r>
      <w:r w:rsidRPr="007129D7">
        <w:rPr>
          <w:rFonts w:ascii="Times New Roman" w:hAnsi="Times New Roman"/>
          <w:color w:val="000000"/>
          <w:spacing w:val="4"/>
          <w:sz w:val="28"/>
          <w:szCs w:val="28"/>
          <w:lang w:val="uk-UA" w:eastAsia="ru-RU"/>
        </w:rPr>
        <w:tab/>
        <w:t>Важлива умова забезпечення повернення банківських позик – страхування кредитних ризиків. </w:t>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r w:rsidRPr="007129D7">
        <w:rPr>
          <w:rFonts w:ascii="Times New Roman" w:hAnsi="Times New Roman"/>
          <w:color w:val="000000"/>
          <w:spacing w:val="4"/>
          <w:sz w:val="28"/>
          <w:szCs w:val="28"/>
          <w:lang w:val="uk-UA" w:eastAsia="ru-RU"/>
        </w:rPr>
        <w:tab/>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Також для успішного кредитування аграрного сектора потрібна відповідна інфраструктура. До складу якої повинні ввійти: Аграрний банк, кооперативні банки, кредитні спілки, комерційні банки. Основою побудови такої системи має стати Аграрний банк, який з одного боку, повинен стати центром, через який уряд проводитиме державну політику в аграрному секторі економіки, а з другого – фінансовим центром галузі [3].</w:t>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spacing w:val="4"/>
          <w:sz w:val="28"/>
          <w:szCs w:val="28"/>
          <w:lang w:val="uk-UA" w:eastAsia="ru-RU"/>
        </w:rPr>
        <w:t>Запровадження механізму державної підтримки і стимулювання кредитування аграрного сектора забезпечило  б зростання обсягів кредитних ресурсів. </w:t>
      </w:r>
      <w:r w:rsidRPr="007129D7">
        <w:rPr>
          <w:rFonts w:ascii="Times New Roman" w:hAnsi="Times New Roman"/>
          <w:spacing w:val="4"/>
          <w:sz w:val="28"/>
          <w:szCs w:val="28"/>
          <w:lang w:val="uk-UA" w:eastAsia="ru-RU"/>
        </w:rPr>
        <w:tab/>
      </w:r>
      <w:r w:rsidRPr="007129D7">
        <w:rPr>
          <w:rFonts w:ascii="Times New Roman" w:hAnsi="Times New Roman"/>
          <w:spacing w:val="4"/>
          <w:sz w:val="28"/>
          <w:szCs w:val="28"/>
          <w:lang w:val="uk-UA" w:eastAsia="ru-RU"/>
        </w:rPr>
        <w:tab/>
      </w:r>
      <w:r w:rsidRPr="007129D7">
        <w:rPr>
          <w:rFonts w:ascii="Times New Roman" w:hAnsi="Times New Roman"/>
          <w:spacing w:val="4"/>
          <w:sz w:val="28"/>
          <w:szCs w:val="28"/>
          <w:lang w:val="uk-UA" w:eastAsia="ru-RU"/>
        </w:rPr>
        <w:tab/>
      </w:r>
      <w:r w:rsidRPr="007129D7">
        <w:rPr>
          <w:rFonts w:ascii="Times New Roman" w:hAnsi="Times New Roman"/>
          <w:color w:val="000000"/>
          <w:spacing w:val="4"/>
          <w:sz w:val="28"/>
          <w:szCs w:val="28"/>
          <w:lang w:val="uk-UA" w:eastAsia="ru-RU"/>
        </w:rPr>
        <w:t>Однак, незважаючи на позитивні зрушення, остаточно досконалою систему кредитування аграрних підприємств назвати не можна. Характер бюджетного фінансування здешевлення кредитів для сільського господарства поки що нестабільний.</w:t>
      </w:r>
    </w:p>
    <w:p w:rsidR="00BC053B" w:rsidRPr="007129D7" w:rsidRDefault="00BC053B" w:rsidP="00D92242">
      <w:pPr>
        <w:pStyle w:val="a8"/>
        <w:spacing w:line="288" w:lineRule="auto"/>
        <w:ind w:left="0" w:firstLine="709"/>
        <w:rPr>
          <w:rFonts w:ascii="Times New Roman" w:hAnsi="Times New Roman"/>
          <w:color w:val="000000"/>
          <w:spacing w:val="4"/>
          <w:sz w:val="28"/>
          <w:szCs w:val="28"/>
          <w:lang w:val="uk-UA" w:eastAsia="ru-RU"/>
        </w:rPr>
      </w:pPr>
      <w:r w:rsidRPr="007129D7">
        <w:rPr>
          <w:rFonts w:ascii="Times New Roman" w:hAnsi="Times New Roman"/>
          <w:color w:val="000000"/>
          <w:spacing w:val="4"/>
          <w:sz w:val="28"/>
          <w:szCs w:val="28"/>
          <w:lang w:val="uk-UA" w:eastAsia="ru-RU"/>
        </w:rPr>
        <w:t>Порядок використання передбачених у Державному бюджеті коштів для здешевлення кредитів затверджується Кабінетом Міністрів. Цим документом регулюються такі основні позиції: умови одержання компенсації для здешевлення кредитів; обмеження процентних ставок, під які можуть надаватися пільгові кредити; об’єкти пільгового кредитування; порядок і терміни документального оформлення руху пільгових кредитів; звітність. Порядок використання коштів для пільгового кредитування щороку змінюється та вдосконалюється [4].</w:t>
      </w:r>
    </w:p>
    <w:p w:rsidR="00BC053B" w:rsidRPr="007129D7" w:rsidRDefault="00BC053B" w:rsidP="00B40E0A">
      <w:pPr>
        <w:pStyle w:val="a8"/>
        <w:spacing w:line="288" w:lineRule="auto"/>
        <w:ind w:left="0" w:firstLine="709"/>
        <w:rPr>
          <w:rFonts w:ascii="Times New Roman" w:hAnsi="Times New Roman"/>
          <w:spacing w:val="4"/>
          <w:sz w:val="28"/>
          <w:szCs w:val="28"/>
          <w:lang w:val="uk-UA"/>
        </w:rPr>
      </w:pPr>
      <w:r w:rsidRPr="007129D7">
        <w:rPr>
          <w:rFonts w:ascii="Times New Roman" w:hAnsi="Times New Roman"/>
          <w:color w:val="000000"/>
          <w:spacing w:val="4"/>
          <w:sz w:val="28"/>
          <w:szCs w:val="28"/>
          <w:lang w:val="uk-UA" w:eastAsia="ru-RU"/>
        </w:rPr>
        <w:t>Потрібно зауважити, що</w:t>
      </w:r>
      <w:r w:rsidRPr="007129D7">
        <w:rPr>
          <w:rFonts w:ascii="Times New Roman" w:hAnsi="Times New Roman"/>
          <w:spacing w:val="4"/>
          <w:sz w:val="28"/>
          <w:szCs w:val="28"/>
          <w:lang w:val="uk-UA"/>
        </w:rPr>
        <w:t xml:space="preserve"> на сучасному етапі важливе значення має як державна фінансово - кредитна система пільгового кредитування </w:t>
      </w:r>
      <w:r w:rsidRPr="007129D7">
        <w:rPr>
          <w:rFonts w:ascii="Times New Roman" w:hAnsi="Times New Roman"/>
          <w:spacing w:val="4"/>
          <w:sz w:val="28"/>
          <w:szCs w:val="28"/>
          <w:lang w:val="uk-UA"/>
        </w:rPr>
        <w:lastRenderedPageBreak/>
        <w:t xml:space="preserve">сільськогосподарських товаровиробників, так і створення умов, які б стимулювали залучення в аграрний сектор коштів комерційних банків. </w:t>
      </w:r>
    </w:p>
    <w:p w:rsidR="00BC053B" w:rsidRPr="007129D7" w:rsidRDefault="00BC053B" w:rsidP="00D92242">
      <w:pPr>
        <w:tabs>
          <w:tab w:val="left" w:pos="7680"/>
        </w:tabs>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D92242">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1.Непочатенко О.О. Сучаcні методи кредитування сільськогосподарських підприємств / О.О.Непочатенко, Н.В.Бондаренко, О.Г.Бондаренко // Економіка АПК. - 2012. - №5. - С.69-74. </w:t>
      </w:r>
      <w:r w:rsidRPr="007129D7">
        <w:rPr>
          <w:rFonts w:ascii="Times New Roman" w:hAnsi="Times New Roman"/>
          <w:spacing w:val="4"/>
          <w:sz w:val="28"/>
          <w:szCs w:val="28"/>
        </w:rPr>
        <w:tab/>
      </w:r>
    </w:p>
    <w:p w:rsidR="00BC053B" w:rsidRPr="007129D7" w:rsidRDefault="00BC053B" w:rsidP="00D92242">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Фаюра Н.Д. Стан і проблеми короткострокового кредитування підприємств АПК / Н.Д. Фаюра, О.В. Марценюк, Н.М. Андрєєва // Збірник наукових праць ВНАУ (Серія: Економічні науки). — 2011. — №2. — С. 94—99.</w:t>
      </w:r>
      <w:r w:rsidRPr="007129D7">
        <w:rPr>
          <w:rFonts w:ascii="Times New Roman" w:hAnsi="Times New Roman"/>
          <w:spacing w:val="4"/>
          <w:sz w:val="28"/>
          <w:szCs w:val="28"/>
        </w:rPr>
        <w:tab/>
      </w:r>
      <w:r w:rsidRPr="007129D7">
        <w:rPr>
          <w:rFonts w:ascii="Times New Roman" w:hAnsi="Times New Roman"/>
          <w:spacing w:val="4"/>
          <w:sz w:val="28"/>
          <w:szCs w:val="28"/>
        </w:rPr>
        <w:tab/>
      </w:r>
      <w:r w:rsidRPr="007129D7">
        <w:rPr>
          <w:rFonts w:ascii="Times New Roman" w:hAnsi="Times New Roman"/>
          <w:spacing w:val="4"/>
          <w:sz w:val="28"/>
          <w:szCs w:val="28"/>
        </w:rPr>
        <w:tab/>
        <w:t xml:space="preserve">     </w:t>
      </w:r>
    </w:p>
    <w:p w:rsidR="00BC053B" w:rsidRPr="007129D7" w:rsidRDefault="00BC053B" w:rsidP="00D92242">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Шиян Д.В. Перспективи розвитку банківського кредитування аграрного сектора на основі зарубіжного досвіду / Д.В. Шиян // Вісник Української академії банківської справи. — 2011. — №2. — С. 73—79.</w:t>
      </w:r>
      <w:r w:rsidRPr="007129D7">
        <w:rPr>
          <w:rFonts w:ascii="Times New Roman" w:hAnsi="Times New Roman"/>
          <w:spacing w:val="4"/>
          <w:sz w:val="28"/>
          <w:szCs w:val="28"/>
        </w:rPr>
        <w:tab/>
      </w:r>
      <w:r w:rsidRPr="007129D7">
        <w:rPr>
          <w:rFonts w:ascii="Times New Roman" w:hAnsi="Times New Roman"/>
          <w:spacing w:val="4"/>
          <w:sz w:val="28"/>
          <w:szCs w:val="28"/>
        </w:rPr>
        <w:tab/>
      </w:r>
      <w:r w:rsidRPr="007129D7">
        <w:rPr>
          <w:rFonts w:ascii="Times New Roman" w:hAnsi="Times New Roman"/>
          <w:spacing w:val="4"/>
          <w:sz w:val="28"/>
          <w:szCs w:val="28"/>
        </w:rPr>
        <w:tab/>
      </w:r>
      <w:r w:rsidRPr="007129D7">
        <w:rPr>
          <w:rFonts w:ascii="Times New Roman" w:hAnsi="Times New Roman"/>
          <w:spacing w:val="4"/>
          <w:sz w:val="28"/>
          <w:szCs w:val="28"/>
        </w:rPr>
        <w:tab/>
        <w:t xml:space="preserve">    </w:t>
      </w:r>
    </w:p>
    <w:p w:rsidR="00BC053B" w:rsidRPr="007129D7" w:rsidRDefault="00BC053B" w:rsidP="00D92242">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Олійник О. Аналіз ринку кредитних кредитних послуг / Олена Олійник //Агробізнес сьогодні.- 2011.- №18(217).- С.50-52.</w:t>
      </w:r>
    </w:p>
    <w:p w:rsidR="00BC053B" w:rsidRPr="007129D7" w:rsidRDefault="00BC053B" w:rsidP="00D92242">
      <w:pPr>
        <w:spacing w:after="0" w:line="288" w:lineRule="auto"/>
        <w:ind w:firstLine="709"/>
        <w:jc w:val="both"/>
        <w:rPr>
          <w:rFonts w:ascii="Times New Roman" w:hAnsi="Times New Roman"/>
          <w:spacing w:val="4"/>
          <w:sz w:val="28"/>
          <w:szCs w:val="28"/>
        </w:rPr>
      </w:pPr>
    </w:p>
    <w:p w:rsidR="00BC053B" w:rsidRPr="007129D7" w:rsidRDefault="00BC053B" w:rsidP="00A44800">
      <w:pPr>
        <w:spacing w:after="0" w:line="288" w:lineRule="auto"/>
        <w:ind w:firstLine="709"/>
        <w:jc w:val="right"/>
        <w:rPr>
          <w:rFonts w:ascii="Times New Roman" w:hAnsi="Times New Roman"/>
          <w:i/>
          <w:spacing w:val="4"/>
          <w:sz w:val="28"/>
          <w:szCs w:val="28"/>
        </w:rPr>
      </w:pPr>
      <w:r w:rsidRPr="007129D7">
        <w:rPr>
          <w:rFonts w:ascii="Times New Roman" w:hAnsi="Times New Roman"/>
          <w:b/>
          <w:color w:val="000000"/>
          <w:spacing w:val="4"/>
          <w:sz w:val="28"/>
          <w:szCs w:val="28"/>
        </w:rPr>
        <w:t>Клімен М.А.</w:t>
      </w:r>
      <w:r w:rsidRPr="007129D7">
        <w:rPr>
          <w:rFonts w:ascii="Times New Roman" w:hAnsi="Times New Roman"/>
          <w:color w:val="000000"/>
          <w:spacing w:val="4"/>
          <w:sz w:val="28"/>
          <w:szCs w:val="28"/>
        </w:rPr>
        <w:t xml:space="preserve"> </w:t>
      </w:r>
      <w:r w:rsidRPr="007129D7">
        <w:rPr>
          <w:rFonts w:ascii="Times New Roman" w:hAnsi="Times New Roman"/>
          <w:b/>
          <w:color w:val="000000"/>
          <w:spacing w:val="4"/>
          <w:sz w:val="28"/>
          <w:szCs w:val="28"/>
        </w:rPr>
        <w:t>магістр</w:t>
      </w:r>
      <w:r w:rsidRPr="007129D7">
        <w:rPr>
          <w:rFonts w:ascii="Times New Roman" w:hAnsi="Times New Roman"/>
          <w:i/>
          <w:color w:val="000000"/>
          <w:spacing w:val="4"/>
          <w:sz w:val="28"/>
          <w:szCs w:val="28"/>
        </w:rPr>
        <w:t xml:space="preserve"> </w:t>
      </w:r>
    </w:p>
    <w:p w:rsidR="00BC053B" w:rsidRPr="007129D7" w:rsidRDefault="00BC053B" w:rsidP="00A44800">
      <w:pPr>
        <w:spacing w:after="0" w:line="288" w:lineRule="auto"/>
        <w:ind w:firstLine="709"/>
        <w:jc w:val="right"/>
        <w:rPr>
          <w:rFonts w:ascii="Times New Roman" w:hAnsi="Times New Roman"/>
          <w:b/>
          <w:i/>
          <w:spacing w:val="4"/>
          <w:sz w:val="28"/>
          <w:szCs w:val="28"/>
        </w:rPr>
      </w:pPr>
      <w:r w:rsidRPr="007129D7">
        <w:rPr>
          <w:rFonts w:ascii="Times New Roman" w:hAnsi="Times New Roman"/>
          <w:b/>
          <w:bCs/>
          <w:i/>
          <w:spacing w:val="4"/>
          <w:sz w:val="28"/>
          <w:szCs w:val="28"/>
        </w:rPr>
        <w:t xml:space="preserve">Науковий керівник – </w:t>
      </w:r>
      <w:r w:rsidRPr="007129D7">
        <w:rPr>
          <w:rFonts w:ascii="Times New Roman" w:hAnsi="Times New Roman"/>
          <w:b/>
          <w:i/>
          <w:spacing w:val="4"/>
          <w:sz w:val="28"/>
          <w:szCs w:val="28"/>
        </w:rPr>
        <w:t>д.е.н., професор Танклевська Н.С.</w:t>
      </w:r>
    </w:p>
    <w:p w:rsidR="00BC053B" w:rsidRPr="007129D7" w:rsidRDefault="00BC053B" w:rsidP="00A4480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 xml:space="preserve"> Херсонський державний аграрний університет,</w:t>
      </w:r>
    </w:p>
    <w:p w:rsidR="00BC053B" w:rsidRPr="007129D7" w:rsidRDefault="00BC053B" w:rsidP="00A44800">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м.Херсон</w:t>
      </w:r>
    </w:p>
    <w:p w:rsidR="00BC053B" w:rsidRPr="007129D7" w:rsidRDefault="00BC053B" w:rsidP="00A44800">
      <w:pPr>
        <w:spacing w:after="0" w:line="288" w:lineRule="auto"/>
        <w:ind w:firstLine="709"/>
        <w:jc w:val="center"/>
        <w:rPr>
          <w:rFonts w:ascii="Times New Roman" w:hAnsi="Times New Roman"/>
          <w:b/>
          <w:spacing w:val="4"/>
          <w:sz w:val="28"/>
          <w:szCs w:val="28"/>
        </w:rPr>
      </w:pPr>
    </w:p>
    <w:p w:rsidR="00BC053B" w:rsidRPr="007129D7" w:rsidRDefault="00BC053B" w:rsidP="00A44800">
      <w:pPr>
        <w:spacing w:after="0" w:line="288" w:lineRule="auto"/>
        <w:ind w:firstLine="709"/>
        <w:jc w:val="center"/>
        <w:rPr>
          <w:rFonts w:ascii="Times New Roman" w:hAnsi="Times New Roman"/>
          <w:b/>
          <w:spacing w:val="4"/>
          <w:sz w:val="28"/>
          <w:szCs w:val="28"/>
        </w:rPr>
      </w:pPr>
      <w:r w:rsidRPr="007129D7">
        <w:rPr>
          <w:rFonts w:ascii="Times New Roman" w:hAnsi="Times New Roman"/>
          <w:b/>
          <w:color w:val="000000"/>
          <w:spacing w:val="4"/>
          <w:sz w:val="28"/>
          <w:szCs w:val="28"/>
        </w:rPr>
        <w:t>ФОРМИ БАНКІВСЬКОГО ОБСЛУГОВУВАННЯ ПІДПРИЄМСТВА: ПЕРЕВАГИ ТА НЕДОЛІКИ</w:t>
      </w:r>
    </w:p>
    <w:p w:rsidR="00BC053B" w:rsidRPr="007129D7" w:rsidRDefault="00BC053B" w:rsidP="00A44800">
      <w:pPr>
        <w:spacing w:after="0" w:line="288" w:lineRule="auto"/>
        <w:ind w:firstLine="709"/>
        <w:rPr>
          <w:rFonts w:ascii="Times New Roman" w:hAnsi="Times New Roman"/>
          <w:spacing w:val="4"/>
          <w:sz w:val="28"/>
          <w:szCs w:val="28"/>
        </w:rPr>
      </w:pPr>
    </w:p>
    <w:p w:rsidR="00BC053B" w:rsidRPr="007129D7" w:rsidRDefault="00BC053B" w:rsidP="00A44800">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color w:val="000000"/>
          <w:spacing w:val="4"/>
          <w:sz w:val="28"/>
          <w:szCs w:val="28"/>
        </w:rPr>
        <w:t xml:space="preserve">Бланковий кредит </w:t>
      </w:r>
      <w:r w:rsidRPr="007129D7">
        <w:rPr>
          <w:rFonts w:ascii="Times New Roman" w:hAnsi="Times New Roman"/>
          <w:spacing w:val="4"/>
          <w:sz w:val="28"/>
          <w:szCs w:val="28"/>
        </w:rPr>
        <w:t>надається</w:t>
      </w:r>
      <w:r w:rsidRPr="007129D7">
        <w:rPr>
          <w:rFonts w:ascii="Times New Roman" w:hAnsi="Times New Roman"/>
          <w:color w:val="000000"/>
          <w:spacing w:val="4"/>
          <w:sz w:val="28"/>
          <w:szCs w:val="28"/>
        </w:rPr>
        <w:t>, як правило, комерційним банком,</w:t>
      </w:r>
      <w:r w:rsidRPr="007129D7">
        <w:rPr>
          <w:rFonts w:ascii="Times New Roman" w:hAnsi="Times New Roman"/>
          <w:spacing w:val="4"/>
          <w:sz w:val="28"/>
          <w:szCs w:val="28"/>
        </w:rPr>
        <w:t xml:space="preserve"> що</w:t>
      </w:r>
      <w:r w:rsidRPr="007129D7">
        <w:rPr>
          <w:rFonts w:ascii="Times New Roman" w:hAnsi="Times New Roman"/>
          <w:color w:val="000000"/>
          <w:spacing w:val="4"/>
          <w:sz w:val="28"/>
          <w:szCs w:val="28"/>
        </w:rPr>
        <w:t xml:space="preserve"> здійснює розрахунково-касове обслуговування підприємства. Цей короткостроковий кредит, хоча формально носить незабезпечений характер, але фактично забезпечується сумою дебіторської заборгованості й інших поточних активів. Банківська система </w:t>
      </w:r>
      <w:r w:rsidRPr="007129D7">
        <w:rPr>
          <w:rFonts w:ascii="Times New Roman" w:hAnsi="Times New Roman"/>
          <w:spacing w:val="4"/>
          <w:sz w:val="28"/>
          <w:szCs w:val="28"/>
        </w:rPr>
        <w:t>надає</w:t>
      </w:r>
      <w:r w:rsidRPr="007129D7">
        <w:rPr>
          <w:rFonts w:ascii="Times New Roman" w:hAnsi="Times New Roman"/>
          <w:color w:val="000000"/>
          <w:spacing w:val="4"/>
          <w:sz w:val="28"/>
          <w:szCs w:val="28"/>
        </w:rPr>
        <w:t xml:space="preserve"> кредити під </w:t>
      </w:r>
      <w:r w:rsidRPr="007129D7">
        <w:rPr>
          <w:rFonts w:ascii="Times New Roman" w:hAnsi="Times New Roman"/>
          <w:spacing w:val="4"/>
          <w:sz w:val="28"/>
          <w:szCs w:val="28"/>
        </w:rPr>
        <w:t>певне</w:t>
      </w:r>
      <w:r w:rsidRPr="007129D7">
        <w:rPr>
          <w:rFonts w:ascii="Times New Roman" w:hAnsi="Times New Roman"/>
          <w:color w:val="000000"/>
          <w:spacing w:val="4"/>
          <w:sz w:val="28"/>
          <w:szCs w:val="28"/>
        </w:rPr>
        <w:t xml:space="preserve"> забезпечення (</w:t>
      </w:r>
      <w:r w:rsidRPr="007129D7">
        <w:rPr>
          <w:rFonts w:ascii="Times New Roman" w:hAnsi="Times New Roman"/>
          <w:spacing w:val="4"/>
          <w:sz w:val="28"/>
          <w:szCs w:val="28"/>
        </w:rPr>
        <w:t>заставу</w:t>
      </w:r>
      <w:r w:rsidRPr="007129D7">
        <w:rPr>
          <w:rFonts w:ascii="Times New Roman" w:hAnsi="Times New Roman"/>
          <w:color w:val="000000"/>
          <w:spacing w:val="4"/>
          <w:sz w:val="28"/>
          <w:szCs w:val="28"/>
        </w:rPr>
        <w:t xml:space="preserve">). Як забезпечення  можуть виступати: рухоме і нерухоме майно, дебіторська заборгованість, товарно-матеріальні цінності і готова продукція, розрахункові документи, цінні папери, </w:t>
      </w:r>
      <w:r w:rsidRPr="007129D7">
        <w:rPr>
          <w:rFonts w:ascii="Times New Roman" w:hAnsi="Times New Roman"/>
          <w:spacing w:val="4"/>
          <w:sz w:val="28"/>
          <w:szCs w:val="28"/>
        </w:rPr>
        <w:t>тощо</w:t>
      </w:r>
      <w:r w:rsidRPr="007129D7">
        <w:rPr>
          <w:rFonts w:ascii="Times New Roman" w:hAnsi="Times New Roman"/>
          <w:color w:val="000000"/>
          <w:spacing w:val="4"/>
          <w:sz w:val="28"/>
          <w:szCs w:val="28"/>
        </w:rPr>
        <w:t xml:space="preserve">. </w:t>
      </w:r>
      <w:r w:rsidRPr="007129D7">
        <w:rPr>
          <w:rFonts w:ascii="Times New Roman" w:hAnsi="Times New Roman"/>
          <w:spacing w:val="4"/>
          <w:sz w:val="28"/>
          <w:szCs w:val="28"/>
        </w:rPr>
        <w:t>За цільовим призначенням розрізняють кредити, що видаються на фінансування оборотних коштів і основних засобів. Основні форми банківських кредитів наведено на рис. 1.</w:t>
      </w:r>
    </w:p>
    <w:p w:rsidR="00BC053B" w:rsidRPr="007129D7" w:rsidRDefault="00654FF0" w:rsidP="00A44800">
      <w:pPr>
        <w:shd w:val="clear" w:color="auto" w:fill="FFFFFF"/>
        <w:spacing w:after="0" w:line="288"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r>
      <w:r>
        <w:rPr>
          <w:rFonts w:ascii="Times New Roman" w:hAnsi="Times New Roman"/>
          <w:color w:val="000000"/>
          <w:sz w:val="28"/>
          <w:szCs w:val="28"/>
          <w:lang w:eastAsia="ru-RU"/>
        </w:rPr>
        <w:pict>
          <v:group id="Полотно 32" o:spid="_x0000_s1034" editas="canvas" style="width:467.5pt;height:225pt;mso-position-horizontal-relative:char;mso-position-vertical-relative:line" coordsize="59372,28575">
            <v:shape id="_x0000_s1035" type="#_x0000_t75" style="position:absolute;width:59372;height:28575;visibility:visible">
              <v:fill o:detectmouseclick="t"/>
              <v:path o:connecttype="none"/>
            </v:shape>
            <v:group id="Группа 33" o:spid="_x0000_s1036" style="position:absolute;left:1186;width:58154;height:28575" coordorigin="1186" coordsize="58154,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6" o:spid="_x0000_s1037" style="position:absolute;left:16626;width:27305;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A6087" w:rsidRPr="00A44800" w:rsidRDefault="004A6087" w:rsidP="00A44800">
                      <w:pPr>
                        <w:jc w:val="center"/>
                        <w:rPr>
                          <w:rFonts w:ascii="Times New Roman" w:hAnsi="Times New Roman"/>
                        </w:rPr>
                      </w:pPr>
                      <w:r w:rsidRPr="00A44800">
                        <w:rPr>
                          <w:rFonts w:ascii="Times New Roman" w:hAnsi="Times New Roman"/>
                        </w:rPr>
                        <w:t>Форми банківського кредиту</w:t>
                      </w:r>
                    </w:p>
                  </w:txbxContent>
                </v:textbox>
              </v:rect>
              <v:rect id="Rectangle 7" o:spid="_x0000_s1038" style="position:absolute;left:3559;top:8004;width:15449;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A6087" w:rsidRPr="00A44800" w:rsidRDefault="004A6087" w:rsidP="00A44800">
                      <w:pPr>
                        <w:jc w:val="center"/>
                        <w:rPr>
                          <w:rFonts w:ascii="Times New Roman" w:hAnsi="Times New Roman"/>
                        </w:rPr>
                      </w:pPr>
                      <w:r w:rsidRPr="00A44800">
                        <w:rPr>
                          <w:rFonts w:ascii="Times New Roman" w:hAnsi="Times New Roman"/>
                        </w:rPr>
                        <w:t>Бланковий</w:t>
                      </w:r>
                    </w:p>
                  </w:txbxContent>
                </v:textbox>
              </v:rect>
              <v:rect id="Rectangle 8" o:spid="_x0000_s1039" style="position:absolute;left:3559;top:13713;width:15449;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A6087" w:rsidRPr="00A44800" w:rsidRDefault="004A6087" w:rsidP="00A44800">
                      <w:pPr>
                        <w:jc w:val="center"/>
                        <w:rPr>
                          <w:rFonts w:ascii="Times New Roman" w:hAnsi="Times New Roman"/>
                        </w:rPr>
                      </w:pPr>
                      <w:r w:rsidRPr="00A44800">
                        <w:rPr>
                          <w:rFonts w:ascii="Times New Roman" w:hAnsi="Times New Roman"/>
                        </w:rPr>
                        <w:t>Контокорентний (овердрафт)</w:t>
                      </w:r>
                    </w:p>
                  </w:txbxContent>
                </v:textbox>
              </v:rect>
              <v:rect id="Rectangle 9" o:spid="_x0000_s1040" style="position:absolute;left:3559;top:20578;width:15449;height:3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A6087" w:rsidRPr="00A44800" w:rsidRDefault="004A6087" w:rsidP="00A44800">
                      <w:pPr>
                        <w:jc w:val="center"/>
                        <w:rPr>
                          <w:rFonts w:ascii="Times New Roman" w:hAnsi="Times New Roman"/>
                        </w:rPr>
                      </w:pPr>
                      <w:r w:rsidRPr="00A44800">
                        <w:rPr>
                          <w:rFonts w:ascii="Times New Roman" w:hAnsi="Times New Roman"/>
                        </w:rPr>
                        <w:t>Кредитна лінія</w:t>
                      </w:r>
                    </w:p>
                  </w:txbxContent>
                </v:textbox>
              </v:rect>
              <v:rect id="Rectangle 10" o:spid="_x0000_s1041" style="position:absolute;left:23745;top:8004;width:15441;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A6087" w:rsidRPr="00A44800" w:rsidRDefault="004A6087" w:rsidP="00A44800">
                      <w:pPr>
                        <w:jc w:val="center"/>
                        <w:rPr>
                          <w:rFonts w:ascii="Times New Roman" w:hAnsi="Times New Roman"/>
                        </w:rPr>
                      </w:pPr>
                      <w:r w:rsidRPr="00A44800">
                        <w:rPr>
                          <w:rFonts w:ascii="Times New Roman" w:hAnsi="Times New Roman"/>
                        </w:rPr>
                        <w:t>Револьверний</w:t>
                      </w:r>
                    </w:p>
                  </w:txbxContent>
                </v:textbox>
              </v:rect>
              <v:rect id="Rectangle 11" o:spid="_x0000_s1042" style="position:absolute;left:23745;top:20578;width:15441;height:3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A6087" w:rsidRPr="00A44800" w:rsidRDefault="004A6087" w:rsidP="00A44800">
                      <w:pPr>
                        <w:jc w:val="center"/>
                        <w:rPr>
                          <w:rFonts w:ascii="Times New Roman" w:hAnsi="Times New Roman"/>
                        </w:rPr>
                      </w:pPr>
                      <w:r w:rsidRPr="00A44800">
                        <w:rPr>
                          <w:rFonts w:ascii="Times New Roman" w:hAnsi="Times New Roman"/>
                        </w:rPr>
                        <w:t>Іпотечний</w:t>
                      </w:r>
                    </w:p>
                  </w:txbxContent>
                </v:textbox>
              </v:rect>
              <v:rect id="Rectangle 12" o:spid="_x0000_s1043" style="position:absolute;left:23745;top:13713;width:15441;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A6087" w:rsidRPr="00A44800" w:rsidRDefault="004A6087" w:rsidP="00A44800">
                      <w:pPr>
                        <w:jc w:val="center"/>
                        <w:rPr>
                          <w:rFonts w:ascii="Times New Roman" w:hAnsi="Times New Roman"/>
                        </w:rPr>
                      </w:pPr>
                      <w:r w:rsidRPr="00A44800">
                        <w:rPr>
                          <w:rFonts w:ascii="Times New Roman" w:hAnsi="Times New Roman"/>
                        </w:rPr>
                        <w:t>Кредит під облік векселів</w:t>
                      </w:r>
                    </w:p>
                  </w:txbxContent>
                </v:textbox>
              </v:rect>
              <v:rect id="Rectangle 13" o:spid="_x0000_s1044" style="position:absolute;left:41559;top:7996;width:17781;height: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A6087" w:rsidRPr="00A44800" w:rsidRDefault="004A6087" w:rsidP="00A44800">
                      <w:pPr>
                        <w:spacing w:after="0"/>
                        <w:jc w:val="center"/>
                        <w:rPr>
                          <w:rFonts w:ascii="Times New Roman" w:hAnsi="Times New Roman"/>
                        </w:rPr>
                      </w:pPr>
                      <w:r w:rsidRPr="00A44800">
                        <w:rPr>
                          <w:rFonts w:ascii="Times New Roman" w:hAnsi="Times New Roman"/>
                        </w:rPr>
                        <w:t>Кредитно-гарантійні послуги:</w:t>
                      </w:r>
                    </w:p>
                    <w:p w:rsidR="004A6087" w:rsidRPr="00A44800" w:rsidRDefault="004A6087" w:rsidP="00A44800">
                      <w:pPr>
                        <w:spacing w:after="0"/>
                        <w:jc w:val="center"/>
                        <w:rPr>
                          <w:rFonts w:ascii="Times New Roman" w:hAnsi="Times New Roman"/>
                        </w:rPr>
                      </w:pPr>
                      <w:r w:rsidRPr="00A44800">
                        <w:rPr>
                          <w:rFonts w:ascii="Times New Roman" w:hAnsi="Times New Roman"/>
                        </w:rPr>
                        <w:t>акцептний кредит</w:t>
                      </w:r>
                    </w:p>
                    <w:p w:rsidR="004A6087" w:rsidRPr="00A44800" w:rsidRDefault="004A6087" w:rsidP="00A44800">
                      <w:pPr>
                        <w:jc w:val="center"/>
                        <w:rPr>
                          <w:rFonts w:ascii="Times New Roman" w:hAnsi="Times New Roman"/>
                        </w:rPr>
                      </w:pPr>
                      <w:r w:rsidRPr="00A44800">
                        <w:rPr>
                          <w:rFonts w:ascii="Times New Roman" w:hAnsi="Times New Roman"/>
                        </w:rPr>
                        <w:t>авальний кредит</w:t>
                      </w:r>
                    </w:p>
                  </w:txbxContent>
                </v:textbox>
              </v:rect>
              <v:line id="Line 14" o:spid="_x0000_s1045" style="position:absolute;visibility:visible" from="21372,5716" to="21381,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5" o:spid="_x0000_s1046" style="position:absolute;visibility:visible" from="1186,5716" to="49872,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6" o:spid="_x0000_s1047" style="position:absolute;visibility:visible" from="49872,5716" to="49872,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90z8EAAADbAAAADwAAAGRycy9kb3ducmV2LnhtbERPy4rCMBTdC/5DuMJsRFOF8VGNIoIw&#10;zGLA6gdcm2sbbG5qE2v16yeLgVkeznu97WwlWmq8caxgMk5AEOdOGy4UnE+H0QKED8gaK8ek4EUe&#10;tpt+b42pdk8+UpuFQsQQ9ikqKEOoUyl9XpJFP3Y1ceSurrEYImwKqRt8xnBbyWmSzKRFw7GhxJr2&#10;JeW37GEVfJr7fX59/FTt7huXF/semoskpT4G3W4FIlAX/sV/7i+tYBrXxy/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3TPwQAAANsAAAAPAAAAAAAAAAAAAAAA&#10;AKECAABkcnMvZG93bnJldi54bWxQSwUGAAAAAAQABAD5AAAAjwMAAAAA&#10;">
                <v:stroke endarrow="open"/>
              </v:line>
              <v:line id="Line 17" o:spid="_x0000_s1048" style="position:absolute;visibility:visible" from="30872,3428" to="3087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8" o:spid="_x0000_s1049" style="position:absolute;visibility:visible" from="1186,5716" to="119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9" o:spid="_x0000_s1050" style="position:absolute;visibility:visible" from="1186,9144" to="355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line id="Line 20" o:spid="_x0000_s1051" style="position:absolute;visibility:visible" from="21372,9144" to="237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line id="Line 21" o:spid="_x0000_s1052" style="position:absolute;visibility:visible" from="1186,16001" to="3559,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XV8UAAADbAAAADwAAAGRycy9kb3ducmV2LnhtbESP3WrCQBSE7wu+w3KE3hTdGEjV1FVE&#10;KJReFKo+wDF7TJZmz8bs5qd9+m6h4OUwM98wm91oa9FT641jBYt5AoK4cNpwqeB8ep2tQPiArLF2&#10;TAq+ycNuO3nYYK7dwJ/UH0MpIoR9jgqqEJpcSl9UZNHPXUMcvatrLYYo21LqFocIt7VMk+RZWjQc&#10;Fyps6FBR8XXsrILM3G7La/dR9/t3XF/sz5O5SFLqcTruX0AEGsM9/N9+0wrSDP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XV8UAAADbAAAADwAAAAAAAAAA&#10;AAAAAAChAgAAZHJzL2Rvd25yZXYueG1sUEsFBgAAAAAEAAQA+QAAAJMDAAAAAA==&#10;">
                <v:stroke endarrow="open"/>
              </v:line>
              <v:line id="Line 22" o:spid="_x0000_s1053" style="position:absolute;visibility:visible" from="1186,21718" to="3559,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3" o:spid="_x0000_s1054" style="position:absolute;visibility:visible" from="21372,16001" to="23745,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4" o:spid="_x0000_s1055" style="position:absolute;visibility:visible" from="21372,21718" to="23745,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4ycEAAADbAAAADwAAAGRycy9kb3ducmV2LnhtbERPy4rCMBTdC/5DuMJsRFOF8VGNIoIw&#10;zGLA6gdcm2sbbG5qE2v16yeLgVkeznu97WwlWmq8caxgMk5AEOdOGy4UnE+H0QKED8gaK8ek4EUe&#10;tpt+b42pdk8+UpuFQsQQ9ikqKEOoUyl9XpJFP3Y1ceSurrEYImwKqRt8xnBbyWmSzKRFw7GhxJr2&#10;JeW37GEVfJr7fX59/FTt7huXF/semoskpT4G3W4FIlAX/sV/7i+tYBr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jJwQAAANsAAAAPAAAAAAAAAAAAAAAA&#10;AKECAABkcnMvZG93bnJldi54bWxQSwUGAAAAAAQABAD5AAAAjwMAAAAA&#10;">
                <v:stroke endarrow="open"/>
              </v:line>
              <v:rect id="Rectangle 25" o:spid="_x0000_s1056" style="position:absolute;left:3559;top:25146;width:1544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A6087" w:rsidRPr="00A44800" w:rsidRDefault="004A6087" w:rsidP="00A44800">
                      <w:pPr>
                        <w:jc w:val="center"/>
                        <w:rPr>
                          <w:rFonts w:ascii="Times New Roman" w:hAnsi="Times New Roman"/>
                        </w:rPr>
                      </w:pPr>
                      <w:r w:rsidRPr="00A44800">
                        <w:rPr>
                          <w:rFonts w:ascii="Times New Roman" w:hAnsi="Times New Roman"/>
                        </w:rPr>
                        <w:t>Онкольний</w:t>
                      </w:r>
                    </w:p>
                  </w:txbxContent>
                </v:textbox>
              </v:rect>
              <v:rect id="Rectangle 26" o:spid="_x0000_s1057" style="position:absolute;left:23745;top:25146;width:1544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A6087" w:rsidRPr="00A44800" w:rsidRDefault="004A6087" w:rsidP="00A44800">
                      <w:pPr>
                        <w:jc w:val="center"/>
                        <w:rPr>
                          <w:rFonts w:ascii="Times New Roman" w:hAnsi="Times New Roman"/>
                        </w:rPr>
                      </w:pPr>
                      <w:r w:rsidRPr="00A44800">
                        <w:rPr>
                          <w:rFonts w:ascii="Times New Roman" w:hAnsi="Times New Roman"/>
                        </w:rPr>
                        <w:t>Консорціумний</w:t>
                      </w:r>
                    </w:p>
                  </w:txbxContent>
                </v:textbox>
              </v:rect>
              <v:line id="Line 27" o:spid="_x0000_s1058" style="position:absolute;visibility:visible" from="1186,26286" to="3559,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group>
            <w10:anchorlock/>
          </v:group>
        </w:pict>
      </w:r>
    </w:p>
    <w:p w:rsidR="00BC053B" w:rsidRPr="007129D7" w:rsidRDefault="00BC053B" w:rsidP="00A44800">
      <w:pPr>
        <w:pStyle w:val="3"/>
        <w:spacing w:before="0" w:line="288" w:lineRule="auto"/>
        <w:ind w:firstLine="709"/>
        <w:jc w:val="both"/>
        <w:rPr>
          <w:rFonts w:ascii="Times New Roman" w:hAnsi="Times New Roman"/>
          <w:b w:val="0"/>
          <w:color w:val="000000"/>
          <w:sz w:val="28"/>
          <w:szCs w:val="28"/>
        </w:rPr>
      </w:pPr>
      <w:r w:rsidRPr="007129D7">
        <w:rPr>
          <w:rFonts w:ascii="Times New Roman" w:hAnsi="Times New Roman"/>
          <w:b w:val="0"/>
          <w:color w:val="000000"/>
          <w:sz w:val="28"/>
          <w:szCs w:val="28"/>
        </w:rPr>
        <w:t>Рис. 1. Форми банківського обслуговування підприємства</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sz w:val="28"/>
          <w:szCs w:val="28"/>
        </w:rPr>
        <w:t>Контокорентний</w:t>
      </w:r>
      <w:r w:rsidRPr="007129D7">
        <w:rPr>
          <w:rFonts w:ascii="Times New Roman" w:hAnsi="Times New Roman"/>
          <w:color w:val="000000"/>
          <w:sz w:val="28"/>
          <w:szCs w:val="28"/>
        </w:rPr>
        <w:t xml:space="preserve"> кредит. При наданні цього кредиту банк </w:t>
      </w:r>
      <w:r w:rsidRPr="007129D7">
        <w:rPr>
          <w:rFonts w:ascii="Times New Roman" w:hAnsi="Times New Roman"/>
          <w:sz w:val="28"/>
          <w:szCs w:val="28"/>
        </w:rPr>
        <w:t>відкриває</w:t>
      </w:r>
      <w:r w:rsidRPr="007129D7">
        <w:rPr>
          <w:rFonts w:ascii="Times New Roman" w:hAnsi="Times New Roman"/>
          <w:color w:val="000000"/>
          <w:sz w:val="28"/>
          <w:szCs w:val="28"/>
        </w:rPr>
        <w:t xml:space="preserve"> підприємству </w:t>
      </w:r>
      <w:r w:rsidRPr="007129D7">
        <w:rPr>
          <w:rFonts w:ascii="Times New Roman" w:hAnsi="Times New Roman"/>
          <w:sz w:val="28"/>
          <w:szCs w:val="28"/>
        </w:rPr>
        <w:t>контокорентниий</w:t>
      </w:r>
      <w:r w:rsidRPr="007129D7">
        <w:rPr>
          <w:rFonts w:ascii="Times New Roman" w:hAnsi="Times New Roman"/>
          <w:color w:val="000000"/>
          <w:sz w:val="28"/>
          <w:szCs w:val="28"/>
        </w:rPr>
        <w:t xml:space="preserve"> рахунок, на якому враховуються як </w:t>
      </w:r>
      <w:r w:rsidRPr="007129D7">
        <w:rPr>
          <w:rFonts w:ascii="Times New Roman" w:hAnsi="Times New Roman"/>
          <w:sz w:val="28"/>
          <w:szCs w:val="28"/>
        </w:rPr>
        <w:t>кредитні</w:t>
      </w:r>
      <w:r w:rsidRPr="007129D7">
        <w:rPr>
          <w:rFonts w:ascii="Times New Roman" w:hAnsi="Times New Roman"/>
          <w:color w:val="000000"/>
          <w:sz w:val="28"/>
          <w:szCs w:val="28"/>
        </w:rPr>
        <w:t xml:space="preserve">, так і розрахункові операції. </w:t>
      </w:r>
      <w:r w:rsidRPr="007129D7">
        <w:rPr>
          <w:rFonts w:ascii="Times New Roman" w:hAnsi="Times New Roman"/>
          <w:sz w:val="28"/>
          <w:szCs w:val="28"/>
        </w:rPr>
        <w:t>Контокорентний</w:t>
      </w:r>
      <w:r w:rsidRPr="007129D7">
        <w:rPr>
          <w:rFonts w:ascii="Times New Roman" w:hAnsi="Times New Roman"/>
          <w:color w:val="000000"/>
          <w:sz w:val="28"/>
          <w:szCs w:val="28"/>
        </w:rPr>
        <w:t xml:space="preserve"> рахунок </w:t>
      </w:r>
      <w:r w:rsidRPr="007129D7">
        <w:rPr>
          <w:rFonts w:ascii="Times New Roman" w:hAnsi="Times New Roman"/>
          <w:sz w:val="28"/>
          <w:szCs w:val="28"/>
        </w:rPr>
        <w:t>використовується</w:t>
      </w:r>
      <w:r w:rsidRPr="007129D7">
        <w:rPr>
          <w:rFonts w:ascii="Times New Roman" w:hAnsi="Times New Roman"/>
          <w:color w:val="000000"/>
          <w:sz w:val="28"/>
          <w:szCs w:val="28"/>
        </w:rPr>
        <w:t xml:space="preserve"> як </w:t>
      </w:r>
      <w:r w:rsidRPr="007129D7">
        <w:rPr>
          <w:rFonts w:ascii="Times New Roman" w:hAnsi="Times New Roman"/>
          <w:color w:val="000000"/>
          <w:spacing w:val="-4"/>
          <w:sz w:val="28"/>
          <w:szCs w:val="28"/>
        </w:rPr>
        <w:t xml:space="preserve">джерело кредиту в </w:t>
      </w:r>
      <w:r w:rsidRPr="007129D7">
        <w:rPr>
          <w:rFonts w:ascii="Times New Roman" w:hAnsi="Times New Roman"/>
          <w:spacing w:val="-4"/>
          <w:sz w:val="28"/>
          <w:szCs w:val="28"/>
        </w:rPr>
        <w:t>обсязі</w:t>
      </w:r>
      <w:r w:rsidRPr="007129D7">
        <w:rPr>
          <w:rFonts w:ascii="Times New Roman" w:hAnsi="Times New Roman"/>
          <w:color w:val="000000"/>
          <w:spacing w:val="-4"/>
          <w:sz w:val="28"/>
          <w:szCs w:val="28"/>
        </w:rPr>
        <w:t xml:space="preserve">, що не перевищує ліміту кредитування, що встановлюється у відсотках від надходжень на рахунок. Використання </w:t>
      </w:r>
      <w:r w:rsidRPr="007129D7">
        <w:rPr>
          <w:rFonts w:ascii="Times New Roman" w:hAnsi="Times New Roman"/>
          <w:spacing w:val="-4"/>
          <w:sz w:val="28"/>
          <w:szCs w:val="28"/>
        </w:rPr>
        <w:t>контокорентного</w:t>
      </w:r>
      <w:r w:rsidRPr="007129D7">
        <w:rPr>
          <w:rFonts w:ascii="Times New Roman" w:hAnsi="Times New Roman"/>
          <w:color w:val="000000"/>
          <w:spacing w:val="-4"/>
          <w:sz w:val="28"/>
          <w:szCs w:val="28"/>
        </w:rPr>
        <w:t xml:space="preserve"> кредиту пов'язане з </w:t>
      </w:r>
      <w:r w:rsidRPr="007129D7">
        <w:rPr>
          <w:rFonts w:ascii="Times New Roman" w:hAnsi="Times New Roman"/>
          <w:spacing w:val="-4"/>
          <w:sz w:val="28"/>
          <w:szCs w:val="28"/>
        </w:rPr>
        <w:t xml:space="preserve">більш високими витратами </w:t>
      </w:r>
      <w:r w:rsidRPr="007129D7">
        <w:rPr>
          <w:rFonts w:ascii="Times New Roman" w:hAnsi="Times New Roman"/>
          <w:color w:val="000000"/>
          <w:spacing w:val="-4"/>
          <w:sz w:val="28"/>
          <w:szCs w:val="28"/>
        </w:rPr>
        <w:t xml:space="preserve">для підприємства. Однак </w:t>
      </w:r>
      <w:r w:rsidRPr="007129D7">
        <w:rPr>
          <w:rFonts w:ascii="Times New Roman" w:hAnsi="Times New Roman"/>
          <w:spacing w:val="-4"/>
          <w:sz w:val="28"/>
          <w:szCs w:val="28"/>
        </w:rPr>
        <w:t>контокорентний</w:t>
      </w:r>
      <w:r w:rsidRPr="007129D7">
        <w:rPr>
          <w:rFonts w:ascii="Times New Roman" w:hAnsi="Times New Roman"/>
          <w:color w:val="000000"/>
          <w:spacing w:val="-4"/>
          <w:sz w:val="28"/>
          <w:szCs w:val="28"/>
        </w:rPr>
        <w:t xml:space="preserve"> рахунок має </w:t>
      </w:r>
      <w:r w:rsidRPr="007129D7">
        <w:rPr>
          <w:rFonts w:ascii="Times New Roman" w:hAnsi="Times New Roman"/>
          <w:spacing w:val="-4"/>
          <w:sz w:val="28"/>
          <w:szCs w:val="28"/>
        </w:rPr>
        <w:t>певні</w:t>
      </w:r>
      <w:r w:rsidRPr="007129D7">
        <w:rPr>
          <w:rFonts w:ascii="Times New Roman" w:hAnsi="Times New Roman"/>
          <w:color w:val="000000"/>
          <w:spacing w:val="-4"/>
          <w:sz w:val="28"/>
          <w:szCs w:val="28"/>
        </w:rPr>
        <w:t xml:space="preserve"> переваги для підприємства: по-перше відсотки за кредит нараховуються тільки за фактичні дні його використання, по-друге підприємство може </w:t>
      </w:r>
      <w:r w:rsidRPr="007129D7">
        <w:rPr>
          <w:rFonts w:ascii="Times New Roman" w:hAnsi="Times New Roman"/>
          <w:spacing w:val="-4"/>
          <w:sz w:val="28"/>
          <w:szCs w:val="28"/>
        </w:rPr>
        <w:t>скористатися</w:t>
      </w:r>
      <w:r w:rsidRPr="007129D7">
        <w:rPr>
          <w:rFonts w:ascii="Times New Roman" w:hAnsi="Times New Roman"/>
          <w:color w:val="000000"/>
          <w:spacing w:val="-4"/>
          <w:sz w:val="28"/>
          <w:szCs w:val="28"/>
        </w:rPr>
        <w:t xml:space="preserve"> кредитними ресурсами в будь-який момент часу без </w:t>
      </w:r>
      <w:r w:rsidRPr="007129D7">
        <w:rPr>
          <w:rFonts w:ascii="Times New Roman" w:hAnsi="Times New Roman"/>
          <w:spacing w:val="-4"/>
          <w:sz w:val="28"/>
          <w:szCs w:val="28"/>
        </w:rPr>
        <w:t xml:space="preserve">укладання </w:t>
      </w:r>
      <w:r w:rsidRPr="007129D7">
        <w:rPr>
          <w:rFonts w:ascii="Times New Roman" w:hAnsi="Times New Roman"/>
          <w:color w:val="000000"/>
          <w:spacing w:val="-4"/>
          <w:sz w:val="28"/>
          <w:szCs w:val="28"/>
        </w:rPr>
        <w:t xml:space="preserve">додаткової кредитної угоди. Різновидом цієї форми кредиту </w:t>
      </w:r>
      <w:r w:rsidRPr="007129D7">
        <w:rPr>
          <w:rFonts w:ascii="Times New Roman" w:hAnsi="Times New Roman"/>
          <w:spacing w:val="-4"/>
          <w:sz w:val="28"/>
          <w:szCs w:val="28"/>
        </w:rPr>
        <w:t>є</w:t>
      </w:r>
      <w:r w:rsidRPr="007129D7">
        <w:rPr>
          <w:rFonts w:ascii="Times New Roman" w:hAnsi="Times New Roman"/>
          <w:color w:val="000000"/>
          <w:spacing w:val="-4"/>
          <w:sz w:val="28"/>
          <w:szCs w:val="28"/>
        </w:rPr>
        <w:t xml:space="preserve"> овердрафт (короткостроковий кредит, що </w:t>
      </w:r>
      <w:r w:rsidRPr="007129D7">
        <w:rPr>
          <w:rFonts w:ascii="Times New Roman" w:hAnsi="Times New Roman"/>
          <w:spacing w:val="-4"/>
          <w:sz w:val="28"/>
          <w:szCs w:val="28"/>
        </w:rPr>
        <w:t>надається</w:t>
      </w:r>
      <w:r w:rsidRPr="007129D7">
        <w:rPr>
          <w:rFonts w:ascii="Times New Roman" w:hAnsi="Times New Roman"/>
          <w:color w:val="000000"/>
          <w:spacing w:val="-4"/>
          <w:sz w:val="28"/>
          <w:szCs w:val="28"/>
        </w:rPr>
        <w:t xml:space="preserve"> банком надійному підприємству понад залишки на його розрахунковому рахунку в рамках заздалегідь обумовленої</w:t>
      </w:r>
      <w:r w:rsidRPr="007129D7">
        <w:rPr>
          <w:rFonts w:ascii="Times New Roman" w:hAnsi="Times New Roman"/>
          <w:color w:val="000000"/>
          <w:sz w:val="28"/>
          <w:szCs w:val="28"/>
        </w:rPr>
        <w:t xml:space="preserve"> суми).</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Кредитна лінія – це з</w:t>
      </w:r>
      <w:r w:rsidRPr="007129D7">
        <w:rPr>
          <w:rFonts w:ascii="Times New Roman" w:hAnsi="Times New Roman"/>
          <w:sz w:val="28"/>
          <w:szCs w:val="28"/>
        </w:rPr>
        <w:t>года банку-</w:t>
      </w:r>
      <w:r w:rsidRPr="007129D7">
        <w:rPr>
          <w:rFonts w:ascii="Times New Roman" w:hAnsi="Times New Roman"/>
          <w:color w:val="000000"/>
          <w:sz w:val="28"/>
          <w:szCs w:val="28"/>
        </w:rPr>
        <w:t xml:space="preserve">кредитора надати кредит у майбутньому в </w:t>
      </w:r>
      <w:r w:rsidRPr="007129D7">
        <w:rPr>
          <w:rFonts w:ascii="Times New Roman" w:hAnsi="Times New Roman"/>
          <w:sz w:val="28"/>
          <w:szCs w:val="28"/>
        </w:rPr>
        <w:t>обсязі</w:t>
      </w:r>
      <w:r w:rsidRPr="007129D7">
        <w:rPr>
          <w:rFonts w:ascii="Times New Roman" w:hAnsi="Times New Roman"/>
          <w:color w:val="000000"/>
          <w:sz w:val="28"/>
          <w:szCs w:val="28"/>
        </w:rPr>
        <w:t>,</w:t>
      </w:r>
      <w:r w:rsidRPr="007129D7">
        <w:rPr>
          <w:rFonts w:ascii="Times New Roman" w:hAnsi="Times New Roman"/>
          <w:sz w:val="28"/>
          <w:szCs w:val="28"/>
        </w:rPr>
        <w:t xml:space="preserve"> що</w:t>
      </w:r>
      <w:r w:rsidRPr="007129D7">
        <w:rPr>
          <w:rFonts w:ascii="Times New Roman" w:hAnsi="Times New Roman"/>
          <w:color w:val="000000"/>
          <w:sz w:val="28"/>
          <w:szCs w:val="28"/>
        </w:rPr>
        <w:t xml:space="preserve"> не перевищує заздалегідь обумовленої суми. Протягом періоду дії кредитної лінії підприємство може в будь-який момент </w:t>
      </w:r>
      <w:r w:rsidRPr="007129D7">
        <w:rPr>
          <w:rFonts w:ascii="Times New Roman" w:hAnsi="Times New Roman"/>
          <w:sz w:val="28"/>
          <w:szCs w:val="28"/>
        </w:rPr>
        <w:t>одержати</w:t>
      </w:r>
      <w:r w:rsidRPr="007129D7">
        <w:rPr>
          <w:rFonts w:ascii="Times New Roman" w:hAnsi="Times New Roman"/>
          <w:color w:val="000000"/>
          <w:sz w:val="28"/>
          <w:szCs w:val="28"/>
        </w:rPr>
        <w:t xml:space="preserve"> кредит без додаткових переговорів </w:t>
      </w:r>
      <w:r w:rsidRPr="007129D7">
        <w:rPr>
          <w:rFonts w:ascii="Times New Roman" w:hAnsi="Times New Roman"/>
          <w:sz w:val="28"/>
          <w:szCs w:val="28"/>
        </w:rPr>
        <w:t>з</w:t>
      </w:r>
      <w:r w:rsidRPr="007129D7">
        <w:rPr>
          <w:rFonts w:ascii="Times New Roman" w:hAnsi="Times New Roman"/>
          <w:color w:val="000000"/>
          <w:sz w:val="28"/>
          <w:szCs w:val="28"/>
        </w:rPr>
        <w:t xml:space="preserve"> банком і інших формальностей. Кредитна лінія </w:t>
      </w:r>
      <w:r w:rsidRPr="007129D7">
        <w:rPr>
          <w:rFonts w:ascii="Times New Roman" w:hAnsi="Times New Roman"/>
          <w:sz w:val="28"/>
          <w:szCs w:val="28"/>
        </w:rPr>
        <w:t>відкривається</w:t>
      </w:r>
      <w:r w:rsidRPr="007129D7">
        <w:rPr>
          <w:rFonts w:ascii="Times New Roman" w:hAnsi="Times New Roman"/>
          <w:color w:val="000000"/>
          <w:sz w:val="28"/>
          <w:szCs w:val="28"/>
        </w:rPr>
        <w:t xml:space="preserve">, як прийнято, на рік, але її можна </w:t>
      </w:r>
      <w:r w:rsidRPr="007129D7">
        <w:rPr>
          <w:rFonts w:ascii="Times New Roman" w:hAnsi="Times New Roman"/>
          <w:sz w:val="28"/>
          <w:szCs w:val="28"/>
        </w:rPr>
        <w:t>відкрити</w:t>
      </w:r>
      <w:r w:rsidRPr="007129D7">
        <w:rPr>
          <w:rFonts w:ascii="Times New Roman" w:hAnsi="Times New Roman"/>
          <w:color w:val="000000"/>
          <w:sz w:val="28"/>
          <w:szCs w:val="28"/>
        </w:rPr>
        <w:t xml:space="preserve"> і на коротший </w:t>
      </w:r>
      <w:r w:rsidRPr="007129D7">
        <w:rPr>
          <w:rFonts w:ascii="Times New Roman" w:hAnsi="Times New Roman"/>
          <w:sz w:val="28"/>
          <w:szCs w:val="28"/>
        </w:rPr>
        <w:t>термін</w:t>
      </w:r>
      <w:r w:rsidRPr="007129D7">
        <w:rPr>
          <w:rFonts w:ascii="Times New Roman" w:hAnsi="Times New Roman"/>
          <w:color w:val="000000"/>
          <w:sz w:val="28"/>
          <w:szCs w:val="28"/>
        </w:rPr>
        <w:t>. Проте за банком зберігається право відмови від видачі чергової частки позички, якщо банк виявить ускладнення фінансового стану підприємства-позичальника. П</w:t>
      </w:r>
      <w:r w:rsidRPr="007129D7">
        <w:rPr>
          <w:rFonts w:ascii="Times New Roman" w:hAnsi="Times New Roman"/>
          <w:sz w:val="28"/>
          <w:szCs w:val="28"/>
        </w:rPr>
        <w:t>еревага</w:t>
      </w:r>
      <w:r w:rsidRPr="007129D7">
        <w:rPr>
          <w:rFonts w:ascii="Times New Roman" w:hAnsi="Times New Roman"/>
          <w:color w:val="000000"/>
          <w:sz w:val="28"/>
          <w:szCs w:val="28"/>
        </w:rPr>
        <w:t xml:space="preserve"> цього </w:t>
      </w:r>
      <w:r w:rsidRPr="007129D7">
        <w:rPr>
          <w:rFonts w:ascii="Times New Roman" w:hAnsi="Times New Roman"/>
          <w:sz w:val="28"/>
          <w:szCs w:val="28"/>
        </w:rPr>
        <w:t>виду</w:t>
      </w:r>
      <w:r w:rsidRPr="007129D7">
        <w:rPr>
          <w:rFonts w:ascii="Times New Roman" w:hAnsi="Times New Roman"/>
          <w:color w:val="000000"/>
          <w:sz w:val="28"/>
          <w:szCs w:val="28"/>
        </w:rPr>
        <w:t xml:space="preserve"> кредиту для підприємства полягає в тому, що воно </w:t>
      </w:r>
      <w:r w:rsidRPr="007129D7">
        <w:rPr>
          <w:rFonts w:ascii="Times New Roman" w:hAnsi="Times New Roman"/>
          <w:sz w:val="28"/>
          <w:szCs w:val="28"/>
        </w:rPr>
        <w:t>залучає</w:t>
      </w:r>
      <w:r w:rsidRPr="007129D7">
        <w:rPr>
          <w:rFonts w:ascii="Times New Roman" w:hAnsi="Times New Roman"/>
          <w:color w:val="000000"/>
          <w:sz w:val="28"/>
          <w:szCs w:val="28"/>
        </w:rPr>
        <w:t xml:space="preserve"> позикові кошти в </w:t>
      </w:r>
      <w:r w:rsidRPr="007129D7">
        <w:rPr>
          <w:rFonts w:ascii="Times New Roman" w:hAnsi="Times New Roman"/>
          <w:sz w:val="28"/>
          <w:szCs w:val="28"/>
        </w:rPr>
        <w:t>строгій</w:t>
      </w:r>
      <w:r w:rsidRPr="007129D7">
        <w:rPr>
          <w:rFonts w:ascii="Times New Roman" w:hAnsi="Times New Roman"/>
          <w:color w:val="000000"/>
          <w:sz w:val="28"/>
          <w:szCs w:val="28"/>
        </w:rPr>
        <w:t xml:space="preserve"> відповідності </w:t>
      </w:r>
      <w:r w:rsidRPr="007129D7">
        <w:rPr>
          <w:rFonts w:ascii="Times New Roman" w:hAnsi="Times New Roman"/>
          <w:sz w:val="28"/>
          <w:szCs w:val="28"/>
        </w:rPr>
        <w:t>зі</w:t>
      </w:r>
      <w:r w:rsidRPr="007129D7">
        <w:rPr>
          <w:rFonts w:ascii="Times New Roman" w:hAnsi="Times New Roman"/>
          <w:color w:val="000000"/>
          <w:sz w:val="28"/>
          <w:szCs w:val="28"/>
        </w:rPr>
        <w:t xml:space="preserve"> своїми реальними потребами. Кредитну лінію </w:t>
      </w:r>
      <w:r w:rsidRPr="007129D7">
        <w:rPr>
          <w:rFonts w:ascii="Times New Roman" w:hAnsi="Times New Roman"/>
          <w:sz w:val="28"/>
          <w:szCs w:val="28"/>
        </w:rPr>
        <w:t>відкривають</w:t>
      </w:r>
      <w:r w:rsidRPr="007129D7">
        <w:rPr>
          <w:rFonts w:ascii="Times New Roman" w:hAnsi="Times New Roman"/>
          <w:color w:val="000000"/>
          <w:sz w:val="28"/>
          <w:szCs w:val="28"/>
        </w:rPr>
        <w:t xml:space="preserve"> підприємствам </w:t>
      </w:r>
      <w:r w:rsidRPr="007129D7">
        <w:rPr>
          <w:rFonts w:ascii="Times New Roman" w:hAnsi="Times New Roman"/>
          <w:sz w:val="28"/>
          <w:szCs w:val="28"/>
        </w:rPr>
        <w:t>зі</w:t>
      </w:r>
      <w:r w:rsidRPr="007129D7">
        <w:rPr>
          <w:rFonts w:ascii="Times New Roman" w:hAnsi="Times New Roman"/>
          <w:color w:val="000000"/>
          <w:sz w:val="28"/>
          <w:szCs w:val="28"/>
        </w:rPr>
        <w:t xml:space="preserve"> </w:t>
      </w:r>
      <w:r w:rsidRPr="007129D7">
        <w:rPr>
          <w:rFonts w:ascii="Times New Roman" w:hAnsi="Times New Roman"/>
          <w:sz w:val="28"/>
          <w:szCs w:val="28"/>
        </w:rPr>
        <w:t>стійким</w:t>
      </w:r>
      <w:r w:rsidRPr="007129D7">
        <w:rPr>
          <w:rFonts w:ascii="Times New Roman" w:hAnsi="Times New Roman"/>
          <w:color w:val="000000"/>
          <w:sz w:val="28"/>
          <w:szCs w:val="28"/>
        </w:rPr>
        <w:t xml:space="preserve"> фінансовим </w:t>
      </w:r>
      <w:r w:rsidRPr="007129D7">
        <w:rPr>
          <w:rFonts w:ascii="Times New Roman" w:hAnsi="Times New Roman"/>
          <w:sz w:val="28"/>
          <w:szCs w:val="28"/>
        </w:rPr>
        <w:t>станом</w:t>
      </w:r>
      <w:r w:rsidRPr="007129D7">
        <w:rPr>
          <w:rFonts w:ascii="Times New Roman" w:hAnsi="Times New Roman"/>
          <w:color w:val="000000"/>
          <w:sz w:val="28"/>
          <w:szCs w:val="28"/>
        </w:rPr>
        <w:t xml:space="preserve"> і гарною репутацією.</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lastRenderedPageBreak/>
        <w:t xml:space="preserve">Онкольний кредит. Особливістю цього </w:t>
      </w:r>
      <w:r w:rsidRPr="007129D7">
        <w:rPr>
          <w:rFonts w:ascii="Times New Roman" w:hAnsi="Times New Roman"/>
          <w:sz w:val="28"/>
          <w:szCs w:val="28"/>
        </w:rPr>
        <w:t>виду</w:t>
      </w:r>
      <w:r w:rsidRPr="007129D7">
        <w:rPr>
          <w:rFonts w:ascii="Times New Roman" w:hAnsi="Times New Roman"/>
          <w:color w:val="000000"/>
          <w:sz w:val="28"/>
          <w:szCs w:val="28"/>
        </w:rPr>
        <w:t xml:space="preserve"> кредиту </w:t>
      </w:r>
      <w:r w:rsidRPr="007129D7">
        <w:rPr>
          <w:rFonts w:ascii="Times New Roman" w:hAnsi="Times New Roman"/>
          <w:sz w:val="28"/>
          <w:szCs w:val="28"/>
        </w:rPr>
        <w:t>є</w:t>
      </w:r>
      <w:r w:rsidRPr="007129D7">
        <w:rPr>
          <w:rFonts w:ascii="Times New Roman" w:hAnsi="Times New Roman"/>
          <w:color w:val="000000"/>
          <w:sz w:val="28"/>
          <w:szCs w:val="28"/>
        </w:rPr>
        <w:t xml:space="preserve"> те, що він </w:t>
      </w:r>
      <w:r w:rsidRPr="007129D7">
        <w:rPr>
          <w:rFonts w:ascii="Times New Roman" w:hAnsi="Times New Roman"/>
          <w:sz w:val="28"/>
          <w:szCs w:val="28"/>
        </w:rPr>
        <w:t>надається</w:t>
      </w:r>
      <w:r w:rsidRPr="007129D7">
        <w:rPr>
          <w:rFonts w:ascii="Times New Roman" w:hAnsi="Times New Roman"/>
          <w:color w:val="000000"/>
          <w:sz w:val="28"/>
          <w:szCs w:val="28"/>
        </w:rPr>
        <w:t xml:space="preserve"> </w:t>
      </w:r>
      <w:r w:rsidRPr="007129D7">
        <w:rPr>
          <w:rFonts w:ascii="Times New Roman" w:hAnsi="Times New Roman"/>
          <w:sz w:val="28"/>
          <w:szCs w:val="28"/>
        </w:rPr>
        <w:t>позичальнику</w:t>
      </w:r>
      <w:r w:rsidRPr="007129D7">
        <w:rPr>
          <w:rFonts w:ascii="Times New Roman" w:hAnsi="Times New Roman"/>
          <w:color w:val="000000"/>
          <w:sz w:val="28"/>
          <w:szCs w:val="28"/>
        </w:rPr>
        <w:t xml:space="preserve"> без </w:t>
      </w:r>
      <w:r w:rsidRPr="007129D7">
        <w:rPr>
          <w:rFonts w:ascii="Times New Roman" w:hAnsi="Times New Roman"/>
          <w:sz w:val="28"/>
          <w:szCs w:val="28"/>
        </w:rPr>
        <w:t>вказівки</w:t>
      </w:r>
      <w:r w:rsidRPr="007129D7">
        <w:rPr>
          <w:rFonts w:ascii="Times New Roman" w:hAnsi="Times New Roman"/>
          <w:color w:val="000000"/>
          <w:sz w:val="28"/>
          <w:szCs w:val="28"/>
        </w:rPr>
        <w:t xml:space="preserve"> </w:t>
      </w:r>
      <w:r w:rsidRPr="007129D7">
        <w:rPr>
          <w:rFonts w:ascii="Times New Roman" w:hAnsi="Times New Roman"/>
          <w:sz w:val="28"/>
          <w:szCs w:val="28"/>
        </w:rPr>
        <w:t>строку</w:t>
      </w:r>
      <w:r w:rsidRPr="007129D7">
        <w:rPr>
          <w:rFonts w:ascii="Times New Roman" w:hAnsi="Times New Roman"/>
          <w:color w:val="000000"/>
          <w:sz w:val="28"/>
          <w:szCs w:val="28"/>
        </w:rPr>
        <w:t xml:space="preserve"> його використання (у рамках короткострокового кредитування) із зобов'язанням підприємства погасити кредит на першу вимогу кредитора (на практиці – у </w:t>
      </w:r>
      <w:r w:rsidRPr="007129D7">
        <w:rPr>
          <w:rFonts w:ascii="Times New Roman" w:hAnsi="Times New Roman"/>
          <w:sz w:val="28"/>
          <w:szCs w:val="28"/>
        </w:rPr>
        <w:t>строк</w:t>
      </w:r>
      <w:r w:rsidRPr="007129D7">
        <w:rPr>
          <w:rFonts w:ascii="Times New Roman" w:hAnsi="Times New Roman"/>
          <w:color w:val="000000"/>
          <w:sz w:val="28"/>
          <w:szCs w:val="28"/>
        </w:rPr>
        <w:t xml:space="preserve"> до трьох днів).</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Револьверний (автоматично </w:t>
      </w:r>
      <w:r w:rsidRPr="007129D7">
        <w:rPr>
          <w:rFonts w:ascii="Times New Roman" w:hAnsi="Times New Roman"/>
          <w:sz w:val="28"/>
          <w:szCs w:val="28"/>
        </w:rPr>
        <w:t>поновлюваний</w:t>
      </w:r>
      <w:r w:rsidRPr="007129D7">
        <w:rPr>
          <w:rFonts w:ascii="Times New Roman" w:hAnsi="Times New Roman"/>
          <w:color w:val="000000"/>
          <w:sz w:val="28"/>
          <w:szCs w:val="28"/>
        </w:rPr>
        <w:t xml:space="preserve">) кредит.  Він </w:t>
      </w:r>
      <w:r w:rsidRPr="007129D7">
        <w:rPr>
          <w:rFonts w:ascii="Times New Roman" w:hAnsi="Times New Roman"/>
          <w:sz w:val="28"/>
          <w:szCs w:val="28"/>
        </w:rPr>
        <w:t>надається</w:t>
      </w:r>
      <w:r w:rsidRPr="007129D7">
        <w:rPr>
          <w:rFonts w:ascii="Times New Roman" w:hAnsi="Times New Roman"/>
          <w:color w:val="000000"/>
          <w:sz w:val="28"/>
          <w:szCs w:val="28"/>
        </w:rPr>
        <w:t xml:space="preserve"> на </w:t>
      </w:r>
      <w:r w:rsidRPr="007129D7">
        <w:rPr>
          <w:rFonts w:ascii="Times New Roman" w:hAnsi="Times New Roman"/>
          <w:sz w:val="28"/>
          <w:szCs w:val="28"/>
        </w:rPr>
        <w:t>певний</w:t>
      </w:r>
      <w:r w:rsidRPr="007129D7">
        <w:rPr>
          <w:rFonts w:ascii="Times New Roman" w:hAnsi="Times New Roman"/>
          <w:color w:val="000000"/>
          <w:sz w:val="28"/>
          <w:szCs w:val="28"/>
        </w:rPr>
        <w:t xml:space="preserve"> період, протягом якого дозволяється як поетапне зняття кредитних коштів, так і поетапне часткове або повне погашення зобов'язань по </w:t>
      </w:r>
      <w:r w:rsidRPr="007129D7">
        <w:rPr>
          <w:rFonts w:ascii="Times New Roman" w:hAnsi="Times New Roman"/>
          <w:sz w:val="28"/>
          <w:szCs w:val="28"/>
        </w:rPr>
        <w:t>ньому</w:t>
      </w:r>
      <w:r w:rsidRPr="007129D7">
        <w:rPr>
          <w:rFonts w:ascii="Times New Roman" w:hAnsi="Times New Roman"/>
          <w:color w:val="000000"/>
          <w:sz w:val="28"/>
          <w:szCs w:val="28"/>
        </w:rPr>
        <w:t xml:space="preserve"> (амортизація суми основного </w:t>
      </w:r>
      <w:r w:rsidRPr="007129D7">
        <w:rPr>
          <w:rFonts w:ascii="Times New Roman" w:hAnsi="Times New Roman"/>
          <w:sz w:val="28"/>
          <w:szCs w:val="28"/>
        </w:rPr>
        <w:t>боргу</w:t>
      </w:r>
      <w:r w:rsidRPr="007129D7">
        <w:rPr>
          <w:rFonts w:ascii="Times New Roman" w:hAnsi="Times New Roman"/>
          <w:color w:val="000000"/>
          <w:sz w:val="28"/>
          <w:szCs w:val="28"/>
        </w:rPr>
        <w:t xml:space="preserve">). Виплата непогашеної суми основного </w:t>
      </w:r>
      <w:r w:rsidRPr="007129D7">
        <w:rPr>
          <w:rFonts w:ascii="Times New Roman" w:hAnsi="Times New Roman"/>
          <w:sz w:val="28"/>
          <w:szCs w:val="28"/>
        </w:rPr>
        <w:t>боргу</w:t>
      </w:r>
      <w:r w:rsidRPr="007129D7">
        <w:rPr>
          <w:rFonts w:ascii="Times New Roman" w:hAnsi="Times New Roman"/>
          <w:color w:val="000000"/>
          <w:sz w:val="28"/>
          <w:szCs w:val="28"/>
        </w:rPr>
        <w:t xml:space="preserve"> й відсотків, що </w:t>
      </w:r>
      <w:r w:rsidRPr="007129D7">
        <w:rPr>
          <w:rFonts w:ascii="Times New Roman" w:hAnsi="Times New Roman"/>
          <w:sz w:val="28"/>
          <w:szCs w:val="28"/>
        </w:rPr>
        <w:t>залишилися</w:t>
      </w:r>
      <w:r w:rsidRPr="007129D7">
        <w:rPr>
          <w:rFonts w:ascii="Times New Roman" w:hAnsi="Times New Roman"/>
          <w:color w:val="000000"/>
          <w:sz w:val="28"/>
          <w:szCs w:val="28"/>
        </w:rPr>
        <w:t xml:space="preserve">, </w:t>
      </w:r>
      <w:r w:rsidRPr="007129D7">
        <w:rPr>
          <w:rFonts w:ascii="Times New Roman" w:hAnsi="Times New Roman"/>
          <w:sz w:val="28"/>
          <w:szCs w:val="28"/>
        </w:rPr>
        <w:t>провадиться</w:t>
      </w:r>
      <w:r w:rsidRPr="007129D7">
        <w:rPr>
          <w:rFonts w:ascii="Times New Roman" w:hAnsi="Times New Roman"/>
          <w:color w:val="000000"/>
          <w:sz w:val="28"/>
          <w:szCs w:val="28"/>
        </w:rPr>
        <w:t xml:space="preserve"> по </w:t>
      </w:r>
      <w:r w:rsidRPr="007129D7">
        <w:rPr>
          <w:rFonts w:ascii="Times New Roman" w:hAnsi="Times New Roman"/>
          <w:sz w:val="28"/>
          <w:szCs w:val="28"/>
        </w:rPr>
        <w:t>закінченні</w:t>
      </w:r>
      <w:r w:rsidRPr="007129D7">
        <w:rPr>
          <w:rFonts w:ascii="Times New Roman" w:hAnsi="Times New Roman"/>
          <w:color w:val="000000"/>
          <w:sz w:val="28"/>
          <w:szCs w:val="28"/>
        </w:rPr>
        <w:t xml:space="preserve"> </w:t>
      </w:r>
      <w:r w:rsidRPr="007129D7">
        <w:rPr>
          <w:rFonts w:ascii="Times New Roman" w:hAnsi="Times New Roman"/>
          <w:sz w:val="28"/>
          <w:szCs w:val="28"/>
        </w:rPr>
        <w:t>строку</w:t>
      </w:r>
      <w:r w:rsidRPr="007129D7">
        <w:rPr>
          <w:rFonts w:ascii="Times New Roman" w:hAnsi="Times New Roman"/>
          <w:color w:val="000000"/>
          <w:sz w:val="28"/>
          <w:szCs w:val="28"/>
        </w:rPr>
        <w:t xml:space="preserve"> кредитного договору. Перевагою цього </w:t>
      </w:r>
      <w:r w:rsidRPr="007129D7">
        <w:rPr>
          <w:rFonts w:ascii="Times New Roman" w:hAnsi="Times New Roman"/>
          <w:sz w:val="28"/>
          <w:szCs w:val="28"/>
        </w:rPr>
        <w:t>виду</w:t>
      </w:r>
      <w:r w:rsidRPr="007129D7">
        <w:rPr>
          <w:rFonts w:ascii="Times New Roman" w:hAnsi="Times New Roman"/>
          <w:color w:val="000000"/>
          <w:sz w:val="28"/>
          <w:szCs w:val="28"/>
        </w:rPr>
        <w:t xml:space="preserve"> кредиту порівняно з відкриттям кредитної лінії </w:t>
      </w:r>
      <w:r w:rsidRPr="007129D7">
        <w:rPr>
          <w:rFonts w:ascii="Times New Roman" w:hAnsi="Times New Roman"/>
          <w:sz w:val="28"/>
          <w:szCs w:val="28"/>
        </w:rPr>
        <w:t>є</w:t>
      </w:r>
      <w:r w:rsidRPr="007129D7">
        <w:rPr>
          <w:rFonts w:ascii="Times New Roman" w:hAnsi="Times New Roman"/>
          <w:color w:val="000000"/>
          <w:sz w:val="28"/>
          <w:szCs w:val="28"/>
        </w:rPr>
        <w:t xml:space="preserve"> мінімальні обмеження, що накладаються банком, хоча рівень процентної ставки за </w:t>
      </w:r>
      <w:r w:rsidRPr="007129D7">
        <w:rPr>
          <w:rFonts w:ascii="Times New Roman" w:hAnsi="Times New Roman"/>
          <w:sz w:val="28"/>
          <w:szCs w:val="28"/>
        </w:rPr>
        <w:t>ним</w:t>
      </w:r>
      <w:r w:rsidRPr="007129D7">
        <w:rPr>
          <w:rFonts w:ascii="Times New Roman" w:hAnsi="Times New Roman"/>
          <w:color w:val="000000"/>
          <w:sz w:val="28"/>
          <w:szCs w:val="28"/>
        </w:rPr>
        <w:t xml:space="preserve"> звичайно вищий.</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Кредит під </w:t>
      </w:r>
      <w:r w:rsidRPr="007129D7">
        <w:rPr>
          <w:rFonts w:ascii="Times New Roman" w:hAnsi="Times New Roman"/>
          <w:sz w:val="28"/>
          <w:szCs w:val="28"/>
        </w:rPr>
        <w:t>облік</w:t>
      </w:r>
      <w:r w:rsidRPr="007129D7">
        <w:rPr>
          <w:rFonts w:ascii="Times New Roman" w:hAnsi="Times New Roman"/>
          <w:color w:val="000000"/>
          <w:sz w:val="28"/>
          <w:szCs w:val="28"/>
        </w:rPr>
        <w:t xml:space="preserve"> векселів (обліковий кредит) – це короткостроковий кредит, який банк </w:t>
      </w:r>
      <w:r w:rsidRPr="007129D7">
        <w:rPr>
          <w:rFonts w:ascii="Times New Roman" w:hAnsi="Times New Roman"/>
          <w:sz w:val="28"/>
          <w:szCs w:val="28"/>
        </w:rPr>
        <w:t>надає</w:t>
      </w:r>
      <w:r w:rsidRPr="007129D7">
        <w:rPr>
          <w:rFonts w:ascii="Times New Roman" w:hAnsi="Times New Roman"/>
          <w:color w:val="000000"/>
          <w:sz w:val="28"/>
          <w:szCs w:val="28"/>
        </w:rPr>
        <w:t xml:space="preserve"> </w:t>
      </w:r>
      <w:r w:rsidRPr="007129D7">
        <w:rPr>
          <w:rFonts w:ascii="Times New Roman" w:hAnsi="Times New Roman"/>
          <w:sz w:val="28"/>
          <w:szCs w:val="28"/>
        </w:rPr>
        <w:t>пред'явнику</w:t>
      </w:r>
      <w:r w:rsidRPr="007129D7">
        <w:rPr>
          <w:rFonts w:ascii="Times New Roman" w:hAnsi="Times New Roman"/>
          <w:color w:val="000000"/>
          <w:sz w:val="28"/>
          <w:szCs w:val="28"/>
        </w:rPr>
        <w:t xml:space="preserve"> векселів, скуповуючи їх до </w:t>
      </w:r>
      <w:r w:rsidRPr="007129D7">
        <w:rPr>
          <w:rFonts w:ascii="Times New Roman" w:hAnsi="Times New Roman"/>
          <w:sz w:val="28"/>
          <w:szCs w:val="28"/>
        </w:rPr>
        <w:t>настання</w:t>
      </w:r>
      <w:r w:rsidRPr="007129D7">
        <w:rPr>
          <w:rFonts w:ascii="Times New Roman" w:hAnsi="Times New Roman"/>
          <w:color w:val="000000"/>
          <w:sz w:val="28"/>
          <w:szCs w:val="28"/>
        </w:rPr>
        <w:t xml:space="preserve"> </w:t>
      </w:r>
      <w:r w:rsidRPr="007129D7">
        <w:rPr>
          <w:rFonts w:ascii="Times New Roman" w:hAnsi="Times New Roman"/>
          <w:sz w:val="28"/>
          <w:szCs w:val="28"/>
        </w:rPr>
        <w:t>строку</w:t>
      </w:r>
      <w:r w:rsidRPr="007129D7">
        <w:rPr>
          <w:rFonts w:ascii="Times New Roman" w:hAnsi="Times New Roman"/>
          <w:color w:val="000000"/>
          <w:sz w:val="28"/>
          <w:szCs w:val="28"/>
        </w:rPr>
        <w:t xml:space="preserve"> виконання зобов'язань за ними і виплачуючи </w:t>
      </w:r>
      <w:r w:rsidRPr="007129D7">
        <w:rPr>
          <w:rFonts w:ascii="Times New Roman" w:hAnsi="Times New Roman"/>
          <w:sz w:val="28"/>
          <w:szCs w:val="28"/>
        </w:rPr>
        <w:t>пред'явнику</w:t>
      </w:r>
      <w:r w:rsidRPr="007129D7">
        <w:rPr>
          <w:rFonts w:ascii="Times New Roman" w:hAnsi="Times New Roman"/>
          <w:color w:val="000000"/>
          <w:sz w:val="28"/>
          <w:szCs w:val="28"/>
        </w:rPr>
        <w:t xml:space="preserve"> номінальну суму </w:t>
      </w:r>
      <w:r w:rsidRPr="007129D7">
        <w:rPr>
          <w:rFonts w:ascii="Times New Roman" w:hAnsi="Times New Roman"/>
          <w:sz w:val="28"/>
          <w:szCs w:val="28"/>
        </w:rPr>
        <w:t>векселя</w:t>
      </w:r>
      <w:r w:rsidRPr="007129D7">
        <w:rPr>
          <w:rFonts w:ascii="Times New Roman" w:hAnsi="Times New Roman"/>
          <w:color w:val="000000"/>
          <w:sz w:val="28"/>
          <w:szCs w:val="28"/>
        </w:rPr>
        <w:t xml:space="preserve"> мінус дисконт. Переваги такого </w:t>
      </w:r>
      <w:r w:rsidRPr="007129D7">
        <w:rPr>
          <w:rFonts w:ascii="Times New Roman" w:hAnsi="Times New Roman"/>
          <w:sz w:val="28"/>
          <w:szCs w:val="28"/>
        </w:rPr>
        <w:t>виду</w:t>
      </w:r>
      <w:r w:rsidRPr="007129D7">
        <w:rPr>
          <w:rFonts w:ascii="Times New Roman" w:hAnsi="Times New Roman"/>
          <w:color w:val="000000"/>
          <w:sz w:val="28"/>
          <w:szCs w:val="28"/>
        </w:rPr>
        <w:t xml:space="preserve"> кредитування: можливість рефінансування товарного кредиту для забезпечення </w:t>
      </w:r>
      <w:r w:rsidRPr="007129D7">
        <w:rPr>
          <w:rFonts w:ascii="Times New Roman" w:hAnsi="Times New Roman"/>
          <w:sz w:val="28"/>
          <w:szCs w:val="28"/>
        </w:rPr>
        <w:t>платоспроможності і</w:t>
      </w:r>
      <w:r w:rsidRPr="007129D7">
        <w:rPr>
          <w:rFonts w:ascii="Times New Roman" w:hAnsi="Times New Roman"/>
          <w:color w:val="000000"/>
          <w:sz w:val="28"/>
          <w:szCs w:val="28"/>
        </w:rPr>
        <w:t xml:space="preserve"> ліквідності; банки не вимагають додаткових гарантій від підприємства у зв'язку із солідарною відповідальністю за </w:t>
      </w:r>
      <w:r w:rsidRPr="007129D7">
        <w:rPr>
          <w:rFonts w:ascii="Times New Roman" w:hAnsi="Times New Roman"/>
          <w:sz w:val="28"/>
          <w:szCs w:val="28"/>
        </w:rPr>
        <w:t>переказним</w:t>
      </w:r>
      <w:r w:rsidRPr="007129D7">
        <w:rPr>
          <w:rFonts w:ascii="Times New Roman" w:hAnsi="Times New Roman"/>
          <w:color w:val="000000"/>
          <w:sz w:val="28"/>
          <w:szCs w:val="28"/>
        </w:rPr>
        <w:t xml:space="preserve"> векселем.</w:t>
      </w:r>
    </w:p>
    <w:p w:rsidR="00BC053B" w:rsidRPr="007129D7" w:rsidRDefault="00BC053B" w:rsidP="00A44800">
      <w:pPr>
        <w:shd w:val="clear" w:color="auto" w:fill="FFFFFF"/>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Іпотечний кредит </w:t>
      </w:r>
      <w:r w:rsidRPr="007129D7">
        <w:rPr>
          <w:rFonts w:ascii="Times New Roman" w:hAnsi="Times New Roman"/>
          <w:sz w:val="28"/>
          <w:szCs w:val="28"/>
        </w:rPr>
        <w:t>надають</w:t>
      </w:r>
      <w:r w:rsidRPr="007129D7">
        <w:rPr>
          <w:rFonts w:ascii="Times New Roman" w:hAnsi="Times New Roman"/>
          <w:color w:val="000000"/>
          <w:sz w:val="28"/>
          <w:szCs w:val="28"/>
        </w:rPr>
        <w:t xml:space="preserve"> банки,</w:t>
      </w:r>
      <w:r w:rsidRPr="007129D7">
        <w:rPr>
          <w:rFonts w:ascii="Times New Roman" w:hAnsi="Times New Roman"/>
          <w:sz w:val="28"/>
          <w:szCs w:val="28"/>
        </w:rPr>
        <w:t xml:space="preserve"> що</w:t>
      </w:r>
      <w:r w:rsidRPr="007129D7">
        <w:rPr>
          <w:rFonts w:ascii="Times New Roman" w:hAnsi="Times New Roman"/>
          <w:color w:val="000000"/>
          <w:sz w:val="28"/>
          <w:szCs w:val="28"/>
        </w:rPr>
        <w:t xml:space="preserve"> спеціалізуються на видачі довгострокових позичок під </w:t>
      </w:r>
      <w:r w:rsidRPr="007129D7">
        <w:rPr>
          <w:rFonts w:ascii="Times New Roman" w:hAnsi="Times New Roman"/>
          <w:sz w:val="28"/>
          <w:szCs w:val="28"/>
        </w:rPr>
        <w:t>заставу</w:t>
      </w:r>
      <w:r w:rsidRPr="007129D7">
        <w:rPr>
          <w:rFonts w:ascii="Times New Roman" w:hAnsi="Times New Roman"/>
          <w:color w:val="000000"/>
          <w:sz w:val="28"/>
          <w:szCs w:val="28"/>
        </w:rPr>
        <w:t xml:space="preserve"> необоротних активів чи</w:t>
      </w:r>
      <w:r w:rsidRPr="007129D7">
        <w:rPr>
          <w:rFonts w:ascii="Times New Roman" w:hAnsi="Times New Roman"/>
          <w:sz w:val="28"/>
          <w:szCs w:val="28"/>
        </w:rPr>
        <w:t xml:space="preserve"> всього</w:t>
      </w:r>
      <w:r w:rsidRPr="007129D7">
        <w:rPr>
          <w:rFonts w:ascii="Times New Roman" w:hAnsi="Times New Roman"/>
          <w:color w:val="000000"/>
          <w:sz w:val="28"/>
          <w:szCs w:val="28"/>
        </w:rPr>
        <w:t xml:space="preserve"> майнового комплексу підприємства.</w:t>
      </w:r>
    </w:p>
    <w:p w:rsidR="00BC053B" w:rsidRPr="007129D7" w:rsidRDefault="00BC053B" w:rsidP="00A44800">
      <w:pPr>
        <w:shd w:val="clear" w:color="auto" w:fill="FFFFFF"/>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Консорціумний кредит </w:t>
      </w:r>
      <w:r w:rsidRPr="007129D7">
        <w:rPr>
          <w:rFonts w:ascii="Times New Roman" w:hAnsi="Times New Roman"/>
          <w:spacing w:val="-4"/>
          <w:sz w:val="28"/>
          <w:szCs w:val="28"/>
        </w:rPr>
        <w:t>надається</w:t>
      </w:r>
      <w:r w:rsidRPr="007129D7">
        <w:rPr>
          <w:rFonts w:ascii="Times New Roman" w:hAnsi="Times New Roman"/>
          <w:color w:val="000000"/>
          <w:spacing w:val="-4"/>
          <w:sz w:val="28"/>
          <w:szCs w:val="28"/>
        </w:rPr>
        <w:t xml:space="preserve"> підприємству групою банків у випадку, якщо </w:t>
      </w:r>
      <w:r w:rsidRPr="007129D7">
        <w:rPr>
          <w:rFonts w:ascii="Times New Roman" w:hAnsi="Times New Roman"/>
          <w:spacing w:val="-4"/>
          <w:sz w:val="28"/>
          <w:szCs w:val="28"/>
        </w:rPr>
        <w:t>обсяг</w:t>
      </w:r>
      <w:r w:rsidRPr="007129D7">
        <w:rPr>
          <w:rFonts w:ascii="Times New Roman" w:hAnsi="Times New Roman"/>
          <w:color w:val="000000"/>
          <w:spacing w:val="-4"/>
          <w:sz w:val="28"/>
          <w:szCs w:val="28"/>
        </w:rPr>
        <w:t xml:space="preserve"> кредитних ресурсів не дозволяє </w:t>
      </w:r>
      <w:r w:rsidRPr="007129D7">
        <w:rPr>
          <w:rFonts w:ascii="Times New Roman" w:hAnsi="Times New Roman"/>
          <w:spacing w:val="-4"/>
          <w:sz w:val="28"/>
          <w:szCs w:val="28"/>
        </w:rPr>
        <w:t>банку</w:t>
      </w:r>
      <w:r w:rsidRPr="007129D7">
        <w:rPr>
          <w:rFonts w:ascii="Times New Roman" w:hAnsi="Times New Roman"/>
          <w:color w:val="000000"/>
          <w:spacing w:val="-4"/>
          <w:sz w:val="28"/>
          <w:szCs w:val="28"/>
        </w:rPr>
        <w:t xml:space="preserve"> повною мірою задовольнити високі потреби клієнта в позикових коштах. З врахуванням рекомендацій НБУ банк обмежує розмір позичок, що надаються одному </w:t>
      </w:r>
      <w:r w:rsidRPr="007129D7">
        <w:rPr>
          <w:rFonts w:ascii="Times New Roman" w:hAnsi="Times New Roman"/>
          <w:spacing w:val="-4"/>
          <w:sz w:val="28"/>
          <w:szCs w:val="28"/>
        </w:rPr>
        <w:t>позичальнику</w:t>
      </w:r>
      <w:r w:rsidRPr="007129D7">
        <w:rPr>
          <w:rFonts w:ascii="Times New Roman" w:hAnsi="Times New Roman"/>
          <w:color w:val="000000"/>
          <w:spacing w:val="-4"/>
          <w:sz w:val="28"/>
          <w:szCs w:val="28"/>
        </w:rPr>
        <w:t xml:space="preserve"> (не </w:t>
      </w:r>
      <w:r w:rsidRPr="007129D7">
        <w:rPr>
          <w:rFonts w:ascii="Times New Roman" w:hAnsi="Times New Roman"/>
          <w:spacing w:val="-4"/>
          <w:sz w:val="28"/>
          <w:szCs w:val="28"/>
        </w:rPr>
        <w:t>більше</w:t>
      </w:r>
      <w:r w:rsidRPr="007129D7">
        <w:rPr>
          <w:rFonts w:ascii="Times New Roman" w:hAnsi="Times New Roman"/>
          <w:color w:val="000000"/>
          <w:spacing w:val="-4"/>
          <w:sz w:val="28"/>
          <w:szCs w:val="28"/>
        </w:rPr>
        <w:t xml:space="preserve"> 10 % кредитного портфеля банку). </w:t>
      </w:r>
      <w:r w:rsidRPr="007129D7">
        <w:rPr>
          <w:rFonts w:ascii="Times New Roman" w:hAnsi="Times New Roman"/>
          <w:spacing w:val="-4"/>
          <w:sz w:val="28"/>
          <w:szCs w:val="28"/>
        </w:rPr>
        <w:t>Союз</w:t>
      </w:r>
      <w:r w:rsidRPr="007129D7">
        <w:rPr>
          <w:rFonts w:ascii="Times New Roman" w:hAnsi="Times New Roman"/>
          <w:color w:val="000000"/>
          <w:spacing w:val="-4"/>
          <w:sz w:val="28"/>
          <w:szCs w:val="28"/>
        </w:rPr>
        <w:t xml:space="preserve"> банків для здійснення таких кредитних операцій називається консорціумом. За організацію </w:t>
      </w:r>
      <w:r w:rsidRPr="007129D7">
        <w:rPr>
          <w:rFonts w:ascii="Times New Roman" w:hAnsi="Times New Roman"/>
          <w:spacing w:val="-4"/>
          <w:sz w:val="28"/>
          <w:szCs w:val="28"/>
        </w:rPr>
        <w:t>консорціумного</w:t>
      </w:r>
      <w:r w:rsidRPr="007129D7">
        <w:rPr>
          <w:rFonts w:ascii="Times New Roman" w:hAnsi="Times New Roman"/>
          <w:color w:val="000000"/>
          <w:spacing w:val="-4"/>
          <w:sz w:val="28"/>
          <w:szCs w:val="28"/>
        </w:rPr>
        <w:t xml:space="preserve"> кредиту </w:t>
      </w:r>
      <w:r w:rsidRPr="007129D7">
        <w:rPr>
          <w:rFonts w:ascii="Times New Roman" w:hAnsi="Times New Roman"/>
          <w:spacing w:val="-4"/>
          <w:sz w:val="28"/>
          <w:szCs w:val="28"/>
        </w:rPr>
        <w:t>провідний</w:t>
      </w:r>
      <w:r w:rsidRPr="007129D7">
        <w:rPr>
          <w:rFonts w:ascii="Times New Roman" w:hAnsi="Times New Roman"/>
          <w:color w:val="000000"/>
          <w:spacing w:val="-4"/>
          <w:sz w:val="28"/>
          <w:szCs w:val="28"/>
        </w:rPr>
        <w:t xml:space="preserve"> банк </w:t>
      </w:r>
      <w:r w:rsidRPr="007129D7">
        <w:rPr>
          <w:rFonts w:ascii="Times New Roman" w:hAnsi="Times New Roman"/>
          <w:spacing w:val="-4"/>
          <w:sz w:val="28"/>
          <w:szCs w:val="28"/>
        </w:rPr>
        <w:t>одержує</w:t>
      </w:r>
      <w:r w:rsidRPr="007129D7">
        <w:rPr>
          <w:rFonts w:ascii="Times New Roman" w:hAnsi="Times New Roman"/>
          <w:color w:val="000000"/>
          <w:spacing w:val="-4"/>
          <w:sz w:val="28"/>
          <w:szCs w:val="28"/>
        </w:rPr>
        <w:t xml:space="preserve"> </w:t>
      </w:r>
      <w:r w:rsidRPr="007129D7">
        <w:rPr>
          <w:rFonts w:ascii="Times New Roman" w:hAnsi="Times New Roman"/>
          <w:spacing w:val="-4"/>
          <w:sz w:val="28"/>
          <w:szCs w:val="28"/>
        </w:rPr>
        <w:t>певну</w:t>
      </w:r>
      <w:r w:rsidRPr="007129D7">
        <w:rPr>
          <w:rFonts w:ascii="Times New Roman" w:hAnsi="Times New Roman"/>
          <w:color w:val="000000"/>
          <w:spacing w:val="-4"/>
          <w:sz w:val="28"/>
          <w:szCs w:val="28"/>
        </w:rPr>
        <w:t xml:space="preserve"> винагороду.</w:t>
      </w:r>
    </w:p>
    <w:p w:rsidR="00BC053B" w:rsidRPr="007129D7" w:rsidRDefault="00BC053B" w:rsidP="00A44800">
      <w:pPr>
        <w:shd w:val="clear" w:color="auto" w:fill="FFFFFF"/>
        <w:spacing w:after="0" w:line="288" w:lineRule="auto"/>
        <w:ind w:firstLine="709"/>
        <w:jc w:val="both"/>
        <w:rPr>
          <w:rFonts w:ascii="Times New Roman" w:hAnsi="Times New Roman"/>
          <w:color w:val="000000"/>
          <w:spacing w:val="-6"/>
          <w:sz w:val="28"/>
          <w:szCs w:val="28"/>
        </w:rPr>
      </w:pPr>
      <w:r w:rsidRPr="007129D7">
        <w:rPr>
          <w:rFonts w:ascii="Times New Roman" w:hAnsi="Times New Roman"/>
          <w:color w:val="000000"/>
          <w:sz w:val="28"/>
          <w:szCs w:val="28"/>
        </w:rPr>
        <w:t xml:space="preserve">Акцептний кредит – </w:t>
      </w:r>
      <w:r w:rsidRPr="007129D7">
        <w:rPr>
          <w:rFonts w:ascii="Times New Roman" w:hAnsi="Times New Roman"/>
          <w:sz w:val="28"/>
          <w:szCs w:val="28"/>
        </w:rPr>
        <w:t>це</w:t>
      </w:r>
      <w:r w:rsidRPr="007129D7">
        <w:rPr>
          <w:rFonts w:ascii="Times New Roman" w:hAnsi="Times New Roman"/>
          <w:color w:val="000000"/>
          <w:sz w:val="28"/>
          <w:szCs w:val="28"/>
        </w:rPr>
        <w:t xml:space="preserve"> </w:t>
      </w:r>
      <w:r w:rsidRPr="007129D7">
        <w:rPr>
          <w:rFonts w:ascii="Times New Roman" w:hAnsi="Times New Roman"/>
          <w:sz w:val="28"/>
          <w:szCs w:val="28"/>
        </w:rPr>
        <w:t>згода</w:t>
      </w:r>
      <w:r w:rsidRPr="007129D7">
        <w:rPr>
          <w:rFonts w:ascii="Times New Roman" w:hAnsi="Times New Roman"/>
          <w:color w:val="000000"/>
          <w:sz w:val="28"/>
          <w:szCs w:val="28"/>
        </w:rPr>
        <w:t xml:space="preserve"> банку акцептувати </w:t>
      </w:r>
      <w:r w:rsidRPr="007129D7">
        <w:rPr>
          <w:rFonts w:ascii="Times New Roman" w:hAnsi="Times New Roman"/>
          <w:sz w:val="28"/>
          <w:szCs w:val="28"/>
        </w:rPr>
        <w:t>інкасований</w:t>
      </w:r>
      <w:r w:rsidRPr="007129D7">
        <w:rPr>
          <w:rFonts w:ascii="Times New Roman" w:hAnsi="Times New Roman"/>
          <w:color w:val="000000"/>
          <w:sz w:val="28"/>
          <w:szCs w:val="28"/>
        </w:rPr>
        <w:t xml:space="preserve"> позичальником </w:t>
      </w:r>
      <w:r w:rsidRPr="007129D7">
        <w:rPr>
          <w:rFonts w:ascii="Times New Roman" w:hAnsi="Times New Roman"/>
          <w:sz w:val="28"/>
          <w:szCs w:val="28"/>
        </w:rPr>
        <w:t>переказний</w:t>
      </w:r>
      <w:r w:rsidRPr="007129D7">
        <w:rPr>
          <w:rFonts w:ascii="Times New Roman" w:hAnsi="Times New Roman"/>
          <w:color w:val="000000"/>
          <w:sz w:val="28"/>
          <w:szCs w:val="28"/>
        </w:rPr>
        <w:t xml:space="preserve"> вексель за умови, що підприємство </w:t>
      </w:r>
      <w:r w:rsidRPr="007129D7">
        <w:rPr>
          <w:rFonts w:ascii="Times New Roman" w:hAnsi="Times New Roman"/>
          <w:sz w:val="28"/>
          <w:szCs w:val="28"/>
        </w:rPr>
        <w:t>надає</w:t>
      </w:r>
      <w:r w:rsidRPr="007129D7">
        <w:rPr>
          <w:rFonts w:ascii="Times New Roman" w:hAnsi="Times New Roman"/>
          <w:color w:val="000000"/>
          <w:sz w:val="28"/>
          <w:szCs w:val="28"/>
        </w:rPr>
        <w:t xml:space="preserve"> в </w:t>
      </w:r>
      <w:r w:rsidRPr="007129D7">
        <w:rPr>
          <w:rFonts w:ascii="Times New Roman" w:hAnsi="Times New Roman"/>
          <w:color w:val="000000"/>
          <w:spacing w:val="-6"/>
          <w:sz w:val="28"/>
          <w:szCs w:val="28"/>
        </w:rPr>
        <w:t xml:space="preserve">розпорядження банку вексель до </w:t>
      </w:r>
      <w:r w:rsidRPr="007129D7">
        <w:rPr>
          <w:rFonts w:ascii="Times New Roman" w:hAnsi="Times New Roman"/>
          <w:spacing w:val="-6"/>
          <w:sz w:val="28"/>
          <w:szCs w:val="28"/>
        </w:rPr>
        <w:t>настання</w:t>
      </w:r>
      <w:r w:rsidRPr="007129D7">
        <w:rPr>
          <w:rFonts w:ascii="Times New Roman" w:hAnsi="Times New Roman"/>
          <w:color w:val="000000"/>
          <w:spacing w:val="-6"/>
          <w:sz w:val="28"/>
          <w:szCs w:val="28"/>
        </w:rPr>
        <w:t xml:space="preserve"> </w:t>
      </w:r>
      <w:r w:rsidRPr="007129D7">
        <w:rPr>
          <w:rFonts w:ascii="Times New Roman" w:hAnsi="Times New Roman"/>
          <w:spacing w:val="-6"/>
          <w:sz w:val="28"/>
          <w:szCs w:val="28"/>
        </w:rPr>
        <w:t>строку</w:t>
      </w:r>
      <w:r w:rsidRPr="007129D7">
        <w:rPr>
          <w:rFonts w:ascii="Times New Roman" w:hAnsi="Times New Roman"/>
          <w:color w:val="000000"/>
          <w:spacing w:val="-6"/>
          <w:sz w:val="28"/>
          <w:szCs w:val="28"/>
        </w:rPr>
        <w:t xml:space="preserve"> погашення. Особливість даного кредиту полягає в тому, що банк </w:t>
      </w:r>
      <w:r w:rsidRPr="007129D7">
        <w:rPr>
          <w:rFonts w:ascii="Times New Roman" w:hAnsi="Times New Roman"/>
          <w:spacing w:val="-6"/>
          <w:sz w:val="28"/>
          <w:szCs w:val="28"/>
        </w:rPr>
        <w:t>надає</w:t>
      </w:r>
      <w:r w:rsidRPr="007129D7">
        <w:rPr>
          <w:rFonts w:ascii="Times New Roman" w:hAnsi="Times New Roman"/>
          <w:color w:val="000000"/>
          <w:spacing w:val="-6"/>
          <w:sz w:val="28"/>
          <w:szCs w:val="28"/>
        </w:rPr>
        <w:t xml:space="preserve"> підприємству не гроші, а гарантію оплатити вексель у </w:t>
      </w:r>
      <w:r w:rsidRPr="007129D7">
        <w:rPr>
          <w:rFonts w:ascii="Times New Roman" w:hAnsi="Times New Roman"/>
          <w:spacing w:val="-6"/>
          <w:sz w:val="28"/>
          <w:szCs w:val="28"/>
        </w:rPr>
        <w:t>зазначений</w:t>
      </w:r>
      <w:r w:rsidRPr="007129D7">
        <w:rPr>
          <w:rFonts w:ascii="Times New Roman" w:hAnsi="Times New Roman"/>
          <w:color w:val="000000"/>
          <w:spacing w:val="-6"/>
          <w:sz w:val="28"/>
          <w:szCs w:val="28"/>
        </w:rPr>
        <w:t xml:space="preserve"> </w:t>
      </w:r>
      <w:r w:rsidRPr="007129D7">
        <w:rPr>
          <w:rFonts w:ascii="Times New Roman" w:hAnsi="Times New Roman"/>
          <w:spacing w:val="-6"/>
          <w:sz w:val="28"/>
          <w:szCs w:val="28"/>
        </w:rPr>
        <w:t>строк</w:t>
      </w:r>
      <w:r w:rsidRPr="007129D7">
        <w:rPr>
          <w:rFonts w:ascii="Times New Roman" w:hAnsi="Times New Roman"/>
          <w:color w:val="000000"/>
          <w:spacing w:val="-6"/>
          <w:sz w:val="28"/>
          <w:szCs w:val="28"/>
        </w:rPr>
        <w:t xml:space="preserve">. Цей кредит носить короткостроковий характер і </w:t>
      </w:r>
      <w:r w:rsidRPr="007129D7">
        <w:rPr>
          <w:rFonts w:ascii="Times New Roman" w:hAnsi="Times New Roman"/>
          <w:spacing w:val="-6"/>
          <w:sz w:val="28"/>
          <w:szCs w:val="28"/>
        </w:rPr>
        <w:t>використовується</w:t>
      </w:r>
      <w:r w:rsidRPr="007129D7">
        <w:rPr>
          <w:rFonts w:ascii="Times New Roman" w:hAnsi="Times New Roman"/>
          <w:color w:val="000000"/>
          <w:spacing w:val="-6"/>
          <w:sz w:val="28"/>
          <w:szCs w:val="28"/>
        </w:rPr>
        <w:t xml:space="preserve"> переважно в сфері зовнішньої торгівлі. </w:t>
      </w:r>
    </w:p>
    <w:p w:rsidR="00BC053B" w:rsidRPr="007129D7" w:rsidRDefault="00BC053B" w:rsidP="00A44800">
      <w:pPr>
        <w:shd w:val="clear" w:color="auto" w:fill="FFFFFF"/>
        <w:tabs>
          <w:tab w:val="left" w:pos="1134"/>
        </w:tab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z w:val="28"/>
          <w:szCs w:val="28"/>
        </w:rPr>
        <w:t xml:space="preserve">При </w:t>
      </w:r>
      <w:r w:rsidRPr="007129D7">
        <w:rPr>
          <w:rFonts w:ascii="Times New Roman" w:hAnsi="Times New Roman"/>
          <w:sz w:val="28"/>
          <w:szCs w:val="28"/>
        </w:rPr>
        <w:t>авальному</w:t>
      </w:r>
      <w:r w:rsidRPr="007129D7">
        <w:rPr>
          <w:rFonts w:ascii="Times New Roman" w:hAnsi="Times New Roman"/>
          <w:color w:val="000000"/>
          <w:sz w:val="28"/>
          <w:szCs w:val="28"/>
        </w:rPr>
        <w:t xml:space="preserve"> кредиті банк бере на себе відповідальність за зобов'язання підприємства у формі </w:t>
      </w:r>
      <w:r w:rsidRPr="007129D7">
        <w:rPr>
          <w:rFonts w:ascii="Times New Roman" w:hAnsi="Times New Roman"/>
          <w:sz w:val="28"/>
          <w:szCs w:val="28"/>
        </w:rPr>
        <w:t>поручительства</w:t>
      </w:r>
      <w:r w:rsidRPr="007129D7">
        <w:rPr>
          <w:rFonts w:ascii="Times New Roman" w:hAnsi="Times New Roman"/>
          <w:color w:val="000000"/>
          <w:sz w:val="28"/>
          <w:szCs w:val="28"/>
        </w:rPr>
        <w:t xml:space="preserve">. Якщо власник векселя вносить протест у </w:t>
      </w:r>
      <w:r w:rsidRPr="007129D7">
        <w:rPr>
          <w:rFonts w:ascii="Times New Roman" w:hAnsi="Times New Roman"/>
          <w:color w:val="000000"/>
          <w:spacing w:val="4"/>
          <w:sz w:val="28"/>
          <w:szCs w:val="28"/>
        </w:rPr>
        <w:t xml:space="preserve">зв'язку з несплатою за векселем, банк аваліст погашає всю суму векселя за </w:t>
      </w:r>
      <w:r w:rsidRPr="007129D7">
        <w:rPr>
          <w:rFonts w:ascii="Times New Roman" w:hAnsi="Times New Roman"/>
          <w:color w:val="000000"/>
          <w:spacing w:val="4"/>
          <w:sz w:val="28"/>
          <w:szCs w:val="28"/>
        </w:rPr>
        <w:lastRenderedPageBreak/>
        <w:t xml:space="preserve">платника. Процес </w:t>
      </w:r>
      <w:r w:rsidRPr="007129D7">
        <w:rPr>
          <w:rFonts w:ascii="Times New Roman" w:hAnsi="Times New Roman"/>
          <w:spacing w:val="4"/>
          <w:sz w:val="28"/>
          <w:szCs w:val="28"/>
        </w:rPr>
        <w:t>управління</w:t>
      </w:r>
      <w:r w:rsidRPr="007129D7">
        <w:rPr>
          <w:rFonts w:ascii="Times New Roman" w:hAnsi="Times New Roman"/>
          <w:color w:val="000000"/>
          <w:spacing w:val="4"/>
          <w:sz w:val="28"/>
          <w:szCs w:val="28"/>
        </w:rPr>
        <w:t xml:space="preserve"> банківським кредитом складається з наступних етапів. </w:t>
      </w:r>
    </w:p>
    <w:p w:rsidR="00BC053B" w:rsidRPr="007129D7" w:rsidRDefault="00BC053B" w:rsidP="0009069D">
      <w:pPr>
        <w:numPr>
          <w:ilvl w:val="0"/>
          <w:numId w:val="14"/>
        </w:numPr>
        <w:shd w:val="clear" w:color="auto" w:fill="FFFFFF"/>
        <w:tabs>
          <w:tab w:val="left" w:pos="1134"/>
        </w:tabs>
        <w:autoSpaceDE w:val="0"/>
        <w:autoSpaceDN w:val="0"/>
        <w:adjustRightInd w:val="0"/>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Встановлення потреб щодо залучення банківського кредиту. </w:t>
      </w:r>
    </w:p>
    <w:p w:rsidR="00BC053B" w:rsidRPr="007129D7" w:rsidRDefault="00BC053B" w:rsidP="0009069D">
      <w:pPr>
        <w:numPr>
          <w:ilvl w:val="0"/>
          <w:numId w:val="14"/>
        </w:numPr>
        <w:shd w:val="clear" w:color="auto" w:fill="FFFFFF"/>
        <w:tabs>
          <w:tab w:val="left" w:pos="1134"/>
        </w:tabs>
        <w:autoSpaceDE w:val="0"/>
        <w:autoSpaceDN w:val="0"/>
        <w:adjustRightInd w:val="0"/>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Визначення співвідношення між різними формами банківського кредиту. В основі такого співвідношення  – </w:t>
      </w:r>
      <w:r w:rsidRPr="007129D7">
        <w:rPr>
          <w:rFonts w:ascii="Times New Roman" w:hAnsi="Times New Roman"/>
          <w:spacing w:val="4"/>
          <w:sz w:val="28"/>
          <w:szCs w:val="28"/>
        </w:rPr>
        <w:t>потреби</w:t>
      </w:r>
      <w:r w:rsidRPr="007129D7">
        <w:rPr>
          <w:rFonts w:ascii="Times New Roman" w:hAnsi="Times New Roman"/>
          <w:color w:val="000000"/>
          <w:spacing w:val="4"/>
          <w:sz w:val="28"/>
          <w:szCs w:val="28"/>
        </w:rPr>
        <w:t xml:space="preserve"> підприємства у довго- і </w:t>
      </w:r>
      <w:r w:rsidRPr="007129D7">
        <w:rPr>
          <w:rFonts w:ascii="Times New Roman" w:hAnsi="Times New Roman"/>
          <w:spacing w:val="4"/>
          <w:sz w:val="28"/>
          <w:szCs w:val="28"/>
        </w:rPr>
        <w:t>короткостроковому</w:t>
      </w:r>
      <w:r w:rsidRPr="007129D7">
        <w:rPr>
          <w:rFonts w:ascii="Times New Roman" w:hAnsi="Times New Roman"/>
          <w:color w:val="000000"/>
          <w:spacing w:val="4"/>
          <w:sz w:val="28"/>
          <w:szCs w:val="28"/>
        </w:rPr>
        <w:t xml:space="preserve"> кредитуванні та альтернативні можливості їх   задоволення з інших джерел: спонтанне кредитування, випуск облігацій тощо. Вивчення й оцінка комерційних банків, потенційних кредиторів підприємства.  Діяльність банку принципово може бути оцінена з чотирьох позицій фінансової взаємодії </w:t>
      </w:r>
      <w:r w:rsidRPr="007129D7">
        <w:rPr>
          <w:rFonts w:ascii="Times New Roman" w:hAnsi="Times New Roman"/>
          <w:spacing w:val="4"/>
          <w:sz w:val="28"/>
          <w:szCs w:val="28"/>
        </w:rPr>
        <w:t>з</w:t>
      </w:r>
      <w:r w:rsidRPr="007129D7">
        <w:rPr>
          <w:rFonts w:ascii="Times New Roman" w:hAnsi="Times New Roman"/>
          <w:color w:val="000000"/>
          <w:spacing w:val="4"/>
          <w:sz w:val="28"/>
          <w:szCs w:val="28"/>
        </w:rPr>
        <w:t xml:space="preserve"> підприємством:</w:t>
      </w:r>
    </w:p>
    <w:p w:rsidR="00BC053B" w:rsidRPr="007129D7" w:rsidRDefault="00BC053B" w:rsidP="00A44800">
      <w:pPr>
        <w:shd w:val="clear" w:color="auto" w:fill="FFFFFF"/>
        <w:tabs>
          <w:tab w:val="left" w:pos="1134"/>
        </w:tab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а) привабливість банку як емітента цінних паперів;</w:t>
      </w:r>
    </w:p>
    <w:p w:rsidR="00BC053B" w:rsidRPr="007129D7" w:rsidRDefault="00BC053B" w:rsidP="00A44800">
      <w:pPr>
        <w:shd w:val="clear" w:color="auto" w:fill="FFFFFF"/>
        <w:tabs>
          <w:tab w:val="left" w:pos="1134"/>
        </w:tab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б) привабливість банку </w:t>
      </w:r>
      <w:r w:rsidRPr="007129D7">
        <w:rPr>
          <w:rFonts w:ascii="Times New Roman" w:hAnsi="Times New Roman"/>
          <w:spacing w:val="4"/>
          <w:sz w:val="28"/>
          <w:szCs w:val="28"/>
        </w:rPr>
        <w:t>для</w:t>
      </w:r>
      <w:r w:rsidRPr="007129D7">
        <w:rPr>
          <w:rFonts w:ascii="Times New Roman" w:hAnsi="Times New Roman"/>
          <w:color w:val="000000"/>
          <w:spacing w:val="4"/>
          <w:sz w:val="28"/>
          <w:szCs w:val="28"/>
        </w:rPr>
        <w:t xml:space="preserve"> розміщення депозитних внесків;</w:t>
      </w:r>
    </w:p>
    <w:p w:rsidR="00BC053B" w:rsidRPr="007129D7" w:rsidRDefault="00BC053B" w:rsidP="00A44800">
      <w:pPr>
        <w:shd w:val="clear" w:color="auto" w:fill="FFFFFF"/>
        <w:tabs>
          <w:tab w:val="left" w:pos="1134"/>
        </w:tab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в) привабливість банку </w:t>
      </w:r>
      <w:r w:rsidRPr="007129D7">
        <w:rPr>
          <w:rFonts w:ascii="Times New Roman" w:hAnsi="Times New Roman"/>
          <w:spacing w:val="4"/>
          <w:sz w:val="28"/>
          <w:szCs w:val="28"/>
        </w:rPr>
        <w:t>з</w:t>
      </w:r>
      <w:r w:rsidRPr="007129D7">
        <w:rPr>
          <w:rFonts w:ascii="Times New Roman" w:hAnsi="Times New Roman"/>
          <w:color w:val="000000"/>
          <w:spacing w:val="4"/>
          <w:sz w:val="28"/>
          <w:szCs w:val="28"/>
        </w:rPr>
        <w:t xml:space="preserve"> позицій спектра послуг, що надаються;</w:t>
      </w:r>
    </w:p>
    <w:p w:rsidR="00BC053B" w:rsidRPr="007129D7" w:rsidRDefault="00BC053B" w:rsidP="00A44800">
      <w:pPr>
        <w:shd w:val="clear" w:color="auto" w:fill="FFFFFF"/>
        <w:tabs>
          <w:tab w:val="left" w:pos="1134"/>
        </w:tab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г) привабливість банку </w:t>
      </w:r>
      <w:r w:rsidRPr="007129D7">
        <w:rPr>
          <w:rFonts w:ascii="Times New Roman" w:hAnsi="Times New Roman"/>
          <w:spacing w:val="4"/>
          <w:sz w:val="28"/>
          <w:szCs w:val="28"/>
        </w:rPr>
        <w:t xml:space="preserve">щодо </w:t>
      </w:r>
      <w:r w:rsidRPr="007129D7">
        <w:rPr>
          <w:rFonts w:ascii="Times New Roman" w:hAnsi="Times New Roman"/>
          <w:color w:val="000000"/>
          <w:spacing w:val="4"/>
          <w:sz w:val="28"/>
          <w:szCs w:val="28"/>
        </w:rPr>
        <w:t>форм і умов надання кредиту.</w:t>
      </w:r>
    </w:p>
    <w:p w:rsidR="00BC053B" w:rsidRPr="007129D7" w:rsidRDefault="00BC053B" w:rsidP="0009069D">
      <w:pPr>
        <w:numPr>
          <w:ilvl w:val="0"/>
          <w:numId w:val="14"/>
        </w:numPr>
        <w:shd w:val="clear" w:color="auto" w:fill="FFFFFF"/>
        <w:tabs>
          <w:tab w:val="left" w:pos="1134"/>
        </w:tabs>
        <w:autoSpaceDE w:val="0"/>
        <w:autoSpaceDN w:val="0"/>
        <w:adjustRightInd w:val="0"/>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 xml:space="preserve"> Порівняння умов можливого залучення різних форм банківського кредиту. До числа найважливіших із цих умов </w:t>
      </w:r>
      <w:r w:rsidRPr="007129D7">
        <w:rPr>
          <w:rFonts w:ascii="Times New Roman" w:hAnsi="Times New Roman"/>
          <w:spacing w:val="4"/>
          <w:sz w:val="28"/>
          <w:szCs w:val="28"/>
        </w:rPr>
        <w:t xml:space="preserve">належать: </w:t>
      </w:r>
      <w:r w:rsidRPr="007129D7">
        <w:rPr>
          <w:rFonts w:ascii="Times New Roman" w:hAnsi="Times New Roman"/>
          <w:color w:val="000000"/>
          <w:spacing w:val="4"/>
          <w:sz w:val="28"/>
          <w:szCs w:val="28"/>
        </w:rPr>
        <w:t xml:space="preserve">ставка відсотка за кредит; умови виплати процентів за кредит; умови повернення основної суми </w:t>
      </w:r>
      <w:r w:rsidRPr="007129D7">
        <w:rPr>
          <w:rFonts w:ascii="Times New Roman" w:hAnsi="Times New Roman"/>
          <w:spacing w:val="4"/>
          <w:sz w:val="28"/>
          <w:szCs w:val="28"/>
        </w:rPr>
        <w:t>боргу</w:t>
      </w:r>
      <w:r w:rsidRPr="007129D7">
        <w:rPr>
          <w:rFonts w:ascii="Times New Roman" w:hAnsi="Times New Roman"/>
          <w:color w:val="000000"/>
          <w:spacing w:val="4"/>
          <w:sz w:val="28"/>
          <w:szCs w:val="28"/>
        </w:rPr>
        <w:t xml:space="preserve">; інші умови, пов'язані з одержанням кредиту. </w:t>
      </w:r>
    </w:p>
    <w:p w:rsidR="00BC053B" w:rsidRPr="007129D7" w:rsidRDefault="00BC053B" w:rsidP="00A44800">
      <w:pPr>
        <w:widowControl w:val="0"/>
        <w:shd w:val="clear" w:color="auto" w:fill="FFFFFF"/>
        <w:spacing w:after="0" w:line="288" w:lineRule="auto"/>
        <w:ind w:firstLine="709"/>
        <w:jc w:val="both"/>
        <w:outlineLvl w:val="1"/>
        <w:rPr>
          <w:rFonts w:ascii="Times New Roman" w:hAnsi="Times New Roman"/>
          <w:spacing w:val="4"/>
          <w:sz w:val="28"/>
          <w:szCs w:val="28"/>
        </w:rPr>
      </w:pPr>
      <w:r w:rsidRPr="007129D7">
        <w:rPr>
          <w:rFonts w:ascii="Times New Roman" w:hAnsi="Times New Roman"/>
          <w:color w:val="000000"/>
          <w:spacing w:val="4"/>
          <w:sz w:val="28"/>
          <w:szCs w:val="28"/>
        </w:rPr>
        <w:t xml:space="preserve">Однак механізм повернення кредиту означає, що він погашається не стільки у зв'язку з наявністю грошей на рахунку підприємства (це чисто технічна </w:t>
      </w:r>
      <w:r w:rsidRPr="007129D7">
        <w:rPr>
          <w:rFonts w:ascii="Times New Roman" w:hAnsi="Times New Roman"/>
          <w:spacing w:val="4"/>
          <w:sz w:val="28"/>
          <w:szCs w:val="28"/>
        </w:rPr>
        <w:t>сторона</w:t>
      </w:r>
      <w:r w:rsidRPr="007129D7">
        <w:rPr>
          <w:rFonts w:ascii="Times New Roman" w:hAnsi="Times New Roman"/>
          <w:color w:val="000000"/>
          <w:spacing w:val="4"/>
          <w:sz w:val="28"/>
          <w:szCs w:val="28"/>
        </w:rPr>
        <w:t xml:space="preserve"> справи), </w:t>
      </w:r>
      <w:r w:rsidRPr="007129D7">
        <w:rPr>
          <w:rFonts w:ascii="Times New Roman" w:hAnsi="Times New Roman"/>
          <w:spacing w:val="4"/>
          <w:sz w:val="28"/>
          <w:szCs w:val="28"/>
        </w:rPr>
        <w:t>скільки</w:t>
      </w:r>
      <w:r w:rsidRPr="007129D7">
        <w:rPr>
          <w:rFonts w:ascii="Times New Roman" w:hAnsi="Times New Roman"/>
          <w:color w:val="000000"/>
          <w:spacing w:val="4"/>
          <w:sz w:val="28"/>
          <w:szCs w:val="28"/>
        </w:rPr>
        <w:t xml:space="preserve"> </w:t>
      </w:r>
      <w:r w:rsidRPr="007129D7">
        <w:rPr>
          <w:rFonts w:ascii="Times New Roman" w:hAnsi="Times New Roman"/>
          <w:spacing w:val="4"/>
          <w:sz w:val="28"/>
          <w:szCs w:val="28"/>
        </w:rPr>
        <w:t>з</w:t>
      </w:r>
      <w:r w:rsidRPr="007129D7">
        <w:rPr>
          <w:rFonts w:ascii="Times New Roman" w:hAnsi="Times New Roman"/>
          <w:color w:val="000000"/>
          <w:spacing w:val="4"/>
          <w:sz w:val="28"/>
          <w:szCs w:val="28"/>
        </w:rPr>
        <w:t xml:space="preserve"> ліквідацією причин, що</w:t>
      </w:r>
      <w:r w:rsidRPr="007129D7">
        <w:rPr>
          <w:rFonts w:ascii="Times New Roman" w:hAnsi="Times New Roman"/>
          <w:spacing w:val="4"/>
          <w:sz w:val="28"/>
          <w:szCs w:val="28"/>
        </w:rPr>
        <w:t xml:space="preserve"> його</w:t>
      </w:r>
      <w:r w:rsidRPr="007129D7">
        <w:rPr>
          <w:rFonts w:ascii="Times New Roman" w:hAnsi="Times New Roman"/>
          <w:color w:val="000000"/>
          <w:spacing w:val="4"/>
          <w:sz w:val="28"/>
          <w:szCs w:val="28"/>
        </w:rPr>
        <w:t xml:space="preserve"> спонукали. Наприклад, усунуті наднормативні запаси й залишки товарно-матеріальних цінностей, оплачені розрахункові документи. Якщо ж залишити причини як вони є, а просто повернути кредит, то підприємство знову буде відчувати дефіцит грошових коштів, тому що кошти заблоковані в наднормативних запасах, дебіторській заборгованості. </w:t>
      </w:r>
      <w:r w:rsidRPr="007129D7">
        <w:rPr>
          <w:rFonts w:ascii="Times New Roman" w:hAnsi="Times New Roman"/>
          <w:spacing w:val="4"/>
          <w:sz w:val="28"/>
          <w:szCs w:val="28"/>
        </w:rPr>
        <w:t>Таким чином</w:t>
      </w:r>
      <w:r w:rsidRPr="007129D7">
        <w:rPr>
          <w:rFonts w:ascii="Times New Roman" w:hAnsi="Times New Roman"/>
          <w:color w:val="000000"/>
          <w:spacing w:val="4"/>
          <w:sz w:val="28"/>
          <w:szCs w:val="28"/>
        </w:rPr>
        <w:t>, при одержанні кредиту підприємству треба мати план (механізм) його повернення.</w:t>
      </w:r>
    </w:p>
    <w:p w:rsidR="00BC053B" w:rsidRPr="007129D7" w:rsidRDefault="00BC053B" w:rsidP="00A44800">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A4480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1. Національне положення (стандарт)  бухгалтерського обліку 1 «Загальні вимоги до фінансової звітності», затверджений наказом Міністерства фінансів України </w:t>
      </w:r>
      <w:r w:rsidRPr="007129D7">
        <w:rPr>
          <w:rStyle w:val="FontStyle23"/>
          <w:spacing w:val="4"/>
          <w:sz w:val="28"/>
          <w:szCs w:val="28"/>
          <w:lang w:eastAsia="uk-UA"/>
        </w:rPr>
        <w:t>№ 73 від 07 лют. 2013 р.</w:t>
      </w:r>
      <w:r w:rsidRPr="007129D7">
        <w:rPr>
          <w:rFonts w:ascii="Times New Roman" w:hAnsi="Times New Roman"/>
          <w:spacing w:val="4"/>
          <w:sz w:val="28"/>
          <w:szCs w:val="28"/>
        </w:rPr>
        <w:t xml:space="preserve"> [Електронний ресурс] / Верховна рада України. – Режим доступу : http://zakon.rada.gov.ua.</w:t>
      </w:r>
    </w:p>
    <w:p w:rsidR="00BC053B" w:rsidRPr="007129D7" w:rsidRDefault="00BC053B" w:rsidP="00A4480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Про бухгалтерський облік та фінансову звітність в Україні: Закон України XIVвід 16 лип. 1999 р. № 996– [Електронний ресурс] / Верховна рада України. – Режим доступу : http://zakon.rada.gov.ua.</w:t>
      </w:r>
    </w:p>
    <w:p w:rsidR="00BC053B" w:rsidRPr="007129D7" w:rsidRDefault="00BC053B" w:rsidP="00572D6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3.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572D63">
      <w:pPr>
        <w:spacing w:after="0" w:line="288" w:lineRule="auto"/>
        <w:ind w:firstLine="709"/>
        <w:jc w:val="both"/>
        <w:rPr>
          <w:rFonts w:ascii="Times New Roman" w:hAnsi="Times New Roman"/>
          <w:spacing w:val="4"/>
          <w:sz w:val="28"/>
          <w:szCs w:val="28"/>
        </w:rPr>
      </w:pPr>
    </w:p>
    <w:p w:rsidR="00BC053B" w:rsidRPr="007129D7" w:rsidRDefault="00BC053B" w:rsidP="00AC0CB2">
      <w:pPr>
        <w:widowControl w:val="0"/>
        <w:spacing w:after="0" w:line="288" w:lineRule="auto"/>
        <w:jc w:val="right"/>
        <w:rPr>
          <w:rFonts w:ascii="Times New Roman" w:hAnsi="Times New Roman"/>
          <w:b/>
          <w:spacing w:val="4"/>
          <w:sz w:val="28"/>
          <w:szCs w:val="28"/>
        </w:rPr>
      </w:pPr>
      <w:r w:rsidRPr="007129D7">
        <w:rPr>
          <w:rFonts w:ascii="Times New Roman" w:hAnsi="Times New Roman"/>
          <w:b/>
          <w:spacing w:val="4"/>
          <w:sz w:val="28"/>
          <w:szCs w:val="28"/>
        </w:rPr>
        <w:t>Кобзарь О.А., Шепель І.В.</w:t>
      </w:r>
    </w:p>
    <w:p w:rsidR="00BC053B" w:rsidRPr="007129D7" w:rsidRDefault="00BC053B" w:rsidP="00AC0CB2">
      <w:pPr>
        <w:spacing w:after="0" w:line="288" w:lineRule="auto"/>
        <w:jc w:val="right"/>
        <w:rPr>
          <w:rFonts w:ascii="Times New Roman" w:hAnsi="Times New Roman"/>
          <w:b/>
          <w:i/>
          <w:spacing w:val="4"/>
          <w:sz w:val="28"/>
          <w:szCs w:val="28"/>
        </w:rPr>
      </w:pPr>
      <w:r w:rsidRPr="007129D7">
        <w:rPr>
          <w:rFonts w:ascii="Times New Roman" w:hAnsi="Times New Roman"/>
          <w:b/>
          <w:i/>
          <w:spacing w:val="4"/>
          <w:sz w:val="28"/>
          <w:szCs w:val="28"/>
        </w:rPr>
        <w:t xml:space="preserve">Науковий керівник – Шепель І.В., к.е.н.,доцент  </w:t>
      </w:r>
    </w:p>
    <w:p w:rsidR="00BC053B" w:rsidRPr="007129D7" w:rsidRDefault="00BC053B" w:rsidP="00AC0CB2">
      <w:pPr>
        <w:spacing w:after="0" w:line="288" w:lineRule="auto"/>
        <w:ind w:hanging="177"/>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AC0CB2">
      <w:pPr>
        <w:spacing w:after="0" w:line="288" w:lineRule="auto"/>
        <w:ind w:hanging="177"/>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AC0CB2">
      <w:pPr>
        <w:spacing w:after="0" w:line="288" w:lineRule="auto"/>
        <w:ind w:hanging="177"/>
        <w:jc w:val="both"/>
        <w:rPr>
          <w:rFonts w:ascii="Times New Roman" w:hAnsi="Times New Roman"/>
          <w:color w:val="FF0000"/>
          <w:spacing w:val="4"/>
          <w:sz w:val="28"/>
          <w:szCs w:val="28"/>
        </w:rPr>
      </w:pPr>
    </w:p>
    <w:p w:rsidR="00BC053B" w:rsidRPr="007129D7" w:rsidRDefault="00BC053B" w:rsidP="00AC0CB2">
      <w:pPr>
        <w:widowControl w:val="0"/>
        <w:spacing w:after="0" w:line="288" w:lineRule="auto"/>
        <w:jc w:val="center"/>
        <w:rPr>
          <w:rFonts w:ascii="Times New Roman" w:hAnsi="Times New Roman"/>
          <w:b/>
          <w:spacing w:val="4"/>
          <w:sz w:val="28"/>
          <w:szCs w:val="28"/>
        </w:rPr>
      </w:pPr>
      <w:r w:rsidRPr="007129D7">
        <w:rPr>
          <w:rFonts w:ascii="Times New Roman" w:hAnsi="Times New Roman"/>
          <w:b/>
          <w:spacing w:val="4"/>
          <w:sz w:val="28"/>
          <w:szCs w:val="28"/>
        </w:rPr>
        <w:t>МІЖНАРОДНИЙ ДОСВІД ОПОДАТКУВАННЯ ТА ВЕДЕННЯ</w:t>
      </w:r>
    </w:p>
    <w:p w:rsidR="00BC053B" w:rsidRPr="007129D7" w:rsidRDefault="00BC053B" w:rsidP="00AC0CB2">
      <w:pPr>
        <w:widowControl w:val="0"/>
        <w:spacing w:after="0" w:line="288" w:lineRule="auto"/>
        <w:jc w:val="center"/>
        <w:rPr>
          <w:rFonts w:ascii="Times New Roman" w:hAnsi="Times New Roman"/>
          <w:b/>
          <w:color w:val="FF0000"/>
          <w:spacing w:val="4"/>
          <w:sz w:val="28"/>
          <w:szCs w:val="28"/>
        </w:rPr>
      </w:pPr>
      <w:r w:rsidRPr="007129D7">
        <w:rPr>
          <w:rFonts w:ascii="Times New Roman" w:hAnsi="Times New Roman"/>
          <w:b/>
          <w:spacing w:val="4"/>
          <w:sz w:val="28"/>
          <w:szCs w:val="28"/>
        </w:rPr>
        <w:t>ОБЛІКУ РОЗРАХУНКІВ З БЮДЖЕТОМ</w:t>
      </w:r>
    </w:p>
    <w:p w:rsidR="00BC053B" w:rsidRPr="007129D7" w:rsidRDefault="00BC053B" w:rsidP="00AC0CB2">
      <w:pPr>
        <w:widowControl w:val="0"/>
        <w:spacing w:after="0" w:line="288" w:lineRule="auto"/>
        <w:jc w:val="both"/>
        <w:rPr>
          <w:rFonts w:ascii="Times New Roman" w:hAnsi="Times New Roman"/>
          <w:color w:val="FF0000"/>
          <w:spacing w:val="4"/>
          <w:sz w:val="28"/>
          <w:szCs w:val="28"/>
        </w:rPr>
      </w:pP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Світовий досвід в оподаткуванні доходів свідчить про те, що вони посідають важливе місце у забезпеченні фінансової стабільності, соціальної справедливості та сталого економічного розвитку більшості розвинених країн світу. Але, на відміну від України, його основне призначення полягає зовсім не в стимулюванні інвестиційної активності, а в наповненні бюджету. Податкові ставки на доходи фізичних осіб відіграють фіскальну функцію. Справедливість в оподаткуванні тут оцінюється зовсім не за тим, хто скільки сплачує податків. Державу цікавить більше те, скільки коштів залишається у платника після їх сплати.</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У більшості економічно розвинених країн світу громадяни із невисокими заробітними платами звільняються від прибуткового податку. Натомість основний тягар наповнення бюджету лягає на заможні верстви населення, для яких встановлена прогресивна шкала оподаткування. Так як зовнішньополітичним пріоритетом України є інтеграція до Європейського Союзу, то податкове право є однією з галузей національного законодавства, яке Україна зобов’язалася реформувати.</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 xml:space="preserve">Передовий досвід уніфікації податкової системи, зокрема, демонструє Швеція. Це країна, в якій податки є інструментом справедливого перерозподілу доходів. Тож реформування податкової системи ведеться під лозунгом «єдина декларація - єдиний рахунок, єдиний платіж - єдина адреса (платежу)». Кожному громадянину Швеції присвоюється єдиний фіскальний номер (ID), який є уніфікованою формою державного обліку населення [1, с.12]. </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 xml:space="preserve">Якщо сукупний прибуток адвокатів, нотаріусів, лікарів не перевищує 170 тис. крон (близько 436 тис. грн.), податок складає 31%, при перевищенні вказаної суми, ставка податку може зростати до 50%. Соціальні внески у свою ж чергу становлять 24%. Ставки оподаткування суб’єктів незалежної професійної </w:t>
      </w:r>
      <w:r w:rsidRPr="007129D7">
        <w:rPr>
          <w:spacing w:val="4"/>
          <w:sz w:val="28"/>
          <w:szCs w:val="28"/>
          <w:lang w:val="uk-UA"/>
        </w:rPr>
        <w:lastRenderedPageBreak/>
        <w:t>діяльності на податок на доходи фізичних осіб в Норвегії наведені нижче в табл. 1.</w:t>
      </w:r>
    </w:p>
    <w:p w:rsidR="00BC053B" w:rsidRPr="007129D7" w:rsidRDefault="00BC053B" w:rsidP="00AC0CB2">
      <w:pPr>
        <w:pStyle w:val="a5"/>
        <w:widowControl w:val="0"/>
        <w:shd w:val="clear" w:color="auto" w:fill="FFFFFF"/>
        <w:spacing w:before="0" w:beforeAutospacing="0" w:after="0" w:afterAutospacing="0" w:line="288" w:lineRule="auto"/>
        <w:ind w:firstLine="708"/>
        <w:jc w:val="right"/>
        <w:textAlignment w:val="baseline"/>
        <w:rPr>
          <w:sz w:val="28"/>
          <w:szCs w:val="28"/>
          <w:lang w:val="uk-UA"/>
        </w:rPr>
      </w:pPr>
      <w:r w:rsidRPr="007129D7">
        <w:rPr>
          <w:sz w:val="28"/>
          <w:szCs w:val="28"/>
          <w:lang w:val="uk-UA"/>
        </w:rPr>
        <w:t xml:space="preserve">Таблиця 1 </w:t>
      </w:r>
    </w:p>
    <w:p w:rsidR="00BC053B" w:rsidRPr="007129D7" w:rsidRDefault="00BC053B" w:rsidP="00AC0CB2">
      <w:pPr>
        <w:pStyle w:val="a5"/>
        <w:widowControl w:val="0"/>
        <w:shd w:val="clear" w:color="auto" w:fill="FFFFFF"/>
        <w:spacing w:before="0" w:beforeAutospacing="0" w:after="0" w:afterAutospacing="0" w:line="288" w:lineRule="auto"/>
        <w:ind w:firstLine="708"/>
        <w:jc w:val="center"/>
        <w:textAlignment w:val="baseline"/>
        <w:rPr>
          <w:b/>
          <w:sz w:val="28"/>
          <w:szCs w:val="28"/>
          <w:lang w:val="uk-UA"/>
        </w:rPr>
      </w:pPr>
      <w:r w:rsidRPr="007129D7">
        <w:rPr>
          <w:b/>
          <w:sz w:val="28"/>
          <w:szCs w:val="28"/>
          <w:lang w:val="uk-UA"/>
        </w:rPr>
        <w:t>Ставки оподаткування суб’єктів в Норвегії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3"/>
        <w:gridCol w:w="2959"/>
      </w:tblGrid>
      <w:tr w:rsidR="00BC053B" w:rsidRPr="007129D7" w:rsidTr="002C571D">
        <w:trPr>
          <w:jc w:val="center"/>
        </w:trPr>
        <w:tc>
          <w:tcPr>
            <w:tcW w:w="5513" w:type="dxa"/>
          </w:tcPr>
          <w:p w:rsidR="00BC053B" w:rsidRPr="007129D7" w:rsidRDefault="00BC053B" w:rsidP="00AC0CB2">
            <w:pPr>
              <w:pStyle w:val="a5"/>
              <w:widowControl w:val="0"/>
              <w:spacing w:before="0" w:beforeAutospacing="0" w:after="0" w:afterAutospacing="0" w:line="288" w:lineRule="auto"/>
              <w:jc w:val="both"/>
              <w:textAlignment w:val="baseline"/>
              <w:rPr>
                <w:szCs w:val="24"/>
                <w:lang w:val="uk-UA"/>
              </w:rPr>
            </w:pPr>
            <w:r w:rsidRPr="007129D7">
              <w:rPr>
                <w:szCs w:val="24"/>
                <w:lang w:val="uk-UA"/>
              </w:rPr>
              <w:t>Оподаткований дохід, норвезьких крон/рік</w:t>
            </w:r>
          </w:p>
        </w:tc>
        <w:tc>
          <w:tcPr>
            <w:tcW w:w="2959" w:type="dxa"/>
          </w:tcPr>
          <w:p w:rsidR="00BC053B" w:rsidRPr="007129D7" w:rsidRDefault="00BC053B" w:rsidP="00AC0CB2">
            <w:pPr>
              <w:pStyle w:val="a5"/>
              <w:widowControl w:val="0"/>
              <w:spacing w:before="0" w:beforeAutospacing="0" w:after="0" w:afterAutospacing="0" w:line="288" w:lineRule="auto"/>
              <w:jc w:val="both"/>
              <w:textAlignment w:val="baseline"/>
              <w:rPr>
                <w:szCs w:val="24"/>
                <w:lang w:val="uk-UA"/>
              </w:rPr>
            </w:pPr>
            <w:r w:rsidRPr="007129D7">
              <w:rPr>
                <w:szCs w:val="24"/>
                <w:lang w:val="uk-UA"/>
              </w:rPr>
              <w:t>Ставка податку</w:t>
            </w:r>
          </w:p>
        </w:tc>
      </w:tr>
      <w:tr w:rsidR="00BC053B" w:rsidRPr="007129D7" w:rsidTr="002C571D">
        <w:trPr>
          <w:jc w:val="center"/>
        </w:trPr>
        <w:tc>
          <w:tcPr>
            <w:tcW w:w="5513"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до 471200 (1 277 300 грн.)</w:t>
            </w:r>
          </w:p>
        </w:tc>
        <w:tc>
          <w:tcPr>
            <w:tcW w:w="2959"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7,8%</w:t>
            </w:r>
          </w:p>
        </w:tc>
      </w:tr>
      <w:tr w:rsidR="00BC053B" w:rsidRPr="007129D7" w:rsidTr="002C571D">
        <w:trPr>
          <w:jc w:val="center"/>
        </w:trPr>
        <w:tc>
          <w:tcPr>
            <w:tcW w:w="5513"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вище 471200</w:t>
            </w:r>
          </w:p>
        </w:tc>
        <w:tc>
          <w:tcPr>
            <w:tcW w:w="2959"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9%</w:t>
            </w:r>
          </w:p>
        </w:tc>
      </w:tr>
      <w:tr w:rsidR="00BC053B" w:rsidRPr="007129D7" w:rsidTr="002C571D">
        <w:trPr>
          <w:jc w:val="center"/>
        </w:trPr>
        <w:tc>
          <w:tcPr>
            <w:tcW w:w="5513"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вище 765800</w:t>
            </w:r>
          </w:p>
        </w:tc>
        <w:tc>
          <w:tcPr>
            <w:tcW w:w="2959"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12 %</w:t>
            </w:r>
          </w:p>
        </w:tc>
      </w:tr>
      <w:tr w:rsidR="00BC053B" w:rsidRPr="007129D7" w:rsidTr="002C571D">
        <w:trPr>
          <w:jc w:val="center"/>
        </w:trPr>
        <w:tc>
          <w:tcPr>
            <w:tcW w:w="5513"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до 471200 (1277300 грн.)</w:t>
            </w:r>
          </w:p>
        </w:tc>
        <w:tc>
          <w:tcPr>
            <w:tcW w:w="2959"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7,8%</w:t>
            </w:r>
          </w:p>
        </w:tc>
      </w:tr>
    </w:tbl>
    <w:p w:rsidR="00BC053B" w:rsidRPr="007129D7" w:rsidRDefault="00BC053B" w:rsidP="00AC0CB2">
      <w:pPr>
        <w:pStyle w:val="a5"/>
        <w:widowControl w:val="0"/>
        <w:shd w:val="clear" w:color="auto" w:fill="FFFFFF"/>
        <w:spacing w:before="0" w:beforeAutospacing="0" w:after="0" w:afterAutospacing="0" w:line="288" w:lineRule="auto"/>
        <w:jc w:val="both"/>
        <w:textAlignment w:val="baseline"/>
        <w:rPr>
          <w:sz w:val="28"/>
          <w:szCs w:val="28"/>
          <w:lang w:val="uk-UA"/>
        </w:rPr>
      </w:pP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z w:val="28"/>
          <w:szCs w:val="28"/>
          <w:lang w:val="uk-UA"/>
        </w:rPr>
      </w:pPr>
      <w:r w:rsidRPr="007129D7">
        <w:rPr>
          <w:sz w:val="28"/>
          <w:szCs w:val="28"/>
          <w:lang w:val="uk-UA"/>
        </w:rPr>
        <w:t xml:space="preserve">В Італії податок на доходи осіб вільних професій поширюється на гонорари, доходи від оплати послуг, виручку від продажу витворів мистецтва і т. ін. Такий податок називають «професійним податком». У силу різноманітності, нерегулярності, кон’юнктурності таких доходів адміністрування оподаткування трудових доходів осіб вільних професій досить складне (табл. 2) . </w:t>
      </w:r>
    </w:p>
    <w:p w:rsidR="00BC053B" w:rsidRPr="007129D7" w:rsidRDefault="00BC053B" w:rsidP="00AC0CB2">
      <w:pPr>
        <w:pStyle w:val="a5"/>
        <w:widowControl w:val="0"/>
        <w:shd w:val="clear" w:color="auto" w:fill="FFFFFF"/>
        <w:spacing w:before="0" w:beforeAutospacing="0" w:after="0" w:afterAutospacing="0" w:line="288" w:lineRule="auto"/>
        <w:ind w:firstLine="708"/>
        <w:jc w:val="right"/>
        <w:textAlignment w:val="baseline"/>
        <w:rPr>
          <w:sz w:val="28"/>
          <w:szCs w:val="28"/>
          <w:lang w:val="uk-UA"/>
        </w:rPr>
      </w:pPr>
      <w:r w:rsidRPr="007129D7">
        <w:rPr>
          <w:sz w:val="28"/>
          <w:szCs w:val="28"/>
          <w:lang w:val="uk-UA"/>
        </w:rPr>
        <w:t>Таблиця 2</w:t>
      </w:r>
    </w:p>
    <w:p w:rsidR="00BC053B" w:rsidRPr="007129D7" w:rsidRDefault="00BC053B" w:rsidP="00AC0CB2">
      <w:pPr>
        <w:pStyle w:val="a5"/>
        <w:widowControl w:val="0"/>
        <w:shd w:val="clear" w:color="auto" w:fill="FFFFFF"/>
        <w:spacing w:before="0" w:beforeAutospacing="0" w:after="0" w:afterAutospacing="0" w:line="288" w:lineRule="auto"/>
        <w:ind w:firstLine="708"/>
        <w:jc w:val="center"/>
        <w:textAlignment w:val="baseline"/>
        <w:rPr>
          <w:b/>
          <w:sz w:val="28"/>
          <w:szCs w:val="28"/>
          <w:lang w:val="uk-UA"/>
        </w:rPr>
      </w:pPr>
      <w:r w:rsidRPr="007129D7">
        <w:rPr>
          <w:b/>
          <w:sz w:val="28"/>
          <w:szCs w:val="28"/>
          <w:lang w:val="uk-UA"/>
        </w:rPr>
        <w:t>Ставки оподаткування в Італії</w:t>
      </w:r>
    </w:p>
    <w:tbl>
      <w:tblPr>
        <w:tblW w:w="0" w:type="auto"/>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5"/>
        <w:gridCol w:w="3597"/>
      </w:tblGrid>
      <w:tr w:rsidR="00BC053B" w:rsidRPr="007129D7" w:rsidTr="002C571D">
        <w:trPr>
          <w:trHeight w:val="348"/>
          <w:jc w:val="center"/>
        </w:trPr>
        <w:tc>
          <w:tcPr>
            <w:tcW w:w="5005" w:type="dxa"/>
          </w:tcPr>
          <w:p w:rsidR="00BC053B" w:rsidRPr="007129D7" w:rsidRDefault="00BC053B" w:rsidP="00AC0CB2">
            <w:pPr>
              <w:pStyle w:val="a5"/>
              <w:widowControl w:val="0"/>
              <w:spacing w:before="0" w:beforeAutospacing="0" w:after="0" w:afterAutospacing="0" w:line="288" w:lineRule="auto"/>
              <w:jc w:val="both"/>
              <w:textAlignment w:val="baseline"/>
              <w:rPr>
                <w:szCs w:val="24"/>
                <w:lang w:val="uk-UA"/>
              </w:rPr>
            </w:pPr>
            <w:r w:rsidRPr="007129D7">
              <w:rPr>
                <w:szCs w:val="24"/>
                <w:lang w:val="uk-UA"/>
              </w:rPr>
              <w:t>Оподаткований дохід млн. лір</w:t>
            </w:r>
          </w:p>
        </w:tc>
        <w:tc>
          <w:tcPr>
            <w:tcW w:w="3597" w:type="dxa"/>
          </w:tcPr>
          <w:p w:rsidR="00BC053B" w:rsidRPr="007129D7" w:rsidRDefault="00BC053B" w:rsidP="00AC0CB2">
            <w:pPr>
              <w:pStyle w:val="a5"/>
              <w:widowControl w:val="0"/>
              <w:spacing w:before="0" w:beforeAutospacing="0" w:after="0" w:afterAutospacing="0" w:line="288" w:lineRule="auto"/>
              <w:jc w:val="both"/>
              <w:textAlignment w:val="baseline"/>
              <w:rPr>
                <w:szCs w:val="24"/>
                <w:lang w:val="uk-UA"/>
              </w:rPr>
            </w:pPr>
            <w:r w:rsidRPr="007129D7">
              <w:rPr>
                <w:szCs w:val="24"/>
                <w:lang w:val="uk-UA"/>
              </w:rPr>
              <w:t>Ставка податку</w:t>
            </w:r>
          </w:p>
        </w:tc>
      </w:tr>
      <w:tr w:rsidR="00BC053B" w:rsidRPr="007129D7" w:rsidTr="002C571D">
        <w:trPr>
          <w:trHeight w:val="322"/>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до 6 (71 922 грн.)</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10%</w:t>
            </w:r>
          </w:p>
        </w:tc>
      </w:tr>
      <w:tr w:rsidR="00BC053B" w:rsidRPr="007129D7" w:rsidTr="002C571D">
        <w:trPr>
          <w:trHeight w:val="230"/>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6-12</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22%</w:t>
            </w:r>
          </w:p>
        </w:tc>
      </w:tr>
      <w:tr w:rsidR="00BC053B" w:rsidRPr="007129D7" w:rsidTr="002C571D">
        <w:trPr>
          <w:trHeight w:val="237"/>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12-30</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26%</w:t>
            </w:r>
          </w:p>
        </w:tc>
      </w:tr>
      <w:tr w:rsidR="00BC053B" w:rsidRPr="007129D7" w:rsidTr="002C571D">
        <w:trPr>
          <w:trHeight w:val="237"/>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30-60</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33%</w:t>
            </w:r>
          </w:p>
        </w:tc>
      </w:tr>
      <w:tr w:rsidR="00BC053B" w:rsidRPr="007129D7" w:rsidTr="002C571D">
        <w:trPr>
          <w:trHeight w:val="335"/>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60-150</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40%</w:t>
            </w:r>
          </w:p>
        </w:tc>
      </w:tr>
      <w:tr w:rsidR="00BC053B" w:rsidRPr="007129D7" w:rsidTr="002C571D">
        <w:trPr>
          <w:trHeight w:val="244"/>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150-300</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45%</w:t>
            </w:r>
          </w:p>
        </w:tc>
      </w:tr>
      <w:tr w:rsidR="00BC053B" w:rsidRPr="007129D7" w:rsidTr="002C571D">
        <w:trPr>
          <w:trHeight w:val="237"/>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300 і більше</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50%</w:t>
            </w:r>
          </w:p>
        </w:tc>
      </w:tr>
      <w:tr w:rsidR="00BC053B" w:rsidRPr="007129D7" w:rsidTr="002C571D">
        <w:trPr>
          <w:trHeight w:val="237"/>
          <w:jc w:val="center"/>
        </w:trPr>
        <w:tc>
          <w:tcPr>
            <w:tcW w:w="5005"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до 6 (71 922 грн.)</w:t>
            </w:r>
          </w:p>
        </w:tc>
        <w:tc>
          <w:tcPr>
            <w:tcW w:w="3597" w:type="dxa"/>
          </w:tcPr>
          <w:p w:rsidR="00BC053B" w:rsidRPr="007129D7" w:rsidRDefault="00BC053B" w:rsidP="00AC0CB2">
            <w:pPr>
              <w:widowControl w:val="0"/>
              <w:spacing w:after="0" w:line="288" w:lineRule="auto"/>
              <w:jc w:val="both"/>
              <w:rPr>
                <w:rFonts w:ascii="Times New Roman" w:hAnsi="Times New Roman"/>
                <w:sz w:val="24"/>
                <w:szCs w:val="24"/>
              </w:rPr>
            </w:pPr>
            <w:r w:rsidRPr="007129D7">
              <w:rPr>
                <w:rFonts w:ascii="Times New Roman" w:hAnsi="Times New Roman"/>
                <w:sz w:val="24"/>
                <w:szCs w:val="24"/>
              </w:rPr>
              <w:t>10%</w:t>
            </w:r>
          </w:p>
        </w:tc>
      </w:tr>
    </w:tbl>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z w:val="28"/>
          <w:szCs w:val="28"/>
          <w:lang w:val="uk-UA"/>
        </w:rPr>
      </w:pP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По відношенню до всіх категорій платників податку (за винятком власників капіталу) діють єдині норми оподаткування, а саме: від 10% до 50% від доходу в залежності від суми доходу та індивідуальних пільг залежно від сімейних обставин (кількості дітей і утриманців). [2, с.114].</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Ставка податку визначається кожною адміністративно-територіальною одиницею окремо в залежності від двох критеріїв: від оціночної вартості приміщення, котре платник використовує для своєї діяльності, та величини доходу платника. Можливі різні скидки в залежності від стану використовуваних приміщень, степені амортизації обладнання, динаміки цін. Соціальний внесок в Італії нараховується в розмірі 31,5%.</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 xml:space="preserve">При встановленні податку фіксованого розміру в Польщі враховуються такі елементи, як виду діяльності, розміру міста, в якому ця діяльність здійснюється, і </w:t>
      </w:r>
      <w:r w:rsidRPr="007129D7">
        <w:rPr>
          <w:spacing w:val="4"/>
          <w:sz w:val="28"/>
          <w:szCs w:val="28"/>
          <w:lang w:val="uk-UA"/>
        </w:rPr>
        <w:lastRenderedPageBreak/>
        <w:t xml:space="preserve">число потенційних працівників. У такому випадку платники податків мають податкову картку, яка запровадження з метою мінімізації формалізованого ведення обліку, і не ведуть облік своїх доходів взагалі. Проте є недолік таких карток – навіть якщо протягом місяця, платник нічого не заробив, податок він повинен оплатити. Щодо відсотка від доходу, то ставка податку на доходи таких осіб коливається від 18% до 32% в залежності від суми отриманого доходу [3, с.99]. </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 xml:space="preserve">Податкова система Японії характеризується множинністю податків. Усього в країні нараховується близько тридцяти державних і стільки ж – місцевих податків. Фізичні особи сплачують державний </w:t>
      </w:r>
      <w:r w:rsidRPr="007129D7">
        <w:rPr>
          <w:rStyle w:val="ab"/>
          <w:b w:val="0"/>
          <w:bCs/>
          <w:spacing w:val="4"/>
          <w:sz w:val="28"/>
          <w:szCs w:val="28"/>
          <w:bdr w:val="none" w:sz="0" w:space="0" w:color="auto" w:frame="1"/>
          <w:lang w:val="uk-UA"/>
        </w:rPr>
        <w:t xml:space="preserve">прибутковий податок </w:t>
      </w:r>
      <w:r w:rsidRPr="007129D7">
        <w:rPr>
          <w:spacing w:val="4"/>
          <w:sz w:val="28"/>
          <w:szCs w:val="28"/>
          <w:lang w:val="uk-UA"/>
        </w:rPr>
        <w:t>по прогресивній шкалі, що має шість ставок – 5, 10, 20, 30, 40 і 50%, які нараховуються залежно від суми отриманого доходу. Сплачується він щорічно на всі види доходів, отриманих протягом календарного року.</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Базою оподатковування в рамках системи прибуткового податку є: заробітна плата, доходи осіб вільних професій, оплата працівників мистецтв, професійних спортсменів, офіціантів у барах, авторські гонорари, винагороди за різноманітні особисті заслуги тощо.</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В Японії податкові ставки на доходи фізичних осіб, включаючи місцеві податки, одні із найвищих світі. Навіть після податкової реформи 1988р., що спростила шкалу та зменшила процент податку, найвища гранична ставка податку становить 50% доходів, що перевищують 30 млн. єн. Якщо до цього додати 15% податок на проживання, то в сумі отримаємо 65%, в той час як в США максимальна ставка складає лише 28%. Мінімальними ставками можуть скористатись тільки «найбідніші» громадяни, чий дохід складає менше 163 000 єн (приблизно 15 600 грн.) [1, с.94]. Єдиний соціальний внесок у цій країні для суб’єктів незалежної професійної діяльності становить 22%.</w:t>
      </w:r>
    </w:p>
    <w:p w:rsidR="00BC053B" w:rsidRPr="007129D7" w:rsidRDefault="00BC053B" w:rsidP="00AC0CB2">
      <w:pPr>
        <w:pStyle w:val="a5"/>
        <w:widowControl w:val="0"/>
        <w:shd w:val="clear" w:color="auto" w:fill="FFFFFF"/>
        <w:spacing w:before="0" w:beforeAutospacing="0" w:after="0" w:afterAutospacing="0" w:line="288" w:lineRule="auto"/>
        <w:ind w:firstLine="708"/>
        <w:jc w:val="both"/>
        <w:textAlignment w:val="baseline"/>
        <w:rPr>
          <w:spacing w:val="4"/>
          <w:sz w:val="28"/>
          <w:szCs w:val="28"/>
          <w:lang w:val="uk-UA"/>
        </w:rPr>
      </w:pPr>
      <w:r w:rsidRPr="007129D7">
        <w:rPr>
          <w:spacing w:val="4"/>
          <w:sz w:val="28"/>
          <w:szCs w:val="28"/>
          <w:lang w:val="uk-UA"/>
        </w:rPr>
        <w:t>Досить високі ставки податку на прибуток з доходів фізичних осіб у Німеччині (від мінімальної ставки 19% до максимальної – 53%). Тут традиційно існує так звана класова система оподаткування, де в основу класифікації платників на класи покладений їх соціально-громадянський статус: неодружені працюючі без дітей; неодружені, розлучені, овдовілі; одружені, при умові, що в сім’ї працює один із подружжя; а якщо працюють обоє, то один із них може за спільною згодою перейти до V класу; працюють обоє з подружжя, але оподатковуються нарізно; одружені працюючі, один із них оподатковується за умовами ІІІ класу; працюючі, котрі одержують заробітну плату в декількох місцях [2, с.119 ].</w:t>
      </w:r>
    </w:p>
    <w:p w:rsidR="00BC053B" w:rsidRPr="007129D7" w:rsidRDefault="00BC053B" w:rsidP="00AC0CB2">
      <w:pPr>
        <w:widowControl w:val="0"/>
        <w:shd w:val="clear" w:color="auto" w:fill="FFFFFF"/>
        <w:spacing w:after="0" w:line="288" w:lineRule="auto"/>
        <w:ind w:firstLine="851"/>
        <w:jc w:val="both"/>
        <w:textAlignment w:val="baseline"/>
        <w:rPr>
          <w:rFonts w:ascii="Times New Roman" w:hAnsi="Times New Roman"/>
          <w:spacing w:val="6"/>
          <w:sz w:val="28"/>
          <w:szCs w:val="28"/>
        </w:rPr>
      </w:pPr>
      <w:r w:rsidRPr="007129D7">
        <w:rPr>
          <w:rFonts w:ascii="Times New Roman" w:hAnsi="Times New Roman"/>
          <w:spacing w:val="4"/>
          <w:sz w:val="28"/>
          <w:szCs w:val="28"/>
        </w:rPr>
        <w:t xml:space="preserve">Проте варто зазначити, що все ж більшість країн користується прогресивною шкалою оподаткування, що забезпечує, з одного боку, зниження податкового навантаження на малозабезпечених платників податків, а з іншого – </w:t>
      </w:r>
      <w:r w:rsidRPr="007129D7">
        <w:rPr>
          <w:rFonts w:ascii="Times New Roman" w:hAnsi="Times New Roman"/>
          <w:spacing w:val="6"/>
          <w:sz w:val="28"/>
          <w:szCs w:val="28"/>
        </w:rPr>
        <w:lastRenderedPageBreak/>
        <w:t>його поступове підвищення для заможних громадян. Також в багатьох країнах податки диференційовані залежно від соціального статусу особи. Це дає змогу державі не лише здійснювати фіскальну функцію, а і виконувати розподільну функції, тобто перерозподіляти суспільні доходи між різними категоріями населення.  Отже, ми пропонуємо врахувати досвід інших країн із врахуванням економічних реалій нашої держави для удосконалення правового механізму справляння податків на доходи від незалежної професійної діяльності, а саме: запровадити науково  обґрунтовану  базу оподаткування,  збільшити кількість ставок за прогресивною шкалою оподаткування,  збільшити кількість пільг, а також врахувати специфічні умови національної економіки, трудові і соціальні традицій та ввести диференційовану систему оподаткування в залежності від соціального статусу особи.</w:t>
      </w:r>
    </w:p>
    <w:p w:rsidR="00BC053B" w:rsidRPr="007129D7" w:rsidRDefault="00BC053B" w:rsidP="002957B5">
      <w:pPr>
        <w:pStyle w:val="22"/>
        <w:tabs>
          <w:tab w:val="left" w:pos="4445"/>
        </w:tabs>
        <w:spacing w:after="0" w:line="288" w:lineRule="auto"/>
        <w:ind w:left="0" w:firstLine="709"/>
        <w:jc w:val="center"/>
        <w:rPr>
          <w:b/>
          <w:color w:val="000000"/>
          <w:spacing w:val="6"/>
          <w:sz w:val="28"/>
          <w:szCs w:val="28"/>
          <w:lang w:val="uk-UA"/>
        </w:rPr>
      </w:pPr>
      <w:r w:rsidRPr="007129D7">
        <w:rPr>
          <w:b/>
          <w:color w:val="000000"/>
          <w:spacing w:val="6"/>
          <w:sz w:val="28"/>
          <w:szCs w:val="28"/>
          <w:lang w:val="uk-UA"/>
        </w:rPr>
        <w:t>Список використаних джерел</w:t>
      </w:r>
    </w:p>
    <w:p w:rsidR="00BC053B" w:rsidRPr="007129D7" w:rsidRDefault="00BC053B" w:rsidP="00AC0CB2">
      <w:pPr>
        <w:widowControl w:val="0"/>
        <w:shd w:val="clear" w:color="auto" w:fill="FFFFFF"/>
        <w:spacing w:after="0" w:line="288" w:lineRule="auto"/>
        <w:ind w:firstLine="567"/>
        <w:jc w:val="both"/>
        <w:rPr>
          <w:rFonts w:ascii="Times New Roman" w:hAnsi="Times New Roman"/>
          <w:spacing w:val="6"/>
          <w:sz w:val="28"/>
          <w:szCs w:val="28"/>
        </w:rPr>
      </w:pPr>
      <w:r w:rsidRPr="007129D7">
        <w:rPr>
          <w:rFonts w:ascii="Times New Roman" w:hAnsi="Times New Roman"/>
          <w:iCs/>
          <w:spacing w:val="6"/>
          <w:sz w:val="28"/>
          <w:szCs w:val="28"/>
        </w:rPr>
        <w:t xml:space="preserve">1. Величко О. </w:t>
      </w:r>
      <w:r w:rsidRPr="007129D7">
        <w:rPr>
          <w:rFonts w:ascii="Times New Roman" w:hAnsi="Times New Roman"/>
          <w:spacing w:val="6"/>
          <w:sz w:val="28"/>
          <w:szCs w:val="28"/>
        </w:rPr>
        <w:t>Іноземний досвід реформування податкової системи/</w:t>
      </w:r>
      <w:r w:rsidRPr="007129D7">
        <w:rPr>
          <w:rFonts w:ascii="Times New Roman" w:hAnsi="Times New Roman"/>
          <w:iCs/>
          <w:spacing w:val="6"/>
          <w:sz w:val="28"/>
          <w:szCs w:val="28"/>
        </w:rPr>
        <w:t xml:space="preserve"> Величко О., Дмитренко І. </w:t>
      </w:r>
      <w:r w:rsidRPr="007129D7">
        <w:rPr>
          <w:rFonts w:ascii="Times New Roman" w:hAnsi="Times New Roman"/>
          <w:spacing w:val="6"/>
          <w:sz w:val="28"/>
          <w:szCs w:val="28"/>
        </w:rPr>
        <w:t>// Економіст. - 2014. - № 7-9. С. 120-123.</w:t>
      </w:r>
    </w:p>
    <w:p w:rsidR="00BC053B" w:rsidRPr="007129D7" w:rsidRDefault="00BC053B" w:rsidP="00AC0CB2">
      <w:pPr>
        <w:widowControl w:val="0"/>
        <w:shd w:val="clear" w:color="auto" w:fill="FFFFFF"/>
        <w:spacing w:after="0" w:line="288" w:lineRule="auto"/>
        <w:ind w:firstLine="567"/>
        <w:jc w:val="both"/>
        <w:rPr>
          <w:rFonts w:ascii="Times New Roman" w:hAnsi="Times New Roman"/>
          <w:spacing w:val="6"/>
          <w:sz w:val="28"/>
          <w:szCs w:val="28"/>
        </w:rPr>
      </w:pPr>
      <w:r w:rsidRPr="007129D7">
        <w:rPr>
          <w:rFonts w:ascii="Times New Roman" w:hAnsi="Times New Roman"/>
          <w:spacing w:val="6"/>
          <w:sz w:val="28"/>
          <w:szCs w:val="28"/>
        </w:rPr>
        <w:t xml:space="preserve">2. </w:t>
      </w:r>
      <w:r w:rsidRPr="007129D7">
        <w:rPr>
          <w:rFonts w:ascii="Times New Roman" w:hAnsi="Times New Roman"/>
          <w:iCs/>
          <w:spacing w:val="6"/>
          <w:sz w:val="28"/>
          <w:szCs w:val="28"/>
        </w:rPr>
        <w:t xml:space="preserve">Караваева И. В. </w:t>
      </w:r>
      <w:r w:rsidRPr="007129D7">
        <w:rPr>
          <w:rFonts w:ascii="Times New Roman" w:hAnsi="Times New Roman"/>
          <w:spacing w:val="6"/>
          <w:sz w:val="28"/>
          <w:szCs w:val="28"/>
        </w:rPr>
        <w:t>Налоговое регулирование рыночной экономики/</w:t>
      </w:r>
      <w:r w:rsidRPr="007129D7">
        <w:rPr>
          <w:rFonts w:ascii="Times New Roman" w:hAnsi="Times New Roman"/>
          <w:iCs/>
          <w:spacing w:val="6"/>
          <w:sz w:val="28"/>
          <w:szCs w:val="28"/>
        </w:rPr>
        <w:t xml:space="preserve"> Караваева И. В. </w:t>
      </w:r>
      <w:r w:rsidRPr="007129D7">
        <w:rPr>
          <w:rFonts w:ascii="Times New Roman" w:hAnsi="Times New Roman"/>
          <w:spacing w:val="6"/>
          <w:sz w:val="28"/>
          <w:szCs w:val="28"/>
        </w:rPr>
        <w:t xml:space="preserve"> - М.: ЮНИТИ, 2010., 145 с.</w:t>
      </w:r>
    </w:p>
    <w:p w:rsidR="00BC053B" w:rsidRPr="007129D7" w:rsidRDefault="00BC053B" w:rsidP="00AC0CB2">
      <w:pPr>
        <w:widowControl w:val="0"/>
        <w:shd w:val="clear" w:color="auto" w:fill="FFFFFF"/>
        <w:spacing w:after="0" w:line="288" w:lineRule="auto"/>
        <w:ind w:firstLine="567"/>
        <w:jc w:val="both"/>
        <w:rPr>
          <w:rFonts w:ascii="Times New Roman" w:hAnsi="Times New Roman"/>
          <w:spacing w:val="6"/>
          <w:sz w:val="28"/>
          <w:szCs w:val="28"/>
        </w:rPr>
      </w:pPr>
      <w:r w:rsidRPr="007129D7">
        <w:rPr>
          <w:rFonts w:ascii="Times New Roman" w:hAnsi="Times New Roman"/>
          <w:iCs/>
          <w:spacing w:val="6"/>
          <w:sz w:val="28"/>
          <w:szCs w:val="28"/>
        </w:rPr>
        <w:t xml:space="preserve">3. Налоговые </w:t>
      </w:r>
      <w:r w:rsidRPr="007129D7">
        <w:rPr>
          <w:rFonts w:ascii="Times New Roman" w:hAnsi="Times New Roman"/>
          <w:spacing w:val="6"/>
          <w:sz w:val="28"/>
          <w:szCs w:val="28"/>
        </w:rPr>
        <w:t>системы зарубежних стран / Под ред. В. Г. Князева и Д. Г. Черника. - М.: Закон и право, 2016, 244 с.</w:t>
      </w:r>
    </w:p>
    <w:p w:rsidR="00BC053B" w:rsidRPr="007129D7" w:rsidRDefault="00BC053B" w:rsidP="00AC0CB2">
      <w:pPr>
        <w:widowControl w:val="0"/>
        <w:shd w:val="clear" w:color="auto" w:fill="FFFFFF"/>
        <w:spacing w:after="0" w:line="288" w:lineRule="auto"/>
        <w:ind w:firstLine="567"/>
        <w:jc w:val="both"/>
        <w:rPr>
          <w:rFonts w:ascii="Times New Roman" w:hAnsi="Times New Roman"/>
          <w:spacing w:val="6"/>
          <w:sz w:val="28"/>
          <w:szCs w:val="28"/>
        </w:rPr>
      </w:pPr>
    </w:p>
    <w:p w:rsidR="00BC053B" w:rsidRPr="007129D7" w:rsidRDefault="00BC053B" w:rsidP="002723B1">
      <w:pPr>
        <w:spacing w:after="0" w:line="288" w:lineRule="auto"/>
        <w:ind w:firstLine="709"/>
        <w:contextualSpacing/>
        <w:jc w:val="right"/>
        <w:rPr>
          <w:rFonts w:ascii="Times New Roman" w:hAnsi="Times New Roman"/>
          <w:b/>
          <w:spacing w:val="6"/>
          <w:sz w:val="28"/>
          <w:szCs w:val="28"/>
        </w:rPr>
      </w:pPr>
      <w:r w:rsidRPr="007129D7">
        <w:rPr>
          <w:rFonts w:ascii="Times New Roman" w:hAnsi="Times New Roman"/>
          <w:b/>
          <w:spacing w:val="6"/>
          <w:sz w:val="28"/>
          <w:szCs w:val="28"/>
        </w:rPr>
        <w:t>Кобріна К.М., Шепель І.В.</w:t>
      </w:r>
    </w:p>
    <w:p w:rsidR="00BC053B" w:rsidRPr="007129D7" w:rsidRDefault="00BC053B" w:rsidP="002723B1">
      <w:pPr>
        <w:spacing w:after="0" w:line="288" w:lineRule="auto"/>
        <w:ind w:firstLine="709"/>
        <w:contextualSpacing/>
        <w:jc w:val="right"/>
        <w:rPr>
          <w:rFonts w:ascii="Times New Roman" w:hAnsi="Times New Roman"/>
          <w:b/>
          <w:i/>
          <w:spacing w:val="6"/>
          <w:sz w:val="28"/>
          <w:szCs w:val="28"/>
        </w:rPr>
      </w:pPr>
      <w:r w:rsidRPr="007129D7">
        <w:rPr>
          <w:rFonts w:ascii="Times New Roman" w:hAnsi="Times New Roman"/>
          <w:b/>
          <w:i/>
          <w:spacing w:val="6"/>
          <w:sz w:val="28"/>
          <w:szCs w:val="28"/>
        </w:rPr>
        <w:t xml:space="preserve">Науковий керівник – Шепель І.В., к.е.н.,доцент  </w:t>
      </w:r>
    </w:p>
    <w:p w:rsidR="00BC053B" w:rsidRPr="007129D7" w:rsidRDefault="00BC053B" w:rsidP="002723B1">
      <w:pPr>
        <w:spacing w:after="0" w:line="288" w:lineRule="auto"/>
        <w:ind w:firstLine="709"/>
        <w:contextualSpacing/>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2723B1">
      <w:pPr>
        <w:spacing w:after="0" w:line="288" w:lineRule="auto"/>
        <w:ind w:firstLine="709"/>
        <w:contextualSpacing/>
        <w:jc w:val="right"/>
        <w:rPr>
          <w:rFonts w:ascii="Times New Roman" w:hAnsi="Times New Roman"/>
          <w:b/>
          <w:spacing w:val="6"/>
          <w:sz w:val="28"/>
          <w:szCs w:val="28"/>
        </w:rPr>
      </w:pPr>
      <w:r w:rsidRPr="007129D7">
        <w:rPr>
          <w:rFonts w:ascii="Times New Roman" w:hAnsi="Times New Roman"/>
          <w:i/>
          <w:spacing w:val="6"/>
          <w:sz w:val="28"/>
          <w:szCs w:val="28"/>
        </w:rPr>
        <w:t>м. Херсон</w:t>
      </w:r>
      <w:r w:rsidRPr="007129D7">
        <w:rPr>
          <w:rFonts w:ascii="Times New Roman" w:hAnsi="Times New Roman"/>
          <w:b/>
          <w:spacing w:val="6"/>
          <w:sz w:val="28"/>
          <w:szCs w:val="28"/>
        </w:rPr>
        <w:t xml:space="preserve"> </w:t>
      </w:r>
    </w:p>
    <w:p w:rsidR="00BC053B" w:rsidRPr="007129D7" w:rsidRDefault="00BC053B" w:rsidP="002723B1">
      <w:pPr>
        <w:spacing w:after="0" w:line="288" w:lineRule="auto"/>
        <w:ind w:firstLine="709"/>
        <w:contextualSpacing/>
        <w:jc w:val="right"/>
        <w:rPr>
          <w:rFonts w:ascii="Times New Roman" w:hAnsi="Times New Roman"/>
          <w:b/>
          <w:spacing w:val="6"/>
          <w:sz w:val="28"/>
          <w:szCs w:val="28"/>
        </w:rPr>
      </w:pPr>
    </w:p>
    <w:p w:rsidR="00BC053B" w:rsidRPr="007129D7" w:rsidRDefault="00BC053B" w:rsidP="002723B1">
      <w:pPr>
        <w:spacing w:after="0" w:line="288" w:lineRule="auto"/>
        <w:ind w:firstLine="709"/>
        <w:contextualSpacing/>
        <w:jc w:val="center"/>
        <w:rPr>
          <w:rFonts w:ascii="Times New Roman" w:hAnsi="Times New Roman"/>
          <w:b/>
          <w:spacing w:val="6"/>
          <w:sz w:val="28"/>
          <w:szCs w:val="28"/>
        </w:rPr>
      </w:pPr>
      <w:r w:rsidRPr="007129D7">
        <w:rPr>
          <w:rFonts w:ascii="Times New Roman" w:hAnsi="Times New Roman"/>
          <w:b/>
          <w:spacing w:val="6"/>
          <w:sz w:val="28"/>
          <w:szCs w:val="28"/>
        </w:rPr>
        <w:t>ОРГАНІЗАЦІЙНЕ І МЕТОДИЧНЕ ЗАБЕЗПЕЧЕННЯ БУХГАЛТЕРСЬКОГО ОБЛІКУ В ПРОЦЕСІ КОМП’ЮТЕРИЗАЦІЇ</w:t>
      </w:r>
    </w:p>
    <w:p w:rsidR="00BC053B" w:rsidRPr="007129D7" w:rsidRDefault="00BC053B" w:rsidP="002723B1">
      <w:pPr>
        <w:spacing w:after="0" w:line="288" w:lineRule="auto"/>
        <w:ind w:firstLine="709"/>
        <w:contextualSpacing/>
        <w:rPr>
          <w:rFonts w:ascii="Times New Roman" w:hAnsi="Times New Roman"/>
          <w:b/>
          <w:spacing w:val="6"/>
          <w:sz w:val="28"/>
          <w:szCs w:val="28"/>
        </w:rPr>
      </w:pP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Сучасний етап соціально-економічного розвитку потребує системи бухгалтерського обліку адекватної потребам управління господарюючими суб’єктами на макро та мікрорівнях. Саме тому покращення стану управління, в умовах використання комп’ютерних технологій, можна досягти лише завдяки належній адаптації системи бухгалтерського обліку до вимог комп’ютеризації, шляхом відповідних змін її складових. При цьому визначальне значення займають в бухгалтерському обліку технологія, методика та організація.</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lastRenderedPageBreak/>
        <w:t>За таких умов актуальним є питання організаційного і методичного  забезпечення системи бухгалтерського обліку при його комп’ютеризації з врахуванням його управлінської спрямованості.</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При цьому основна увага в дослідженні зосереджена на наступних напрямах:</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методичне забезпечення отримання облікової інформації в умовах комп’ютеризації;</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організація бухгалтерського обліку в умовах використання сучасних інформаційних технологій.</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Основою отримання облікової інформації є відповідна технологія.</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Під терміном “технологія” у довідковій літературі розуміється: </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1) сукупність знань, відомостей про послідовність окремих виробничих операцій у процесі виробництва будь-чого; </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2)сукупність способів обробки або переробки матеріалів, виготовлення виробів, проведення різних виробничих операцій тощо </w:t>
      </w:r>
      <w:r w:rsidRPr="007129D7">
        <w:rPr>
          <w:rFonts w:ascii="Times New Roman" w:hAnsi="Times New Roman"/>
          <w:spacing w:val="6"/>
          <w:sz w:val="28"/>
          <w:szCs w:val="28"/>
        </w:rPr>
        <w:sym w:font="Symbol" w:char="F05B"/>
      </w:r>
      <w:r w:rsidRPr="007129D7">
        <w:rPr>
          <w:rFonts w:ascii="Times New Roman" w:hAnsi="Times New Roman"/>
          <w:spacing w:val="6"/>
          <w:sz w:val="28"/>
          <w:szCs w:val="28"/>
        </w:rPr>
        <w:t>1, с. 249</w:t>
      </w:r>
      <w:r w:rsidRPr="007129D7">
        <w:rPr>
          <w:rFonts w:ascii="Times New Roman" w:hAnsi="Times New Roman"/>
          <w:spacing w:val="6"/>
          <w:sz w:val="28"/>
          <w:szCs w:val="28"/>
        </w:rPr>
        <w:sym w:font="Symbol" w:char="F05D"/>
      </w:r>
      <w:r w:rsidRPr="007129D7">
        <w:rPr>
          <w:rFonts w:ascii="Times New Roman" w:hAnsi="Times New Roman"/>
          <w:spacing w:val="6"/>
          <w:sz w:val="28"/>
          <w:szCs w:val="28"/>
        </w:rPr>
        <w:t xml:space="preserve">; </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3) прийоми, режим роботи, послідовність операцій і процедур [2, с. 625]. Як бачимо, у цих визначеннях присутній термін “послідовність”. </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На кожному етапі технології обліку існує методика, яка має особливості, що залежать від конкретної ситуації. Методика – сукупність способів і прийомів, за допомогою яких виконуються завдання, поставлені для вирішення на кожному конкретному етапі технології. </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Для того, щоб технологія обліку в повній мірі могла відповідати вимогам системи управління необхідне дотримання ряду певних умов. Цими умовами є:</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врахування виробничих особливостей підприємства;</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визначення характеру і обсягу необхідних облікових відомостей;</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вивчення діючих законодавчих актів і інструкцій з бухгалтерського обліку і звітності;</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встановлення облікових взаємовідносин бухгалтерії з іншими підрозділами підприємства.</w:t>
      </w:r>
    </w:p>
    <w:p w:rsidR="00BC053B" w:rsidRPr="007129D7" w:rsidRDefault="00BC053B" w:rsidP="002723B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 Для оптимального методичного забезпечення технології бухгалтерського обліку при його комп’ютеризації та в умовах переходу до використання інформаційних технологій необхідним є виконання наступних етапів вивчення діючої системи обліку на підприємстві (табл. 1.).</w:t>
      </w:r>
    </w:p>
    <w:p w:rsidR="00BC053B" w:rsidRPr="007129D7" w:rsidRDefault="00BC053B" w:rsidP="002723B1">
      <w:pPr>
        <w:pStyle w:val="af3"/>
        <w:widowControl w:val="0"/>
        <w:spacing w:line="288" w:lineRule="auto"/>
        <w:ind w:firstLine="709"/>
        <w:contextualSpacing/>
        <w:jc w:val="right"/>
        <w:rPr>
          <w:sz w:val="28"/>
          <w:szCs w:val="28"/>
          <w:lang w:val="uk-UA"/>
        </w:rPr>
      </w:pPr>
    </w:p>
    <w:p w:rsidR="00BC053B" w:rsidRPr="007129D7" w:rsidRDefault="00BC053B" w:rsidP="002723B1">
      <w:pPr>
        <w:pStyle w:val="af3"/>
        <w:widowControl w:val="0"/>
        <w:spacing w:line="288" w:lineRule="auto"/>
        <w:ind w:firstLine="709"/>
        <w:contextualSpacing/>
        <w:jc w:val="right"/>
        <w:rPr>
          <w:sz w:val="28"/>
          <w:szCs w:val="28"/>
          <w:lang w:val="uk-UA"/>
        </w:rPr>
      </w:pPr>
    </w:p>
    <w:p w:rsidR="00BC053B" w:rsidRPr="007129D7" w:rsidRDefault="00BC053B" w:rsidP="002723B1">
      <w:pPr>
        <w:pStyle w:val="af3"/>
        <w:widowControl w:val="0"/>
        <w:spacing w:line="288" w:lineRule="auto"/>
        <w:ind w:firstLine="709"/>
        <w:contextualSpacing/>
        <w:jc w:val="right"/>
        <w:rPr>
          <w:sz w:val="28"/>
          <w:szCs w:val="28"/>
          <w:lang w:val="uk-UA"/>
        </w:rPr>
      </w:pPr>
    </w:p>
    <w:p w:rsidR="00BC053B" w:rsidRPr="007129D7" w:rsidRDefault="00BC053B" w:rsidP="002723B1">
      <w:pPr>
        <w:pStyle w:val="af3"/>
        <w:widowControl w:val="0"/>
        <w:spacing w:line="288" w:lineRule="auto"/>
        <w:ind w:firstLine="709"/>
        <w:contextualSpacing/>
        <w:jc w:val="right"/>
        <w:rPr>
          <w:sz w:val="28"/>
          <w:szCs w:val="28"/>
          <w:lang w:val="uk-UA"/>
        </w:rPr>
      </w:pPr>
    </w:p>
    <w:p w:rsidR="00BC053B" w:rsidRPr="007129D7" w:rsidRDefault="00BC053B" w:rsidP="002723B1">
      <w:pPr>
        <w:pStyle w:val="af3"/>
        <w:widowControl w:val="0"/>
        <w:spacing w:line="288" w:lineRule="auto"/>
        <w:ind w:firstLine="709"/>
        <w:contextualSpacing/>
        <w:jc w:val="right"/>
        <w:rPr>
          <w:sz w:val="28"/>
          <w:szCs w:val="28"/>
          <w:lang w:val="uk-UA"/>
        </w:rPr>
      </w:pPr>
      <w:r w:rsidRPr="007129D7">
        <w:rPr>
          <w:sz w:val="28"/>
          <w:szCs w:val="28"/>
          <w:lang w:val="uk-UA"/>
        </w:rPr>
        <w:lastRenderedPageBreak/>
        <w:t>Таблиця 1</w:t>
      </w:r>
    </w:p>
    <w:p w:rsidR="00BC053B" w:rsidRPr="007129D7" w:rsidRDefault="00BC053B" w:rsidP="002723B1">
      <w:pPr>
        <w:pStyle w:val="af3"/>
        <w:widowControl w:val="0"/>
        <w:spacing w:line="288" w:lineRule="auto"/>
        <w:ind w:firstLine="709"/>
        <w:contextualSpacing/>
        <w:jc w:val="center"/>
        <w:rPr>
          <w:b/>
          <w:sz w:val="28"/>
          <w:szCs w:val="28"/>
          <w:lang w:val="uk-UA"/>
        </w:rPr>
      </w:pPr>
      <w:r w:rsidRPr="007129D7">
        <w:rPr>
          <w:b/>
          <w:sz w:val="28"/>
          <w:szCs w:val="28"/>
          <w:lang w:val="uk-UA"/>
        </w:rPr>
        <w:t xml:space="preserve">Етапи проведення організаційного і методичного забезпечення </w:t>
      </w:r>
    </w:p>
    <w:p w:rsidR="00BC053B" w:rsidRPr="007129D7" w:rsidRDefault="00BC053B" w:rsidP="002723B1">
      <w:pPr>
        <w:pStyle w:val="af3"/>
        <w:widowControl w:val="0"/>
        <w:spacing w:line="288" w:lineRule="auto"/>
        <w:ind w:firstLine="709"/>
        <w:contextualSpacing/>
        <w:jc w:val="center"/>
        <w:rPr>
          <w:b/>
          <w:sz w:val="28"/>
          <w:szCs w:val="28"/>
          <w:lang w:val="uk-UA"/>
        </w:rPr>
      </w:pPr>
      <w:r w:rsidRPr="007129D7">
        <w:rPr>
          <w:b/>
          <w:sz w:val="28"/>
          <w:szCs w:val="28"/>
          <w:lang w:val="uk-UA"/>
        </w:rPr>
        <w:t>технології бухгалтерського обліку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2234"/>
        <w:gridCol w:w="2234"/>
        <w:gridCol w:w="2772"/>
      </w:tblGrid>
      <w:tr w:rsidR="00BC053B" w:rsidRPr="007129D7" w:rsidTr="002C571D">
        <w:tc>
          <w:tcPr>
            <w:tcW w:w="2683" w:type="dxa"/>
          </w:tcPr>
          <w:p w:rsidR="00BC053B" w:rsidRPr="007129D7" w:rsidRDefault="00BC053B" w:rsidP="002723B1">
            <w:pPr>
              <w:spacing w:after="0" w:line="240" w:lineRule="auto"/>
              <w:contextualSpacing/>
              <w:jc w:val="center"/>
              <w:rPr>
                <w:rFonts w:ascii="Times New Roman" w:hAnsi="Times New Roman"/>
                <w:sz w:val="24"/>
                <w:szCs w:val="24"/>
              </w:rPr>
            </w:pPr>
            <w:r w:rsidRPr="007129D7">
              <w:rPr>
                <w:rFonts w:ascii="Times New Roman" w:hAnsi="Times New Roman"/>
                <w:sz w:val="24"/>
                <w:szCs w:val="24"/>
              </w:rPr>
              <w:t>Етапи робіт</w:t>
            </w:r>
          </w:p>
        </w:tc>
        <w:tc>
          <w:tcPr>
            <w:tcW w:w="2234" w:type="dxa"/>
          </w:tcPr>
          <w:p w:rsidR="00BC053B" w:rsidRPr="007129D7" w:rsidRDefault="00BC053B" w:rsidP="002723B1">
            <w:pPr>
              <w:spacing w:after="0" w:line="240" w:lineRule="auto"/>
              <w:contextualSpacing/>
              <w:jc w:val="center"/>
              <w:rPr>
                <w:rFonts w:ascii="Times New Roman" w:hAnsi="Times New Roman"/>
                <w:sz w:val="24"/>
                <w:szCs w:val="24"/>
              </w:rPr>
            </w:pPr>
            <w:r w:rsidRPr="007129D7">
              <w:rPr>
                <w:rFonts w:ascii="Times New Roman" w:hAnsi="Times New Roman"/>
                <w:sz w:val="24"/>
                <w:szCs w:val="24"/>
              </w:rPr>
              <w:t xml:space="preserve">Мета </w:t>
            </w:r>
          </w:p>
        </w:tc>
        <w:tc>
          <w:tcPr>
            <w:tcW w:w="2234" w:type="dxa"/>
          </w:tcPr>
          <w:p w:rsidR="00BC053B" w:rsidRPr="007129D7" w:rsidRDefault="00BC053B" w:rsidP="002723B1">
            <w:pPr>
              <w:spacing w:after="0" w:line="240" w:lineRule="auto"/>
              <w:contextualSpacing/>
              <w:jc w:val="center"/>
              <w:rPr>
                <w:rFonts w:ascii="Times New Roman" w:hAnsi="Times New Roman"/>
                <w:sz w:val="24"/>
                <w:szCs w:val="24"/>
              </w:rPr>
            </w:pPr>
            <w:r w:rsidRPr="007129D7">
              <w:rPr>
                <w:rFonts w:ascii="Times New Roman" w:hAnsi="Times New Roman"/>
                <w:sz w:val="24"/>
                <w:szCs w:val="24"/>
              </w:rPr>
              <w:t>Документи</w:t>
            </w:r>
          </w:p>
        </w:tc>
        <w:tc>
          <w:tcPr>
            <w:tcW w:w="2772" w:type="dxa"/>
          </w:tcPr>
          <w:p w:rsidR="00BC053B" w:rsidRPr="007129D7" w:rsidRDefault="00BC053B" w:rsidP="002723B1">
            <w:pPr>
              <w:spacing w:after="0" w:line="240" w:lineRule="auto"/>
              <w:contextualSpacing/>
              <w:jc w:val="center"/>
              <w:rPr>
                <w:rFonts w:ascii="Times New Roman" w:hAnsi="Times New Roman"/>
                <w:sz w:val="24"/>
                <w:szCs w:val="24"/>
              </w:rPr>
            </w:pPr>
            <w:r w:rsidRPr="007129D7">
              <w:rPr>
                <w:rFonts w:ascii="Times New Roman" w:hAnsi="Times New Roman"/>
                <w:sz w:val="24"/>
                <w:szCs w:val="24"/>
              </w:rPr>
              <w:t>Результати</w:t>
            </w:r>
          </w:p>
        </w:tc>
      </w:tr>
      <w:tr w:rsidR="00BC053B" w:rsidRPr="007129D7" w:rsidTr="002C571D">
        <w:trPr>
          <w:cantSplit/>
        </w:trPr>
        <w:tc>
          <w:tcPr>
            <w:tcW w:w="9923" w:type="dxa"/>
            <w:gridSpan w:val="4"/>
          </w:tcPr>
          <w:p w:rsidR="00BC053B" w:rsidRPr="007129D7" w:rsidRDefault="00BC053B" w:rsidP="0009069D">
            <w:pPr>
              <w:numPr>
                <w:ilvl w:val="0"/>
                <w:numId w:val="15"/>
              </w:numPr>
              <w:spacing w:after="0" w:line="240" w:lineRule="auto"/>
              <w:ind w:firstLine="0"/>
              <w:contextualSpacing/>
              <w:jc w:val="center"/>
              <w:rPr>
                <w:rFonts w:ascii="Times New Roman" w:hAnsi="Times New Roman"/>
                <w:sz w:val="24"/>
                <w:szCs w:val="24"/>
              </w:rPr>
            </w:pPr>
            <w:r w:rsidRPr="007129D7">
              <w:rPr>
                <w:rFonts w:ascii="Times New Roman" w:hAnsi="Times New Roman"/>
                <w:sz w:val="24"/>
                <w:szCs w:val="24"/>
              </w:rPr>
              <w:t xml:space="preserve">Організаційний етап </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i/>
                <w:sz w:val="24"/>
                <w:szCs w:val="24"/>
              </w:rPr>
            </w:pPr>
            <w:r w:rsidRPr="007129D7">
              <w:rPr>
                <w:rFonts w:ascii="Times New Roman" w:hAnsi="Times New Roman"/>
                <w:sz w:val="24"/>
                <w:szCs w:val="24"/>
              </w:rPr>
              <w:t>1. Вивчення діючої системи обліку та розробка стратегії переходу до комп’ютерної системи бухгалтерського обліку на підприємстві</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З’ясування рівня обліку та обґрунтування доцільності запровадження комп’ютерної системи обліку</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Характеристика національної системи бухгалтерського обліку, складання плану переходу до використання КСБО</w:t>
            </w:r>
          </w:p>
        </w:tc>
        <w:tc>
          <w:tcPr>
            <w:tcW w:w="2772" w:type="dxa"/>
          </w:tcPr>
          <w:p w:rsidR="00BC053B" w:rsidRPr="007129D7" w:rsidRDefault="00BC053B" w:rsidP="002723B1">
            <w:pPr>
              <w:spacing w:after="0" w:line="240" w:lineRule="auto"/>
              <w:contextualSpacing/>
              <w:jc w:val="both"/>
              <w:rPr>
                <w:rFonts w:ascii="Times New Roman" w:hAnsi="Times New Roman"/>
                <w:i/>
                <w:sz w:val="24"/>
                <w:szCs w:val="24"/>
              </w:rPr>
            </w:pPr>
            <w:r w:rsidRPr="007129D7">
              <w:rPr>
                <w:rFonts w:ascii="Times New Roman" w:hAnsi="Times New Roman"/>
                <w:sz w:val="24"/>
                <w:szCs w:val="24"/>
              </w:rPr>
              <w:t>Складається загальний перелік організаційних заходів та кошторис на їх виконання Вирішується питання необхідності використання в обліку комп’ютерних технологій</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2 Розробка структури підприємства для організації обліку</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всіх рівнів управління та необхідної інформації, а також термінів подання</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Положення про структуру центрів відповідальності</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Виділення в складі підприємства центрів відповідальності, їх класифікація і розподіл за рівнями</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3. Виділення центрів відповідальності</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складу та ієрархії центів відповідальності</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Перелік місць виникнення витрат та доходів</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Перелік центрів відповідальності</w:t>
            </w:r>
          </w:p>
        </w:tc>
      </w:tr>
      <w:tr w:rsidR="00BC053B" w:rsidRPr="007129D7" w:rsidTr="002C571D">
        <w:trPr>
          <w:cantSplit/>
        </w:trPr>
        <w:tc>
          <w:tcPr>
            <w:tcW w:w="9923" w:type="dxa"/>
            <w:gridSpan w:val="4"/>
          </w:tcPr>
          <w:p w:rsidR="00BC053B" w:rsidRPr="007129D7" w:rsidRDefault="00BC053B" w:rsidP="0009069D">
            <w:pPr>
              <w:numPr>
                <w:ilvl w:val="0"/>
                <w:numId w:val="15"/>
              </w:numPr>
              <w:spacing w:after="0" w:line="240" w:lineRule="auto"/>
              <w:ind w:firstLine="0"/>
              <w:contextualSpacing/>
              <w:jc w:val="center"/>
              <w:rPr>
                <w:rFonts w:ascii="Times New Roman" w:hAnsi="Times New Roman"/>
                <w:sz w:val="24"/>
                <w:szCs w:val="24"/>
              </w:rPr>
            </w:pPr>
            <w:r w:rsidRPr="007129D7">
              <w:rPr>
                <w:rFonts w:ascii="Times New Roman" w:hAnsi="Times New Roman"/>
                <w:sz w:val="24"/>
                <w:szCs w:val="24"/>
              </w:rPr>
              <w:t>Методичний етап</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 xml:space="preserve">1. Формування </w:t>
            </w:r>
          </w:p>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системи показників відповідно до структури підприємства</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основних показників, необхідних для задоволення інформаційних потреб управління</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Методика формування показників діяльності</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Система показників діяльності центрів відповідальності</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2. Визначення видів центрів відповідальності</w:t>
            </w:r>
          </w:p>
        </w:tc>
        <w:tc>
          <w:tcPr>
            <w:tcW w:w="2234" w:type="dxa"/>
          </w:tcPr>
          <w:p w:rsidR="00BC053B" w:rsidRPr="007129D7" w:rsidRDefault="00BC053B" w:rsidP="002723B1">
            <w:pPr>
              <w:pStyle w:val="a5"/>
              <w:spacing w:before="0" w:beforeAutospacing="0" w:after="0" w:afterAutospacing="0"/>
              <w:contextualSpacing/>
              <w:rPr>
                <w:szCs w:val="24"/>
                <w:lang w:val="uk-UA"/>
              </w:rPr>
            </w:pPr>
            <w:r w:rsidRPr="007129D7">
              <w:rPr>
                <w:szCs w:val="24"/>
                <w:lang w:val="uk-UA"/>
              </w:rPr>
              <w:t xml:space="preserve">Визначення центрів відповідальності </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Посадові інструкції за центрами відповідальності</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Система повноважень за центрами відповідальності</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 xml:space="preserve">3. Розробка схеми документообігу на підприємстві, що забезпечує основні бізнес-процеси </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основних документів і напрямів їх руху</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Схема документообігу</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видів етапів руху документів, необхідних для цілей управління.</w:t>
            </w:r>
          </w:p>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взаємозв’язку між ними</w:t>
            </w:r>
          </w:p>
        </w:tc>
      </w:tr>
      <w:tr w:rsidR="00BC053B" w:rsidRPr="007129D7" w:rsidTr="002C571D">
        <w:tc>
          <w:tcPr>
            <w:tcW w:w="2683"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4. Розробка системи облікових форм звітності</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Визначення форми та інформаційного змісту кожної звітної форми</w:t>
            </w:r>
          </w:p>
        </w:tc>
        <w:tc>
          <w:tcPr>
            <w:tcW w:w="2234"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 xml:space="preserve">Положення про систему організацію обліку </w:t>
            </w:r>
          </w:p>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Комплект звітних форм</w:t>
            </w:r>
          </w:p>
        </w:tc>
        <w:tc>
          <w:tcPr>
            <w:tcW w:w="2772" w:type="dxa"/>
          </w:tcPr>
          <w:p w:rsidR="00BC053B" w:rsidRPr="007129D7" w:rsidRDefault="00BC053B" w:rsidP="002723B1">
            <w:pPr>
              <w:spacing w:after="0" w:line="240" w:lineRule="auto"/>
              <w:contextualSpacing/>
              <w:jc w:val="both"/>
              <w:rPr>
                <w:rFonts w:ascii="Times New Roman" w:hAnsi="Times New Roman"/>
                <w:sz w:val="24"/>
                <w:szCs w:val="24"/>
              </w:rPr>
            </w:pPr>
            <w:r w:rsidRPr="007129D7">
              <w:rPr>
                <w:rFonts w:ascii="Times New Roman" w:hAnsi="Times New Roman"/>
                <w:sz w:val="24"/>
                <w:szCs w:val="24"/>
              </w:rPr>
              <w:t>Складання таблиць, в яких вказані найменування форм і склад та джерела використовуваних в них показників</w:t>
            </w:r>
          </w:p>
        </w:tc>
      </w:tr>
    </w:tbl>
    <w:p w:rsidR="00BC053B" w:rsidRPr="007129D7" w:rsidRDefault="00BC053B" w:rsidP="002723B1">
      <w:pPr>
        <w:pStyle w:val="22"/>
        <w:tabs>
          <w:tab w:val="left" w:pos="4445"/>
        </w:tabs>
        <w:spacing w:after="0" w:line="288" w:lineRule="auto"/>
        <w:ind w:left="1276" w:firstLine="709"/>
        <w:contextualSpacing/>
        <w:jc w:val="center"/>
        <w:rPr>
          <w:b/>
          <w:color w:val="000000"/>
          <w:sz w:val="28"/>
          <w:szCs w:val="28"/>
          <w:lang w:val="uk-UA"/>
        </w:rPr>
      </w:pP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Дане методичне забезпечення технології обліку сприятиме в умовах комп’ютеризації на основі врахування інформаційних потреб управління: чіткому </w:t>
      </w:r>
      <w:r w:rsidRPr="007129D7">
        <w:rPr>
          <w:rFonts w:ascii="Times New Roman" w:hAnsi="Times New Roman"/>
          <w:sz w:val="28"/>
          <w:szCs w:val="28"/>
        </w:rPr>
        <w:lastRenderedPageBreak/>
        <w:t>визначенню центрів відповідальності; скороченню тривалості процесу прийняття управлінських рішень; оперативному розв’язанню тактичних завдань управління на основі організації аналізу результатів за видами діяльності, центрами відповідальності; підвищенню об’єктивності аналітичних висновків; посиленню комунікативної функції аналізу, здатності до виявлення оперативних контактів і зв’язків між підрозділами.</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умовах інтегрованого підходу до впровадження комп’ютерної системи бухгалтерського обліку з одночасним виділенням центрів відповідальності основою встановлення функцій та відповідальності бухгалтерів є цільові вказівки підприємців. Отже вважаємо, що найкраще організувати бухгалтерський облік, в умовах переходу до комп’ютерної системи бухгалтерського обліку, за центрами відповідальності. При цьому основою обліку за центрами відповідальності є закріплення витрат і доходів за керівниками різних рівнів управління та систематичний контроль за виконанням ними затверджених бюджетів (кошторисів).</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Для цілей комп’ютеризації процес організації обліку за центрами відповідальності здійснювати за наступними етапами:</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визначення центрів відповідальності на підприємстві, виходячи із організаційної і технологічної структури господарської одиниці, збалансоване делегування повноважень і відповідальності;</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надання повноважень посадовим особам, які очолюють центри відповідальності, та персоніфіковане визначення їх обов’язків (у вигляді посадових інструкцій); обґрунтування параметрів, за які несе відповідальність кожен центр відповідальності;</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підготовка кошторисів, накопичення результатів діяльності та проведення оцінки діяльності центрів відповідальності (за кожним центром накопичуються фактичні дані його діяльності та оцінюється діяльність кожного центру відповідальності);</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4) аналіз відхилень від плану при їх виникненні, виявлення причин і винуватців;</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5) прийняття управлінських рішень за результатами проведеного аналізу у розрізі центрів відповідальності.</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Крім підготовки даних, необхідних для управління, запропонований процес методичного забезпечення технології бухгалтерського обліку сприяє вдосконаленню методики і організаційних форм ведення обліку на підприємстві. </w:t>
      </w:r>
    </w:p>
    <w:p w:rsidR="00BC053B" w:rsidRPr="007129D7" w:rsidRDefault="00BC053B" w:rsidP="002723B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Нидлз Б. Основные принципы управленческого учёта/ Нидлз Б., Андерсен Е., Колдуелл Дж. // Бухгалтерский учет. – 1991. – № 6. – С. 40-44</w:t>
      </w:r>
    </w:p>
    <w:p w:rsidR="00BC053B" w:rsidRPr="007129D7" w:rsidRDefault="00BC053B" w:rsidP="002723B1">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2. Економічна енциклопедія: У трьох томах. Т. 1. / Редкол.: С.В. Мочерний та ін. – К., Видавничий центр, 2000; Тернопіль, Академія народного господарства, 2000 – 864 с.</w:t>
      </w:r>
    </w:p>
    <w:p w:rsidR="00BC053B" w:rsidRPr="007129D7" w:rsidRDefault="00BC053B" w:rsidP="002723B1">
      <w:pPr>
        <w:spacing w:after="0" w:line="288" w:lineRule="auto"/>
        <w:ind w:firstLine="709"/>
        <w:jc w:val="both"/>
        <w:rPr>
          <w:rFonts w:ascii="Times New Roman" w:hAnsi="Times New Roman"/>
          <w:sz w:val="28"/>
          <w:szCs w:val="28"/>
        </w:rPr>
      </w:pPr>
    </w:p>
    <w:p w:rsidR="00BC053B" w:rsidRPr="007129D7" w:rsidRDefault="00BC053B" w:rsidP="007953F3">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Ковач І.В., магістр</w:t>
      </w:r>
    </w:p>
    <w:p w:rsidR="00BC053B" w:rsidRPr="007129D7" w:rsidRDefault="00BC053B" w:rsidP="007953F3">
      <w:pPr>
        <w:shd w:val="clear" w:color="auto" w:fill="FFFFFF"/>
        <w:spacing w:after="0" w:line="288" w:lineRule="auto"/>
        <w:ind w:firstLine="709"/>
        <w:jc w:val="right"/>
        <w:rPr>
          <w:rFonts w:ascii="Times New Roman" w:hAnsi="Times New Roman"/>
          <w:b/>
          <w:bCs/>
          <w:i/>
          <w:iCs/>
          <w:sz w:val="28"/>
          <w:szCs w:val="28"/>
        </w:rPr>
      </w:pPr>
      <w:r w:rsidRPr="007129D7">
        <w:rPr>
          <w:rFonts w:ascii="Times New Roman" w:hAnsi="Times New Roman"/>
          <w:b/>
          <w:bCs/>
          <w:i/>
          <w:iCs/>
          <w:sz w:val="28"/>
          <w:szCs w:val="28"/>
        </w:rPr>
        <w:t xml:space="preserve">Науковий керівник – Сакун А.Ж., к.е.н.,доцент </w:t>
      </w:r>
    </w:p>
    <w:p w:rsidR="00BC053B" w:rsidRPr="007129D7" w:rsidRDefault="00BC053B" w:rsidP="007953F3">
      <w:pPr>
        <w:shd w:val="clear" w:color="auto" w:fill="FFFFFF"/>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Херсонський державний аграрний університет, </w:t>
      </w:r>
    </w:p>
    <w:p w:rsidR="00BC053B" w:rsidRPr="007129D7" w:rsidRDefault="00BC053B" w:rsidP="007953F3">
      <w:pPr>
        <w:spacing w:after="0" w:line="288" w:lineRule="auto"/>
        <w:ind w:firstLine="709"/>
        <w:jc w:val="right"/>
        <w:rPr>
          <w:rFonts w:ascii="Times New Roman" w:hAnsi="Times New Roman"/>
          <w:i/>
          <w:iCs/>
          <w:sz w:val="28"/>
          <w:szCs w:val="28"/>
        </w:rPr>
      </w:pPr>
      <w:r w:rsidRPr="007129D7">
        <w:rPr>
          <w:rFonts w:ascii="Times New Roman" w:hAnsi="Times New Roman"/>
          <w:i/>
          <w:iCs/>
          <w:sz w:val="28"/>
          <w:szCs w:val="28"/>
        </w:rPr>
        <w:t>м. Херсон</w:t>
      </w:r>
    </w:p>
    <w:p w:rsidR="00BC053B" w:rsidRPr="007129D7" w:rsidRDefault="00BC053B" w:rsidP="007953F3">
      <w:pPr>
        <w:spacing w:after="0" w:line="288" w:lineRule="auto"/>
        <w:ind w:firstLine="709"/>
        <w:jc w:val="both"/>
        <w:rPr>
          <w:rFonts w:ascii="Times New Roman" w:hAnsi="Times New Roman"/>
          <w:sz w:val="28"/>
          <w:szCs w:val="28"/>
        </w:rPr>
      </w:pPr>
    </w:p>
    <w:p w:rsidR="00BC053B" w:rsidRPr="007129D7" w:rsidRDefault="00BC053B" w:rsidP="007953F3">
      <w:pPr>
        <w:pStyle w:val="1"/>
        <w:spacing w:before="0" w:beforeAutospacing="0" w:after="0" w:afterAutospacing="0" w:line="288" w:lineRule="auto"/>
        <w:ind w:firstLine="709"/>
        <w:jc w:val="center"/>
        <w:rPr>
          <w:sz w:val="28"/>
          <w:szCs w:val="28"/>
          <w:lang w:val="uk-UA"/>
        </w:rPr>
      </w:pPr>
      <w:r w:rsidRPr="007129D7">
        <w:rPr>
          <w:sz w:val="28"/>
          <w:szCs w:val="28"/>
          <w:lang w:val="uk-UA"/>
        </w:rPr>
        <w:t>АУДИТ ВИРОБНИЧИХ ЗАПАСІВ</w:t>
      </w:r>
    </w:p>
    <w:p w:rsidR="00BC053B" w:rsidRPr="007129D7" w:rsidRDefault="00BC053B" w:rsidP="007953F3">
      <w:pPr>
        <w:spacing w:after="0" w:line="288" w:lineRule="auto"/>
        <w:ind w:firstLine="709"/>
        <w:rPr>
          <w:rFonts w:ascii="Times New Roman" w:hAnsi="Times New Roman"/>
          <w:sz w:val="28"/>
          <w:szCs w:val="28"/>
        </w:rPr>
      </w:pP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Виробничі запаси – важлива складова господарської діяльності підприємства. Діяльність підприємства за відсутності або недостатньому розмірі виробничих запасів стає практично неможливою. Але надмірний розмір запасів також створює складні умови для ритмічної роботи підприємства.</w:t>
      </w:r>
    </w:p>
    <w:p w:rsidR="00BC053B" w:rsidRPr="007129D7" w:rsidRDefault="00BC053B" w:rsidP="007953F3">
      <w:pPr>
        <w:pStyle w:val="af1"/>
        <w:spacing w:after="0" w:line="288" w:lineRule="auto"/>
        <w:ind w:left="0" w:firstLine="709"/>
        <w:jc w:val="both"/>
        <w:rPr>
          <w:sz w:val="28"/>
          <w:szCs w:val="28"/>
          <w:lang w:val="uk-UA"/>
        </w:rPr>
      </w:pPr>
      <w:r w:rsidRPr="007129D7">
        <w:rPr>
          <w:sz w:val="28"/>
          <w:szCs w:val="28"/>
          <w:lang w:val="uk-UA"/>
        </w:rPr>
        <w:t xml:space="preserve">Важливою і відповідальною частиною роботи є управління запасами . Від оптимальності запасів залежать всі кінцеві результати діяльності підприємства. Ефективність управління запасами дозволяє прискорити обороти капіталу і збільшити його прибутковість, зменшити поточні витрати на його збереження, звільнити від поточеного господарчого обороту частини капіталу, який </w:t>
      </w:r>
      <w:proofErr w:type="spellStart"/>
      <w:r w:rsidRPr="007129D7">
        <w:rPr>
          <w:sz w:val="28"/>
          <w:szCs w:val="28"/>
          <w:lang w:val="uk-UA"/>
        </w:rPr>
        <w:t>реінвестується</w:t>
      </w:r>
      <w:proofErr w:type="spellEnd"/>
      <w:r w:rsidRPr="007129D7">
        <w:rPr>
          <w:sz w:val="28"/>
          <w:szCs w:val="28"/>
          <w:lang w:val="uk-UA"/>
        </w:rPr>
        <w:t xml:space="preserve"> в інші активи.</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Основними завданнями обліку матеріальних запасів є: контроль за виконанням плану матеріально-технічного забезпечення; відображення витрат на закупівлю й транспортування матеріалів, результаті постачання; виявлення відхилень від планової собівартості придбаних матеріалів; контроль за залишками і рухом матеріалів на складах, наявністю і рухом матеріалів в процесі їх заготівлі; спостереження за станом складських запасів, за відповідністю їх нормативам, контроль за їх зберіганням; контроль за лімітом відпуску матеріалів на виробничі; потреби, витрати і списуванням їх вартості у витрати виробництва: контроль за дотримуванням норм; правильний розподіл матеріалів за об'єктами калькуляції; виявлення непотрібних матеріалів, що підлягають реалізації</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Мета аудиту – підтвердити законність господарських операцій щодо запасів та правильність відображення їх в обліку.</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Завдання аудиторської перевірки запасів – встановити:</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правильність віднесення активів сільськогосподарського підприємства до запасів згідно П(С)БО 9 „Запаси” та Методичних рекомендацій з планування, обліку і </w:t>
      </w:r>
      <w:r w:rsidRPr="007129D7">
        <w:rPr>
          <w:rFonts w:ascii="Times New Roman" w:hAnsi="Times New Roman"/>
          <w:sz w:val="28"/>
          <w:szCs w:val="28"/>
        </w:rPr>
        <w:lastRenderedPageBreak/>
        <w:t>калькування собівартості продукції (робіт, послуг) сільськогосподарських підприємств;</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забезпечення зберігання запасів і дотримання встановлених нормативів їх виробничого використання;</w:t>
      </w:r>
    </w:p>
    <w:p w:rsidR="00BC053B" w:rsidRPr="007129D7" w:rsidRDefault="00BC053B" w:rsidP="007953F3">
      <w:pPr>
        <w:pStyle w:val="af1"/>
        <w:spacing w:after="0" w:line="288" w:lineRule="auto"/>
        <w:ind w:left="0" w:firstLine="709"/>
        <w:rPr>
          <w:sz w:val="28"/>
          <w:szCs w:val="28"/>
          <w:lang w:val="uk-UA"/>
        </w:rPr>
      </w:pPr>
      <w:r w:rsidRPr="007129D7">
        <w:rPr>
          <w:sz w:val="28"/>
          <w:szCs w:val="28"/>
          <w:lang w:val="uk-UA"/>
        </w:rPr>
        <w:t>- дотримання основного принципу ведення бухгалтерського обліку й складання фінансової звітності;</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правильність визначення первісної (історичної) або чистої вартості реалізації запасів;</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повноту та правильність відображення в бухгалтерському обліку надходження запасів за їх напрямами;</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доцільність вибору підприємством методу списання запасів на витрати підприємства;</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правильність визначення вартості запасів, що вибули, за вибраним підприємством методом оцінки;</w:t>
      </w:r>
    </w:p>
    <w:p w:rsidR="00BC053B" w:rsidRPr="007129D7" w:rsidRDefault="00BC053B" w:rsidP="007953F3">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правильність і повноту відображення в обліку господарських операцій з вибуття запасів;</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правильність розподілу вартості використаних на виробництво запасів за об’єктами калькування.</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Джерелом інформації для перевірки запасів є:</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наказ про облікову політику;</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первинні документи з обліку запасів: журнал обліку вантажів, що надійшли, довіреність, акт списання бланків довіреностей, журнал реєстрації довіреностей, прибутковий ордер, акт про приймання матеріалів, лімітно-забірна картка, акт-вимога на заміну (додатковий відпуск матеріалів), накладна вимога на відпуск (внутрішнє переміщення) матеріалів, картка складського обліку матеріалів, відомість обліку залишків матеріалів на складі, матеріальний ярлик, сигнальна довідка про відхилення фактичного залишку матеріалів від встановлених норм запису, матеріальний звіт, відомість на поповнення (вилучення) постійного запису інструментів (пристроїв), рахунок-фактура, товарно-транспортна накладна, акт закупки запасів, акт про брак, відомість про брак та ін.</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Облікові регістри, що використовуються для відображення господарських операцій з обліку запасів;</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Акт і довідки попередніх ревізій, аудиторські висновки та інша документація, що узагальнює результати контролю;</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5) Звітність (Баланс(ф. № 1)), примітки до фінансової звітності (ф.№ 5) </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Аудиторська перевірка запасів здійснюється відповідно до плану і програми аудиту, у визначені строки після ознайомлення з формою бухгалтерського обліку та встановлення виправлення помилок, вказаних аудитором за попереднього аудиту.</w:t>
      </w:r>
    </w:p>
    <w:p w:rsidR="00BC053B" w:rsidRPr="007129D7" w:rsidRDefault="00BC053B" w:rsidP="007953F3">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7953F3">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Положення  ( стандарти )  бухгалтерського  обліку  № 9  «Запаси»  Затверджено  наказом  Міністерства  фінансів  України  від  20.10.1999 р.  № 246 // Все  про  бухгалтерський  облік.- 2005р.-№13.- С.33–37.</w:t>
      </w:r>
    </w:p>
    <w:p w:rsidR="00BC053B" w:rsidRPr="007129D7" w:rsidRDefault="00BC053B" w:rsidP="007953F3">
      <w:pPr>
        <w:pStyle w:val="af5"/>
        <w:spacing w:before="0" w:beforeAutospacing="0" w:after="0" w:afterAutospacing="0" w:line="288" w:lineRule="auto"/>
        <w:ind w:firstLine="709"/>
        <w:jc w:val="both"/>
        <w:rPr>
          <w:spacing w:val="4"/>
          <w:sz w:val="28"/>
          <w:szCs w:val="28"/>
          <w:lang w:val="uk-UA"/>
        </w:rPr>
      </w:pPr>
      <w:r w:rsidRPr="007129D7">
        <w:rPr>
          <w:spacing w:val="4"/>
          <w:sz w:val="28"/>
          <w:szCs w:val="28"/>
          <w:lang w:val="uk-UA"/>
        </w:rPr>
        <w:t>2. Пархоменко В.М.  Бухгалтерський облік, внутрішній контроль і економічний аналіз витрат на поліпшення якості продукції: проблеми теорії та методології (Текст): монографія / В.М.Пархоменко //– Житомир: ЖДТУ, 2010. – ISBN 978-966-683-269-9/ - 560c.</w:t>
      </w:r>
    </w:p>
    <w:p w:rsidR="00BC053B" w:rsidRPr="007129D7" w:rsidRDefault="00BC053B" w:rsidP="007953F3">
      <w:pPr>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xml:space="preserve">3. Сєрікова Т. М. Облік, аналіз, аудит. </w:t>
      </w:r>
      <w:r w:rsidRPr="007129D7">
        <w:rPr>
          <w:rFonts w:ascii="Times New Roman" w:hAnsi="Times New Roman"/>
          <w:color w:val="000000"/>
          <w:spacing w:val="4"/>
          <w:sz w:val="28"/>
          <w:szCs w:val="28"/>
        </w:rPr>
        <w:t xml:space="preserve">[Навч. посіб.] / Т. М. </w:t>
      </w:r>
      <w:r w:rsidRPr="007129D7">
        <w:rPr>
          <w:rFonts w:ascii="Times New Roman" w:hAnsi="Times New Roman"/>
          <w:spacing w:val="4"/>
          <w:sz w:val="28"/>
          <w:szCs w:val="28"/>
          <w:lang w:eastAsia="uk-UA"/>
        </w:rPr>
        <w:t>Сєрікова,  В. Д. Понікаров, Є. П. Кожанова, І. П. Оленко – X. : ВД „ІНЖЕК” 2009. – 380 с.</w:t>
      </w:r>
    </w:p>
    <w:p w:rsidR="00BC053B" w:rsidRPr="007129D7" w:rsidRDefault="00BC053B" w:rsidP="007953F3">
      <w:pPr>
        <w:spacing w:after="0" w:line="288" w:lineRule="auto"/>
        <w:ind w:firstLine="709"/>
        <w:jc w:val="both"/>
        <w:rPr>
          <w:rFonts w:ascii="Times New Roman" w:hAnsi="Times New Roman"/>
          <w:spacing w:val="4"/>
          <w:sz w:val="28"/>
          <w:szCs w:val="28"/>
          <w:lang w:eastAsia="uk-UA"/>
        </w:rPr>
      </w:pPr>
    </w:p>
    <w:p w:rsidR="00BC053B" w:rsidRPr="007129D7" w:rsidRDefault="00BC053B" w:rsidP="002C571D">
      <w:pPr>
        <w:spacing w:after="0" w:line="288" w:lineRule="auto"/>
        <w:ind w:firstLine="720"/>
        <w:jc w:val="right"/>
        <w:rPr>
          <w:rFonts w:ascii="Times New Roman" w:hAnsi="Times New Roman"/>
          <w:b/>
          <w:spacing w:val="4"/>
          <w:sz w:val="28"/>
          <w:szCs w:val="28"/>
        </w:rPr>
      </w:pPr>
      <w:r w:rsidRPr="007129D7">
        <w:rPr>
          <w:rFonts w:ascii="Times New Roman" w:hAnsi="Times New Roman"/>
          <w:b/>
          <w:spacing w:val="4"/>
          <w:sz w:val="28"/>
          <w:szCs w:val="28"/>
        </w:rPr>
        <w:t xml:space="preserve">                        Ковтун А.П . магістр </w:t>
      </w:r>
    </w:p>
    <w:p w:rsidR="00BC053B" w:rsidRPr="007129D7" w:rsidRDefault="00BC053B" w:rsidP="002C571D">
      <w:pPr>
        <w:spacing w:after="0" w:line="288" w:lineRule="auto"/>
        <w:ind w:firstLine="720"/>
        <w:jc w:val="right"/>
        <w:rPr>
          <w:rFonts w:ascii="Times New Roman" w:hAnsi="Times New Roman"/>
          <w:b/>
          <w:spacing w:val="4"/>
          <w:sz w:val="28"/>
          <w:szCs w:val="28"/>
        </w:rPr>
      </w:pPr>
      <w:r w:rsidRPr="007129D7">
        <w:rPr>
          <w:rFonts w:ascii="Times New Roman" w:hAnsi="Times New Roman"/>
          <w:b/>
          <w:spacing w:val="4"/>
          <w:sz w:val="28"/>
          <w:szCs w:val="28"/>
        </w:rPr>
        <w:t>Ковтун В.А. , к. с.-г. н., доцент</w:t>
      </w:r>
    </w:p>
    <w:p w:rsidR="00BC053B" w:rsidRPr="007129D7" w:rsidRDefault="00BC053B" w:rsidP="002C571D">
      <w:pPr>
        <w:spacing w:after="0" w:line="288" w:lineRule="auto"/>
        <w:ind w:firstLine="720"/>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2C571D">
      <w:pPr>
        <w:spacing w:after="0" w:line="288" w:lineRule="auto"/>
        <w:ind w:firstLine="720"/>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2C571D">
      <w:pPr>
        <w:spacing w:after="0" w:line="288" w:lineRule="auto"/>
        <w:ind w:firstLine="720"/>
        <w:jc w:val="center"/>
        <w:rPr>
          <w:rFonts w:ascii="Times New Roman" w:hAnsi="Times New Roman"/>
          <w:i/>
          <w:spacing w:val="4"/>
          <w:sz w:val="28"/>
          <w:szCs w:val="28"/>
        </w:rPr>
      </w:pPr>
    </w:p>
    <w:p w:rsidR="00BC053B" w:rsidRPr="007129D7" w:rsidRDefault="00BC053B" w:rsidP="002C571D">
      <w:pPr>
        <w:spacing w:after="0" w:line="288" w:lineRule="auto"/>
        <w:ind w:firstLine="720"/>
        <w:jc w:val="center"/>
        <w:rPr>
          <w:rFonts w:ascii="Times New Roman" w:hAnsi="Times New Roman"/>
          <w:b/>
          <w:spacing w:val="4"/>
          <w:sz w:val="28"/>
          <w:szCs w:val="28"/>
        </w:rPr>
      </w:pPr>
      <w:r w:rsidRPr="007129D7">
        <w:rPr>
          <w:rFonts w:ascii="Times New Roman" w:hAnsi="Times New Roman"/>
          <w:b/>
          <w:spacing w:val="4"/>
          <w:sz w:val="28"/>
          <w:szCs w:val="28"/>
        </w:rPr>
        <w:t>ОБЛІК – ОСНОВНА СКЛАДОВА</w:t>
      </w:r>
    </w:p>
    <w:p w:rsidR="00BC053B" w:rsidRPr="007129D7" w:rsidRDefault="00BC053B" w:rsidP="002C571D">
      <w:pPr>
        <w:spacing w:after="0" w:line="288" w:lineRule="auto"/>
        <w:jc w:val="center"/>
        <w:rPr>
          <w:rFonts w:ascii="Times New Roman" w:hAnsi="Times New Roman"/>
          <w:b/>
          <w:spacing w:val="4"/>
          <w:sz w:val="28"/>
          <w:szCs w:val="28"/>
        </w:rPr>
      </w:pPr>
      <w:r w:rsidRPr="007129D7">
        <w:rPr>
          <w:rFonts w:ascii="Times New Roman" w:hAnsi="Times New Roman"/>
          <w:b/>
          <w:spacing w:val="4"/>
          <w:sz w:val="28"/>
          <w:szCs w:val="28"/>
        </w:rPr>
        <w:t>УПРАВЛІННЯ ВИТРАТАМИ АГРАРНИХ ПІДПРИЄМСТВ</w:t>
      </w:r>
    </w:p>
    <w:p w:rsidR="00BC053B" w:rsidRPr="007129D7" w:rsidRDefault="00BC053B" w:rsidP="002C571D">
      <w:pPr>
        <w:spacing w:after="0" w:line="288" w:lineRule="auto"/>
        <w:ind w:firstLine="720"/>
        <w:jc w:val="center"/>
        <w:rPr>
          <w:rFonts w:ascii="Times New Roman" w:hAnsi="Times New Roman"/>
          <w:spacing w:val="4"/>
          <w:sz w:val="28"/>
          <w:szCs w:val="28"/>
        </w:rPr>
      </w:pP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Обліку витрат і калькулювання собівартості продукції аграрних підприємств в ринкових умовах господарювання  потрібно приділяти особливу увагу. та як це підвищує їх прибутковість і дає можливість запровадження раціональної системи управлінського обліку</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Для підвищення конкурентоспроможності аграрних підприємств   керівникам необхідно здійснити пошук ефективних методів управління господарською діяльністю. Для цього необхідно сформувати ефективну систему управління виробничо-господарською діяльністю аграрних підприємств.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Основним чинником для оцінювання ефективності діяльності аграрного підприємства є розмір витрат, а також він значно впливає на формування його фінансового результату . Через це управління витратами  і основних його складових потребує детального вивчення та удосконалення.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Системність та якість інформації для прийняття управлінських рішень передовсім залежатиме від системи обліку витрат. Інформацію для управління </w:t>
      </w:r>
      <w:r w:rsidRPr="007129D7">
        <w:rPr>
          <w:rFonts w:ascii="Times New Roman" w:hAnsi="Times New Roman"/>
          <w:spacing w:val="4"/>
          <w:sz w:val="28"/>
          <w:szCs w:val="28"/>
        </w:rPr>
        <w:lastRenderedPageBreak/>
        <w:t>витратами забезпечує управлінський облік, як основна складова внутрішньогосподарського управління, і включає чотири види обліку і звітності: бухгалтерський, оперативний, фінансовий і статистичний - кожний з яких виконує специфічні функції та має певні форми звітності [1, с.64].</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Мета управлінського обліку — забезпечення управлінської ланки аграрного господарства інформацією оперативного та фінансового обліку, необхідною для аналізу витрат і результатів їх фінансово-господарської діяльності та прийняття на цій основі оптимальних управлінських рішень і контролю за їх реалізацією.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Бухгалтерський облік є суцільним і безперервним, суворо регламентованим, що забезпечує документальне відображення всіх господарських операцій. Належне ведення обліку сприяє кращій організації управління підприємством, контролю за виробничими витратами.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Найбільших змін в обліку аграрна  галузь зазнала із введення в дію П(С)БО 30 «Біологічні активи», який регламентує основні напрямки організації обліку у сільському господарстві.</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Впровадження нового галузевого стандарту зумовлює формування принципово нового обліку сільськогосподарської діяльності, заснованих на ринковій вартості активів, визначенні фінансових результатів діяльності на протязі господарського циклу.</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Згідно даного  стандарту, біологічні  активи на дату проміжних та річного</w:t>
      </w:r>
    </w:p>
    <w:p w:rsidR="00BC053B" w:rsidRPr="007129D7" w:rsidRDefault="00BC053B" w:rsidP="002C571D">
      <w:pPr>
        <w:spacing w:after="0" w:line="288" w:lineRule="auto"/>
        <w:jc w:val="both"/>
        <w:rPr>
          <w:rFonts w:ascii="Times New Roman" w:hAnsi="Times New Roman"/>
          <w:spacing w:val="4"/>
          <w:sz w:val="28"/>
          <w:szCs w:val="28"/>
        </w:rPr>
      </w:pPr>
      <w:r w:rsidRPr="007129D7">
        <w:rPr>
          <w:rFonts w:ascii="Times New Roman" w:hAnsi="Times New Roman"/>
          <w:spacing w:val="4"/>
          <w:sz w:val="28"/>
          <w:szCs w:val="28"/>
        </w:rPr>
        <w:t>балансу потрібно відображати за справедливою вартістю, зменшеною на очікувані витрати на місці продажу.</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Ринок  біологічних  активів в Україні слабо сформовано,  тому, проблемним залишаються  питання визначення їх справедливої вартості та  реальної вартості незавершеного виробництва</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Аграрним підприємствам  особливо необхідні зовнішні інвестиції. Інвесторів цікавлять не минулі витрати на створення активів, а здатність їх створювати грошові потоки в майбутньому. Сільськогосподарське  підприємство за власної ініціативи  шукає можливість визначити справедливу вартість не лише біологічних активів та сільськогосподарської продукції, а й інших активів.</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На кожну дату складання балансу біологічні активи, необхідно переоцінювати за справедливою вартістю. Така оцінка дає можливість відобразити реальні показники фінансової звітності, які використовуються при отриманні сільськогосподарськими підприємствами інвестицій і кредитів банків. Собівартість реалізованих біологічних активів, яка також обліковується за справедливою вартістю дорівнює їх справедливій вартості без витрат на місці </w:t>
      </w:r>
      <w:r w:rsidRPr="007129D7">
        <w:rPr>
          <w:rFonts w:ascii="Times New Roman" w:hAnsi="Times New Roman"/>
          <w:spacing w:val="4"/>
          <w:sz w:val="28"/>
          <w:szCs w:val="28"/>
        </w:rPr>
        <w:lastRenderedPageBreak/>
        <w:t>продажу  на останню дату складання балансу, по тій вартості за якою вони відображені в обліку на дату реалізації [2, с.76].</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Основними умовами визнання біологічних активів або сільськогосподарської продукції є ймовірність отримання аграрним підприємством  економічного ефекту, пов’язаного з їх використанням, та можливість достовірної оцінки їхньої вартості.</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Визначення справедливої вартості ґрунтується на цінах активного ринку. За наявності кількох активних ринків біологічних активів їхня оцінка базується на даних того ринку, на якому підприємство передбачає продавати такі біологічні активи. Особливими  способами визначення справедливої вартості біологічних активів,  коли немає активного ринку є такі: останні ринкові ціни операції з такими активами; ринкові ціни на подібні активи та додаткові показники, які характеризують рівень цін на біологічні активи та сільськогосподарську продукцію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Оперативний облік обслуговує поточне щоденне управління господарством. Порівняно з бухгалтерським оперативний облік є швидшим і детальнішим. Інформація оперативного обліку завжди спрямована на управління певними видами витрат господарської діяльності або окремими операціями: виробничою діяльністю; закупівлею; продажем; кредитними і розрахунковими операціями..</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Для практичного контролю виробничих процесів та оперативного управління ними необхідно використовувати результати управлінського обліку, які характеризують процеси операційної діяльності аграрних підприємств.</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Фінансовий облік є системою збирання, узагальнення та зберігання інформації про використання всіх грошових засобів і ресурсів фінансово-господарської діяльності аграрних підприємств. До нього належить облік розрахунків із постачальниками, покупцями та іншими організаціями і фізичними особами, а також облік усіх фінансових операцій.</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На основі даних фінансового обліку виявляється фінансовий результат аграрного підприємства і складається фінансова звітність: баланс, звіт про фінансові результати, звіт про фінансовий стан та ін. Ця інформація виражається сукупністю сформованих економічних показників, на яких будується фінансова звітність підприємства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Статистичний облік обов'язковий для кожного аграрного підприємства. Статистичний звіт може складатися як за даними оперативного і фінансового обліку, так і за допомогою самостійного спостереження. Статистична інформація доповнює фінансову інформацію..</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Дані статистичного обліку  великотоварних аграрних підприємств у галузі рослинництва ( земельні ресурси, посівні площі, агротехнічні заходи, багаторічні </w:t>
      </w:r>
      <w:r w:rsidRPr="007129D7">
        <w:rPr>
          <w:rFonts w:ascii="Times New Roman" w:hAnsi="Times New Roman"/>
          <w:spacing w:val="4"/>
          <w:sz w:val="28"/>
          <w:szCs w:val="28"/>
        </w:rPr>
        <w:lastRenderedPageBreak/>
        <w:t xml:space="preserve">насадження, валове виробництво, реалізація продукції) згруповані в шість груп статистичної звітності.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Статистичний облік галузі тваринництва та допоміжних виробництв передбачає облік поголів’я тварин, їх руху, обороту, виробництва та споживання кормів. наявності та використання трудових ресурсів, автомобільного та тракторного парку, забезпеченість фінансово-матеріальними ресурсами, тощо [3, с. 127].</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Бухгалтерський облік — це не лише бухгалтерські записи, а й аналіз та інтерпретація їх, що передбачає встановлення залежності між фінансовими результатами і подіями, які привели до цих результатів. Така інформація необхідна для управлінської ланки під час вибору оптимального варіанта дій. </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Бухгалтерський облік, відображаючи весь процес виробництва, дає можливість простежити за виробничими та майновими змінами. На основі інформації управлінського обліку аграрії проводять калькулювання, економічний аналіз, контроль, регулювання та прогнозування витрат  Аналізуючи сукупність витрат, фахівці визначають собівартість аграрної продукції, для чого постійно порівнюють собівартість своєї продукції, робіт і послуг із ринковими цінами. Спеціалісти аграрного господарства контролюють галузеву продуктивність і прибутковість  підприємства [4, с. 136].</w:t>
      </w:r>
    </w:p>
    <w:p w:rsidR="00BC053B" w:rsidRPr="007129D7" w:rsidRDefault="00BC053B" w:rsidP="00421CCB">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Інформацію для управління витратами забезпечує управлінський облік, як  основна складова  управління витратами, і включає чотири види обліку і звітності: бухгалтерський, оперативний, фінансовий і статистичний - кожний з яких виконує специфічні функції та має певні форми звітності. </w:t>
      </w:r>
    </w:p>
    <w:p w:rsidR="00BC053B" w:rsidRPr="007129D7" w:rsidRDefault="00BC053B" w:rsidP="002C571D">
      <w:pPr>
        <w:spacing w:after="0" w:line="288" w:lineRule="auto"/>
        <w:ind w:firstLine="720"/>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421CCB">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 xml:space="preserve">1. Турило А.М., Кравчук Ю.Б., Турило А.А. Управління витратами підприємства:/ А.М.Турило, Ю.Б.Кравчук, А.А.Турило/ Навч. посібник. – К.: Центр навчальної літератури, 2006. – 120 с. </w:t>
      </w:r>
    </w:p>
    <w:p w:rsidR="00BC053B" w:rsidRPr="007129D7" w:rsidRDefault="00BC053B" w:rsidP="00421CCB">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2. Жук В.М. Методологічний супровід застосування П(С)БО 30 «Біологічні активи»/ В.М.Жук //Облік і фінанси АПК.-2008.-№2.- С.75-83.</w:t>
      </w:r>
    </w:p>
    <w:p w:rsidR="00BC053B" w:rsidRPr="007129D7" w:rsidRDefault="00BC053B" w:rsidP="002C571D">
      <w:pPr>
        <w:spacing w:after="0" w:line="288" w:lineRule="auto"/>
        <w:ind w:firstLine="720"/>
        <w:jc w:val="both"/>
        <w:rPr>
          <w:rFonts w:ascii="Times New Roman" w:hAnsi="Times New Roman"/>
          <w:spacing w:val="4"/>
          <w:sz w:val="28"/>
          <w:szCs w:val="28"/>
        </w:rPr>
      </w:pPr>
      <w:r w:rsidRPr="007129D7">
        <w:rPr>
          <w:rFonts w:ascii="Times New Roman" w:hAnsi="Times New Roman"/>
          <w:spacing w:val="4"/>
          <w:sz w:val="28"/>
          <w:szCs w:val="28"/>
        </w:rPr>
        <w:t>3. Ковтун В.А. Статистичний облік великотоварних аграрних підприємств /В.А.Ковтун // Актуальні аспекти розвитку підприємств аграрної сфери : облік,аудит та оподаткування – Херсон, Грінь Д.С., 2012 – С.126-130.</w:t>
      </w:r>
    </w:p>
    <w:p w:rsidR="00BC053B" w:rsidRPr="007129D7" w:rsidRDefault="00BC053B" w:rsidP="002C571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Панасюк В.М. Витрати виробництва: управлінський аспект./ В.М.Панасюк  – Тернопіль: Астон, 2005.- 228 с.</w:t>
      </w:r>
    </w:p>
    <w:p w:rsidR="00BC053B" w:rsidRPr="007129D7" w:rsidRDefault="00BC053B" w:rsidP="002C571D">
      <w:pPr>
        <w:spacing w:after="0" w:line="288" w:lineRule="auto"/>
        <w:ind w:firstLine="709"/>
        <w:jc w:val="both"/>
        <w:rPr>
          <w:rFonts w:ascii="Times New Roman" w:hAnsi="Times New Roman"/>
          <w:spacing w:val="4"/>
          <w:sz w:val="28"/>
          <w:szCs w:val="28"/>
        </w:rPr>
      </w:pPr>
    </w:p>
    <w:p w:rsidR="00BC053B" w:rsidRPr="007129D7" w:rsidRDefault="00BC053B" w:rsidP="00024877">
      <w:pPr>
        <w:spacing w:after="0" w:line="288" w:lineRule="auto"/>
        <w:ind w:firstLine="709"/>
        <w:jc w:val="right"/>
        <w:rPr>
          <w:rFonts w:ascii="Times New Roman" w:hAnsi="Times New Roman"/>
          <w:b/>
          <w:bCs/>
          <w:sz w:val="28"/>
          <w:szCs w:val="28"/>
          <w:lang w:eastAsia="uk-UA"/>
        </w:rPr>
      </w:pPr>
    </w:p>
    <w:p w:rsidR="00BC053B" w:rsidRPr="007129D7" w:rsidRDefault="00BC053B" w:rsidP="00024877">
      <w:pPr>
        <w:spacing w:after="0" w:line="288" w:lineRule="auto"/>
        <w:ind w:firstLine="709"/>
        <w:jc w:val="right"/>
        <w:rPr>
          <w:rFonts w:ascii="Times New Roman" w:hAnsi="Times New Roman"/>
          <w:b/>
          <w:bCs/>
          <w:sz w:val="28"/>
          <w:szCs w:val="28"/>
          <w:lang w:eastAsia="uk-UA"/>
        </w:rPr>
      </w:pPr>
    </w:p>
    <w:p w:rsidR="00BC053B" w:rsidRPr="007129D7" w:rsidRDefault="00BC053B" w:rsidP="00024877">
      <w:pPr>
        <w:spacing w:after="0" w:line="288" w:lineRule="auto"/>
        <w:ind w:firstLine="709"/>
        <w:jc w:val="right"/>
        <w:rPr>
          <w:rFonts w:ascii="Times New Roman" w:hAnsi="Times New Roman"/>
          <w:b/>
          <w:bCs/>
          <w:sz w:val="28"/>
          <w:szCs w:val="28"/>
          <w:lang w:eastAsia="uk-UA"/>
        </w:rPr>
      </w:pPr>
      <w:r w:rsidRPr="007129D7">
        <w:rPr>
          <w:rFonts w:ascii="Times New Roman" w:hAnsi="Times New Roman"/>
          <w:b/>
          <w:bCs/>
          <w:sz w:val="28"/>
          <w:szCs w:val="28"/>
          <w:lang w:eastAsia="uk-UA"/>
        </w:rPr>
        <w:lastRenderedPageBreak/>
        <w:t xml:space="preserve">Кононець Н.Г. асистент </w:t>
      </w:r>
    </w:p>
    <w:p w:rsidR="00BC053B" w:rsidRPr="007129D7" w:rsidRDefault="00BC053B" w:rsidP="006B12A8">
      <w:pPr>
        <w:spacing w:after="0" w:line="288" w:lineRule="auto"/>
        <w:ind w:firstLine="709"/>
        <w:jc w:val="right"/>
        <w:rPr>
          <w:rFonts w:ascii="Times New Roman" w:hAnsi="Times New Roman"/>
          <w:bCs/>
          <w:sz w:val="28"/>
          <w:szCs w:val="28"/>
          <w:lang w:eastAsia="uk-UA"/>
        </w:rPr>
      </w:pPr>
      <w:r w:rsidRPr="007129D7">
        <w:rPr>
          <w:rFonts w:ascii="Times New Roman" w:hAnsi="Times New Roman"/>
          <w:bCs/>
          <w:sz w:val="28"/>
          <w:szCs w:val="28"/>
          <w:lang w:eastAsia="uk-UA"/>
        </w:rPr>
        <w:t>Херсонський державний аграрний університет,</w:t>
      </w:r>
    </w:p>
    <w:p w:rsidR="00BC053B" w:rsidRPr="007129D7" w:rsidRDefault="00BC053B" w:rsidP="006B12A8">
      <w:pPr>
        <w:spacing w:after="0" w:line="288" w:lineRule="auto"/>
        <w:ind w:firstLine="709"/>
        <w:jc w:val="right"/>
        <w:rPr>
          <w:rFonts w:ascii="Times New Roman" w:hAnsi="Times New Roman"/>
          <w:bCs/>
          <w:i/>
          <w:sz w:val="28"/>
          <w:szCs w:val="28"/>
          <w:lang w:eastAsia="uk-UA"/>
        </w:rPr>
      </w:pPr>
      <w:r w:rsidRPr="007129D7">
        <w:rPr>
          <w:rFonts w:ascii="Times New Roman" w:hAnsi="Times New Roman"/>
          <w:bCs/>
          <w:i/>
          <w:sz w:val="28"/>
          <w:szCs w:val="28"/>
          <w:lang w:eastAsia="uk-UA"/>
        </w:rPr>
        <w:t xml:space="preserve">м. Херсон </w:t>
      </w:r>
    </w:p>
    <w:p w:rsidR="00BC053B" w:rsidRPr="007129D7" w:rsidRDefault="00BC053B" w:rsidP="006B12A8">
      <w:pPr>
        <w:spacing w:after="0" w:line="288" w:lineRule="auto"/>
        <w:ind w:firstLine="709"/>
        <w:jc w:val="right"/>
        <w:rPr>
          <w:rFonts w:ascii="Times New Roman" w:hAnsi="Times New Roman"/>
          <w:bCs/>
          <w:i/>
          <w:sz w:val="28"/>
          <w:szCs w:val="28"/>
          <w:lang w:eastAsia="uk-UA"/>
        </w:rPr>
      </w:pPr>
    </w:p>
    <w:p w:rsidR="00BC053B" w:rsidRPr="007129D7" w:rsidRDefault="00BC053B" w:rsidP="006B12A8">
      <w:pPr>
        <w:spacing w:after="0" w:line="288" w:lineRule="auto"/>
        <w:ind w:firstLine="709"/>
        <w:jc w:val="center"/>
        <w:rPr>
          <w:rFonts w:ascii="Times New Roman" w:hAnsi="Times New Roman"/>
          <w:b/>
          <w:bCs/>
          <w:sz w:val="28"/>
          <w:szCs w:val="28"/>
          <w:lang w:eastAsia="uk-UA"/>
        </w:rPr>
      </w:pPr>
      <w:r w:rsidRPr="007129D7">
        <w:rPr>
          <w:rFonts w:ascii="Times New Roman" w:hAnsi="Times New Roman"/>
          <w:b/>
          <w:bCs/>
          <w:sz w:val="28"/>
          <w:szCs w:val="28"/>
          <w:lang w:eastAsia="uk-UA"/>
        </w:rPr>
        <w:t>АУДИТ ЗОВНІШНЬОЕКОНОМІЧНОЇ ДІЯЛЬНОСТІ ПІДПРИЄМСТВ ЯК ФАКТОР ЕКОНОМІЧНОЇ БЕЗПЕКИ: ПРІОРИТЕТИ ТА ПРОБЛЕМНІ ПИТАННЯ</w:t>
      </w:r>
    </w:p>
    <w:p w:rsidR="00BC053B" w:rsidRPr="007129D7" w:rsidRDefault="00BC053B" w:rsidP="006B12A8">
      <w:pPr>
        <w:spacing w:after="0" w:line="288" w:lineRule="auto"/>
        <w:ind w:firstLine="709"/>
        <w:jc w:val="center"/>
        <w:rPr>
          <w:rFonts w:ascii="Times New Roman" w:hAnsi="Times New Roman"/>
          <w:sz w:val="28"/>
          <w:szCs w:val="28"/>
          <w:lang w:eastAsia="uk-UA"/>
        </w:rPr>
      </w:pP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Інтеграційні процеси в Україні обумовлюють підвищення рівня ділової активності суб’єктів зовнішньоекономічної діяльності (далі – суб’єктів ЗЕД) та зростання обсягів експортно-імпортних операцій, що неминуче призводить до підвищення долі нелегальних операцій і ризиків відтоку національного капіталу. У зв’язку з цим, роль державного контролю і незалежного аудиту діяльності суб’єктів ЗЕД набуває більшої значимості, особливо в умовах погіршення економічної безпеки України.</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Основною прикладною проблемою, вирішення якої має забезпечувати система аудиту зовнішньоекономічних операцій, є проблема обґрунтованості бази оподаткування за результатами зовнішньоекономічних операцій, яка є об’єктом податкового контролю з боку держави та незалежного аудиту з боку професійних аудиторських компаній.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З метою підвищення рівня економічної безпеки, Україна приєдналась до плану дій Організації економічного співробітництва та розвитку з протидії розмиванню бази оподаткування та виведенню прибутку з-під оподаткування (BEPS - </w:t>
      </w:r>
      <w:r w:rsidRPr="007129D7">
        <w:rPr>
          <w:rFonts w:ascii="Times New Roman" w:hAnsi="Times New Roman"/>
          <w:sz w:val="28"/>
          <w:szCs w:val="28"/>
          <w:shd w:val="clear" w:color="auto" w:fill="FFFFFF"/>
          <w:lang w:eastAsia="uk-UA"/>
        </w:rPr>
        <w:t>Base Erosion and Profit Shifting</w:t>
      </w:r>
      <w:r w:rsidRPr="007129D7">
        <w:rPr>
          <w:rFonts w:ascii="Times New Roman" w:hAnsi="Times New Roman"/>
          <w:sz w:val="28"/>
          <w:szCs w:val="28"/>
          <w:lang w:eastAsia="uk-UA"/>
        </w:rPr>
        <w:t xml:space="preserve">), які поступово реалізуються Державною фіскальною службою України (далі - ДФС).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Орієнтація України на міжнародний досвід і потреба у покритті значного дефіциту бюджету обумовлює актуальність дослідження пріоритетних практичних і теоретичних аспектів державного контролю та незалежного аудиту зовнішньоекономічних операцій , що повинно стати одним з ефективних засобів поповнення державної скарбниці, збільшення рівня економічної безпеки країни та окремих суб’єктів ЗЕД.</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Останні публікації з питань аудиту зовнішньоекономічних операцій тривають у сфері удосконалення методології контролю та діагностики зовнішньоекономічної діяльності суб’єктів господарювання, дослідження митної вартості та митного контролю, дослідження трансфертного ціноутворення [1, 3].</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Ряд іноземних авторів [3] досліджують вплив трансфертного ціноутворення на показники фінансової звітності та обсяги ухилень від оподаткування, взаємозв’язок </w:t>
      </w:r>
      <w:r w:rsidRPr="007129D7">
        <w:rPr>
          <w:rFonts w:ascii="Times New Roman" w:hAnsi="Times New Roman"/>
          <w:sz w:val="28"/>
          <w:szCs w:val="28"/>
          <w:lang w:eastAsia="uk-UA"/>
        </w:rPr>
        <w:lastRenderedPageBreak/>
        <w:t xml:space="preserve">між вимогами стандартів обліку і звітності та ступенем викривлень у фінансовій звітності суб’єктів зовнішньоекономічної діяльності, ефективність запровадження трансфертного ціноутворення у світі. Автори приходять до висновків, що остаточного ефективного рішення у питаннях трансфертного ціноутворення ще не знайшлось, що ця сфера потребує особливої уваги з боку науковців.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Гришко Н.В. та Лубенченко О.Е. [4] у своїх дослідженнях приходять до висновку, що саме для суб’єктів зовнішньоекономічної діяльності є вкрай необхідна політика економічного зростання, і саме незалежний аудит для таких суб’єктів є чинником уникнення непередбачуваних штрафних санкцій та збільшення рівня економічної безпеки.</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Визначення пріоритетних напрямів аудиту зовнішньоекономічних операцій, в першу чергу, базується на ідентифікації сфер у зовнішньоекономічній діяльності з найвищим ризиком помилок і навмисних облікових порушень (шахрайств). Шахрайства у зовнішньоекономічній діяльності можуть бути здійснені різноманітними способами і з різними цілями, що принципово відрізняє схеми шахрайства за критерієм впливу на показники звітності суб’єктів ЗЕД та наслідками їх здійснення.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Але останнім часом набуває все більшої актуальності, так званий, податковий аудит зовнішньоекономічних операцій як складова державного фіскального контролю. Такі перевірки вже зосереджені на інтересах держави і здійснюються державними органами. Метою податкового аудиту зовнішньоекономічних операцій є ідентифікація фактів ухилення від оподаткування та виведення національних капіталів за межі держави. Ключовою відмінністю цих двох видів фінансового контролю є врахування різних інтересів, які не завжди співпадають. Тому і пріоритетні напрями аудиту зовнішньоекономічних операцій будуть залежить від мети здійснення перевірки.</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Різні цілі обумовлюють використання різних схем і механізмів реалізації шахрайства, а також можуть бути ідентифіковані за допомогою відповідних індикаторів. Формування системи індикаторів дозволить перевіряючим організаціям ідентифікувати ризики шахрайства за допомогою конкретних показників та спрямовувати аудиторські процедури саме на діяльність суб’єктів.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Сьогодні існує проблема шахрайства у сфері зовнішньоекономічних операцій із пов’язаними особами, що призводить до значних втрат та економічної небезпеки як для України, так і для окремих суб’єктів ЗЕД. У зв’язку з цим виникають ряд реальних нерозв’язаних практичних завдань.</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 xml:space="preserve">Існує різноманітні підходи до визначення та обґрунтування трансфертних цін на контрольовані зовнішньоекономічні операції для суб’єктів ЗЕД. Аналіз </w:t>
      </w:r>
      <w:r w:rsidRPr="007129D7">
        <w:rPr>
          <w:rFonts w:ascii="Times New Roman" w:hAnsi="Times New Roman"/>
          <w:sz w:val="28"/>
          <w:szCs w:val="28"/>
          <w:lang w:eastAsia="uk-UA"/>
        </w:rPr>
        <w:lastRenderedPageBreak/>
        <w:t xml:space="preserve">досліджень показує, що знайшли вирішення проблеми методів трансфертного ціноутворення, яких вже сформувалось декілька, але залишається проблема обґрунтованості вибору того чи іншого методу. Невирішеним питанням також залишається формалізація та стандартизація процесів трансфертного ціноутворення, що має значно полегшити як здійснення зовнішньоекономічних операцій, так і їх аудит. Також, на нашу думку, існує необхідність створення стандартизованої звітності для суб’єктів ЗЕД за результатами контрольованих зовнішньоекономічних операцій для зустрічних перевірок між суб’єктами, що має сприяти ефективному обміну інформацією з іншими країнами. </w:t>
      </w:r>
    </w:p>
    <w:p w:rsidR="00BC053B" w:rsidRPr="007129D7" w:rsidRDefault="00BC053B" w:rsidP="006B12A8">
      <w:pPr>
        <w:spacing w:after="0" w:line="288" w:lineRule="auto"/>
        <w:ind w:firstLine="709"/>
        <w:jc w:val="both"/>
        <w:rPr>
          <w:rFonts w:ascii="Times New Roman" w:hAnsi="Times New Roman"/>
          <w:sz w:val="28"/>
          <w:szCs w:val="28"/>
          <w:lang w:eastAsia="uk-UA"/>
        </w:rPr>
      </w:pPr>
      <w:r w:rsidRPr="007129D7">
        <w:rPr>
          <w:rFonts w:ascii="Times New Roman" w:hAnsi="Times New Roman"/>
          <w:sz w:val="28"/>
          <w:szCs w:val="28"/>
          <w:lang w:eastAsia="uk-UA"/>
        </w:rPr>
        <w:t>За результатами аналізу можна виокремити такі пріоритетні напрями аудиту зовнішньоекономічних операцій, які актуальні і для незалежного, і для податкового аудиту: перевірка обґрунтованості бази оподаткування за результатами зовнішньоекономічних операцій (митна вартість, трансфертна ціна і т.і.); перевірка контрольованих зовнішньоекономічних операцій (господарські операції, що здійснюються платниками податків з пов’язаними особами - нерезидентами; зовнішньоекономічні господарські операції з продажу товарів через комісіонерів – нерезидентів); аудит трансфертного ціноутворення; аудит обліку та відображення у звітності курсових різниць за результатами зовнішньоекономічних операцій.</w:t>
      </w:r>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r w:rsidRPr="007129D7">
        <w:rPr>
          <w:rFonts w:ascii="Times New Roman" w:hAnsi="Times New Roman"/>
          <w:sz w:val="28"/>
          <w:szCs w:val="28"/>
          <w:lang w:eastAsia="uk-UA"/>
        </w:rPr>
        <w:t xml:space="preserve">Слід зазначити, що вищенаведений перелік не є вичерпним для організації аудиту зовнішньоекономічної діяльності суб’єктів ЗЕД, що і не було метою статті. </w:t>
      </w:r>
      <w:r w:rsidRPr="007129D7">
        <w:rPr>
          <w:rFonts w:ascii="Times New Roman" w:hAnsi="Times New Roman"/>
          <w:spacing w:val="-4"/>
          <w:sz w:val="28"/>
          <w:szCs w:val="28"/>
          <w:lang w:eastAsia="uk-UA"/>
        </w:rPr>
        <w:t>Але, на нашу думку, саме наведені проблемні питання є сферами з найвищим ризиком викривлень та облікових порушень. Тому основні аудиторські процедури мають бути спрямовані, в першу чергу, на підтвердження достовірності обліку саме за цими пріоритетними напрямками.</w:t>
      </w:r>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xml:space="preserve">Аудит зовнішньоекономічної діяльності в сучасних економічних реаліях України є одним з вагомих факторів підвищення рівня економічної безпеки як країни, так і окремих суб’єктів ЗЕД. Сьогодні існують питання у сфері аудиту ЗЕД, які потребують досліджень та розробок. Особливо це стає актуальним у зв’язку з запровадженням плану дій по реалізації рекомендацій BEPS, які націлені на протидію ухиленню від оподаткування. </w:t>
      </w:r>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Основна проблема, на нашу думку, є конфлікт інтересів між державою та власниками підприємств-суб’єктів ЗЕД, що може значно вплинути на результативність аудиторських перевірок. Для вирішення цього питання поки що не існує готового рішення. Інші проблемні питання аудиту зовнішньоекономічної діяльності здебільшого зосереджені на рівні інформаційно-аналітичного та методичного забезпечення процесу перевірок зовнішньоекономічної діяльності, що і є сферою подальших розробок.</w:t>
      </w:r>
    </w:p>
    <w:p w:rsidR="00BC053B" w:rsidRPr="007129D7" w:rsidRDefault="00BC053B" w:rsidP="006B12A8">
      <w:pPr>
        <w:spacing w:after="0" w:line="288" w:lineRule="auto"/>
        <w:ind w:firstLine="709"/>
        <w:jc w:val="center"/>
        <w:rPr>
          <w:rFonts w:ascii="Times New Roman" w:hAnsi="Times New Roman"/>
          <w:b/>
          <w:bCs/>
          <w:spacing w:val="-4"/>
          <w:sz w:val="28"/>
          <w:szCs w:val="28"/>
          <w:lang w:eastAsia="uk-UA"/>
        </w:rPr>
      </w:pPr>
    </w:p>
    <w:p w:rsidR="00BC053B" w:rsidRPr="007129D7" w:rsidRDefault="00BC053B" w:rsidP="006B12A8">
      <w:pPr>
        <w:spacing w:after="0" w:line="288" w:lineRule="auto"/>
        <w:ind w:firstLine="709"/>
        <w:jc w:val="center"/>
        <w:rPr>
          <w:rFonts w:ascii="Times New Roman" w:hAnsi="Times New Roman"/>
          <w:spacing w:val="-4"/>
          <w:sz w:val="28"/>
          <w:szCs w:val="28"/>
          <w:lang w:eastAsia="uk-UA"/>
        </w:rPr>
      </w:pPr>
      <w:r w:rsidRPr="007129D7">
        <w:rPr>
          <w:rFonts w:ascii="Times New Roman" w:hAnsi="Times New Roman"/>
          <w:b/>
          <w:bCs/>
          <w:spacing w:val="-4"/>
          <w:sz w:val="28"/>
          <w:szCs w:val="28"/>
          <w:lang w:eastAsia="uk-UA"/>
        </w:rPr>
        <w:lastRenderedPageBreak/>
        <w:t>Список використаних джерел</w:t>
      </w:r>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bookmarkStart w:id="3" w:name="_Ref464334261"/>
      <w:r w:rsidRPr="007129D7">
        <w:rPr>
          <w:rFonts w:ascii="Times New Roman" w:hAnsi="Times New Roman"/>
          <w:spacing w:val="-4"/>
          <w:sz w:val="28"/>
          <w:szCs w:val="28"/>
          <w:lang w:eastAsia="uk-UA"/>
        </w:rPr>
        <w:t>1. Вакульчик О.М. Управлінська діагностика зовнішньоекономічної діяльності підприємств на основі інтегральної оцінки / О.М. Вакульчик, О.О. Книшек // Економічний вісник Донбасу. — 2015. — № 1 (39). — С. 109-114.</w:t>
      </w:r>
      <w:bookmarkEnd w:id="3"/>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bookmarkStart w:id="4" w:name="_Ref464333953"/>
      <w:r w:rsidRPr="007129D7">
        <w:rPr>
          <w:rFonts w:ascii="Times New Roman" w:hAnsi="Times New Roman"/>
          <w:spacing w:val="-4"/>
          <w:sz w:val="28"/>
          <w:szCs w:val="28"/>
          <w:lang w:eastAsia="uk-UA"/>
        </w:rPr>
        <w:t>2. Задоя А. О. Трансфертне ціноутворення у міжнародному бізнесі / А. О. Задоя, С. А. Венгер // Академічний огляд. – 2011. – № 2 (35). – С. 156 – 163.</w:t>
      </w:r>
      <w:bookmarkEnd w:id="4"/>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bookmarkStart w:id="5" w:name="_Ref463610016"/>
      <w:r w:rsidRPr="007129D7">
        <w:rPr>
          <w:rFonts w:ascii="Times New Roman" w:hAnsi="Times New Roman"/>
          <w:spacing w:val="-4"/>
          <w:sz w:val="28"/>
          <w:szCs w:val="28"/>
          <w:lang w:eastAsia="uk-UA"/>
        </w:rPr>
        <w:t>3. Dyreng, S.</w:t>
      </w:r>
      <w:bookmarkEnd w:id="5"/>
      <w:r w:rsidRPr="007129D7">
        <w:rPr>
          <w:rFonts w:ascii="Times New Roman" w:hAnsi="Times New Roman"/>
          <w:spacing w:val="-4"/>
          <w:sz w:val="28"/>
          <w:szCs w:val="28"/>
          <w:lang w:eastAsia="uk-UA"/>
        </w:rPr>
        <w:t xml:space="preserve"> B. and Lindsey, B. P. (2009), “Using financial accounting data to examine the effect of foreign operations located in tax havens and other countries on U.S. Multinational firms' tax rates”, Journal of Accounting Research, vol. 47, no 5, pp. 1283–1316.</w:t>
      </w:r>
    </w:p>
    <w:p w:rsidR="00BC053B" w:rsidRPr="007129D7" w:rsidRDefault="00BC053B" w:rsidP="006B12A8">
      <w:pPr>
        <w:spacing w:after="0" w:line="288" w:lineRule="auto"/>
        <w:ind w:firstLine="709"/>
        <w:jc w:val="both"/>
        <w:rPr>
          <w:rFonts w:ascii="Times New Roman" w:hAnsi="Times New Roman"/>
          <w:spacing w:val="-4"/>
          <w:sz w:val="28"/>
          <w:szCs w:val="28"/>
          <w:lang w:eastAsia="uk-UA"/>
        </w:rPr>
      </w:pPr>
      <w:bookmarkStart w:id="6" w:name="_Ref464333816"/>
      <w:r w:rsidRPr="007129D7">
        <w:rPr>
          <w:rFonts w:ascii="Times New Roman" w:hAnsi="Times New Roman"/>
          <w:spacing w:val="-4"/>
          <w:sz w:val="28"/>
          <w:szCs w:val="28"/>
          <w:lang w:eastAsia="uk-UA"/>
        </w:rPr>
        <w:t>4. Гришко Н. В., Лубенченко О. Е. Регулювання зовнішньоекономічної діяльності в Україні та незалежний аудит // Вісник чернігівського державного технологічного університету № 2 (66), 2013. – с.377-385</w:t>
      </w:r>
      <w:bookmarkEnd w:id="6"/>
    </w:p>
    <w:p w:rsidR="00BC053B" w:rsidRPr="007129D7" w:rsidRDefault="00BC053B" w:rsidP="006B12A8">
      <w:pPr>
        <w:spacing w:after="0" w:line="288" w:lineRule="auto"/>
        <w:ind w:firstLine="709"/>
        <w:jc w:val="both"/>
        <w:rPr>
          <w:rFonts w:ascii="Times New Roman" w:hAnsi="Times New Roman"/>
          <w:sz w:val="28"/>
          <w:szCs w:val="28"/>
          <w:lang w:eastAsia="uk-UA"/>
        </w:rPr>
      </w:pPr>
    </w:p>
    <w:p w:rsidR="00BC053B" w:rsidRPr="007129D7" w:rsidRDefault="00BC053B" w:rsidP="007B6DF9">
      <w:pPr>
        <w:spacing w:after="0" w:line="288" w:lineRule="auto"/>
        <w:ind w:firstLine="709"/>
        <w:jc w:val="right"/>
        <w:rPr>
          <w:rFonts w:ascii="Times New Roman" w:hAnsi="Times New Roman"/>
          <w:b/>
          <w:bCs/>
          <w:spacing w:val="-4"/>
          <w:sz w:val="28"/>
          <w:szCs w:val="28"/>
        </w:rPr>
      </w:pPr>
      <w:r w:rsidRPr="007129D7">
        <w:rPr>
          <w:rFonts w:ascii="Times New Roman" w:hAnsi="Times New Roman"/>
          <w:b/>
          <w:bCs/>
          <w:spacing w:val="-4"/>
          <w:sz w:val="28"/>
          <w:szCs w:val="28"/>
        </w:rPr>
        <w:t xml:space="preserve">Корчагіна В.Г., </w:t>
      </w:r>
      <w:r w:rsidRPr="007129D7">
        <w:rPr>
          <w:rFonts w:ascii="Times New Roman" w:hAnsi="Times New Roman"/>
          <w:b/>
          <w:bCs/>
          <w:iCs/>
          <w:spacing w:val="-4"/>
          <w:sz w:val="28"/>
          <w:szCs w:val="28"/>
        </w:rPr>
        <w:t>к.е.н.</w:t>
      </w:r>
    </w:p>
    <w:p w:rsidR="00BC053B" w:rsidRPr="007129D7" w:rsidRDefault="00BC053B" w:rsidP="007B6DF9">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 xml:space="preserve">Новокаховський гуманітарний інститут, </w:t>
      </w:r>
    </w:p>
    <w:p w:rsidR="00BC053B" w:rsidRPr="007129D7" w:rsidRDefault="00BC053B" w:rsidP="007B6DF9">
      <w:pPr>
        <w:spacing w:after="0" w:line="288" w:lineRule="auto"/>
        <w:ind w:firstLine="709"/>
        <w:jc w:val="right"/>
        <w:rPr>
          <w:rFonts w:ascii="Times New Roman" w:hAnsi="Times New Roman"/>
          <w:i/>
          <w:iCs/>
          <w:spacing w:val="-4"/>
          <w:sz w:val="28"/>
          <w:szCs w:val="28"/>
        </w:rPr>
      </w:pPr>
      <w:r w:rsidRPr="007129D7">
        <w:rPr>
          <w:rFonts w:ascii="Times New Roman" w:hAnsi="Times New Roman"/>
          <w:i/>
          <w:iCs/>
          <w:spacing w:val="-4"/>
          <w:sz w:val="28"/>
          <w:szCs w:val="28"/>
        </w:rPr>
        <w:t>м. Нова Каховка</w:t>
      </w:r>
    </w:p>
    <w:p w:rsidR="00BC053B" w:rsidRPr="007129D7" w:rsidRDefault="00BC053B" w:rsidP="007B6DF9">
      <w:pPr>
        <w:spacing w:after="0" w:line="288" w:lineRule="auto"/>
        <w:rPr>
          <w:rFonts w:ascii="Times New Roman" w:hAnsi="Times New Roman"/>
          <w:spacing w:val="-4"/>
          <w:sz w:val="28"/>
          <w:szCs w:val="28"/>
        </w:rPr>
      </w:pPr>
    </w:p>
    <w:p w:rsidR="00BC053B" w:rsidRPr="007129D7" w:rsidRDefault="00BC053B" w:rsidP="007B6DF9">
      <w:pPr>
        <w:spacing w:after="0" w:line="288" w:lineRule="auto"/>
        <w:ind w:firstLine="709"/>
        <w:jc w:val="center"/>
        <w:rPr>
          <w:rFonts w:ascii="Times New Roman" w:hAnsi="Times New Roman"/>
          <w:b/>
          <w:bCs/>
          <w:caps/>
          <w:spacing w:val="-4"/>
          <w:sz w:val="28"/>
          <w:szCs w:val="28"/>
        </w:rPr>
      </w:pPr>
      <w:r w:rsidRPr="007129D7">
        <w:rPr>
          <w:rFonts w:ascii="Times New Roman" w:hAnsi="Times New Roman"/>
          <w:b/>
          <w:bCs/>
          <w:caps/>
          <w:spacing w:val="-4"/>
          <w:sz w:val="28"/>
          <w:szCs w:val="28"/>
        </w:rPr>
        <w:t>Перспективи запровадження стратегічного обліку в аграрному секторі економіки</w:t>
      </w:r>
    </w:p>
    <w:p w:rsidR="00BC053B" w:rsidRPr="007129D7" w:rsidRDefault="00BC053B" w:rsidP="007B6DF9">
      <w:pPr>
        <w:pStyle w:val="Default"/>
        <w:spacing w:line="288" w:lineRule="auto"/>
        <w:ind w:firstLine="709"/>
        <w:jc w:val="both"/>
        <w:rPr>
          <w:spacing w:val="-4"/>
          <w:sz w:val="28"/>
          <w:szCs w:val="28"/>
          <w:lang w:val="uk-UA"/>
        </w:rPr>
      </w:pPr>
    </w:p>
    <w:p w:rsidR="00BC053B" w:rsidRPr="007129D7" w:rsidRDefault="00BC053B" w:rsidP="007B6DF9">
      <w:pPr>
        <w:pStyle w:val="style3"/>
        <w:spacing w:before="0" w:beforeAutospacing="0" w:after="0" w:afterAutospacing="0" w:line="288" w:lineRule="auto"/>
        <w:ind w:firstLine="709"/>
        <w:jc w:val="both"/>
        <w:rPr>
          <w:sz w:val="28"/>
          <w:szCs w:val="28"/>
          <w:lang w:val="uk-UA"/>
        </w:rPr>
      </w:pPr>
      <w:r w:rsidRPr="007129D7">
        <w:rPr>
          <w:rStyle w:val="fontstyle185"/>
          <w:sz w:val="28"/>
          <w:szCs w:val="28"/>
          <w:lang w:val="uk-UA"/>
        </w:rPr>
        <w:t>Важливими ознаками сучасного середовища підприємств аграрної сфери є загострення конкуренції як на національному, так і на світовому ринках. Крім того, поява нових видів ризиків у підприємницькій діяльності, які мають не лише економічну, а й соціальну та політичну природу; періодичні коливання фінансових ринків, що змінюють швидкість і напрями руху капіталу знижують інвестиційну привабливість вітчизняної аграрної галузі. В таких мінливих умовах особливо актуальним є забезпечення ефективного функціонування господарюючих суб’єктів, підтвердженням чого є збільшення ринкової вартості підприємства, що стає можливим завдяки формуванню його конкурентоспроможної стратегії бізнесу.</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Тому одним з напрямків розвитку сучасної моделі підприємств є стратегічне управління, яке потребує зміни облікових підходів з метою створення надійного інформаційного забезпечення. Стратегічне управління стає важливою складовою успішного функціонування бізнес-структур. При цьому обліково-аналітична система забезпечує підтримку функціонування управлінського процесу, що потребує створення надійного інформаційного забезпечення.</w:t>
      </w:r>
    </w:p>
    <w:p w:rsidR="00BC053B" w:rsidRPr="007129D7" w:rsidRDefault="00BC053B" w:rsidP="007B6DF9">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Побудова стратегічно орієнтованої системи обліку набуває значної актуальності, що викликано необхідністю надання облікової інформації відносно оцінки можливих </w:t>
      </w:r>
      <w:r w:rsidRPr="007129D7">
        <w:rPr>
          <w:rFonts w:ascii="Times New Roman" w:hAnsi="Times New Roman"/>
          <w:spacing w:val="-4"/>
          <w:sz w:val="28"/>
          <w:szCs w:val="28"/>
        </w:rPr>
        <w:lastRenderedPageBreak/>
        <w:t xml:space="preserve">ситуацій, здійснення вибору з наявних альтернативних варіантів стратегічних управлінських рішень. В умовах зростаючого динамізму економічних систем необхідно вміти ефективно змінювати свої цілі та стратегії у відповідності до зміни обставин зовнішнього середовища. Виконання цих задач, передусім, повинна забезпечити облікова система, як найбільш розвинена інформаційна технологія, що забезпечує підтримку функціонування управлінського процесу на підприємстві </w:t>
      </w:r>
      <w:r w:rsidRPr="007129D7">
        <w:rPr>
          <w:rFonts w:ascii="Times New Roman" w:hAnsi="Times New Roman"/>
          <w:color w:val="000000"/>
          <w:spacing w:val="-4"/>
          <w:sz w:val="28"/>
          <w:szCs w:val="28"/>
        </w:rPr>
        <w:t>[1, с.221].</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Сучасна економічна ситуація визначає необхідність агарних підприємств формувати облікову інформацію підвищеної якості та корисності. Зміщення ролі обліку у бік питання формування та контролю процесу реалізації стратегії потребує фундаментальних змін в методології обліку та розширення його функцій, які мають включати у себе стратегічне планування, стратегічний аналіз, стратегічний аудит тощо.</w:t>
      </w:r>
    </w:p>
    <w:p w:rsidR="00BC053B" w:rsidRPr="007129D7" w:rsidRDefault="00BC053B" w:rsidP="007B6DF9">
      <w:pPr>
        <w:autoSpaceDE w:val="0"/>
        <w:autoSpaceDN w:val="0"/>
        <w:adjustRightInd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Стосовно визначення та характеристики поняття «стратегічний облік» на сьогоднішній день не існує чітко сформульованого єдиного бачення, проте дискусійність підходів науковців групуються за наступними напрямками: окремий вид обліку, елемент чи підсистема обліку та управління, інструмент інформаційної підтримки, окрема економічна система [2, с.130-132].</w:t>
      </w:r>
    </w:p>
    <w:p w:rsidR="00BC053B" w:rsidRPr="007129D7" w:rsidRDefault="00BC053B" w:rsidP="007B6DF9">
      <w:pPr>
        <w:autoSpaceDE w:val="0"/>
        <w:autoSpaceDN w:val="0"/>
        <w:adjustRightInd w:val="0"/>
        <w:spacing w:after="0" w:line="288" w:lineRule="auto"/>
        <w:ind w:firstLine="709"/>
        <w:jc w:val="both"/>
        <w:rPr>
          <w:rFonts w:ascii="Times New Roman" w:hAnsi="Times New Roman"/>
          <w:color w:val="FF0000"/>
          <w:sz w:val="28"/>
          <w:szCs w:val="28"/>
        </w:rPr>
      </w:pPr>
      <w:r w:rsidRPr="007129D7">
        <w:rPr>
          <w:rFonts w:ascii="Times New Roman" w:hAnsi="Times New Roman"/>
          <w:sz w:val="28"/>
          <w:szCs w:val="28"/>
        </w:rPr>
        <w:t>Таким чином, в науковому середовищі існують розбіжності щодо питань змісту, термінології, задач, об’єктів стратегічного обліку та аналізу, але більшість з них схиляється до думки, що його впровадження в практичну діяльність підприємств, зокрема в аграрній сфері, має сприяти підвищенню якості прийняття управлінських рішень.</w:t>
      </w:r>
      <w:r w:rsidRPr="007129D7">
        <w:rPr>
          <w:rFonts w:ascii="Times New Roman" w:hAnsi="Times New Roman"/>
          <w:color w:val="FF0000"/>
          <w:sz w:val="28"/>
          <w:szCs w:val="28"/>
        </w:rPr>
        <w:t xml:space="preserve"> </w:t>
      </w:r>
    </w:p>
    <w:p w:rsidR="00BC053B" w:rsidRPr="007129D7" w:rsidRDefault="00BC053B" w:rsidP="007B6DF9">
      <w:pPr>
        <w:pStyle w:val="a5"/>
        <w:spacing w:before="0" w:beforeAutospacing="0" w:after="0" w:afterAutospacing="0" w:line="288" w:lineRule="auto"/>
        <w:ind w:firstLine="709"/>
        <w:jc w:val="both"/>
        <w:rPr>
          <w:sz w:val="28"/>
          <w:szCs w:val="28"/>
          <w:lang w:val="uk-UA"/>
        </w:rPr>
      </w:pPr>
      <w:r w:rsidRPr="007129D7">
        <w:rPr>
          <w:sz w:val="28"/>
          <w:szCs w:val="28"/>
          <w:lang w:val="uk-UA"/>
        </w:rPr>
        <w:t xml:space="preserve">Стратегічний облік здійснює інформаційну підтримку процесу прийняття рішень шляхом збирання, реєстрації, аналізу, зберігання і передачі інформації про зовнішнє і внутрішнє середовище підприємства з метою забезпечення його конкурентоспроможності у </w:t>
      </w:r>
      <w:proofErr w:type="spellStart"/>
      <w:r w:rsidRPr="007129D7">
        <w:rPr>
          <w:sz w:val="28"/>
          <w:szCs w:val="28"/>
          <w:lang w:val="uk-UA"/>
        </w:rPr>
        <w:t>коротко-</w:t>
      </w:r>
      <w:proofErr w:type="spellEnd"/>
      <w:r w:rsidRPr="007129D7">
        <w:rPr>
          <w:sz w:val="28"/>
          <w:szCs w:val="28"/>
          <w:lang w:val="uk-UA"/>
        </w:rPr>
        <w:t xml:space="preserve"> та довгостроковій перспективі. Саме забезпечення конкурентна складова в умовах нестабільного економічного середовища стає головною запорукою ефективного функціонування підприємства, а стратегічний облік стає одним з головних інформаційних базисів, від якого залежить своєчасність, достовірність, надійність прийнятих управлінських рішень.</w:t>
      </w:r>
    </w:p>
    <w:p w:rsidR="00BC053B" w:rsidRPr="007129D7" w:rsidRDefault="00BC053B" w:rsidP="007B6DF9">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По суті стратегічний облік є виключно способом, або (як підкреслюють окремі вітчизняні автори) методикою фінансового аналізу, що використовує дані бухгалтерського обліку. Тому вирішення завдань, які ставляться перед стратегічним обліком, можливо забезпечити шляхом розробки методологічних підходів до формування та надання бухгалтерської звітності, в якій викладається облікова інформація, пов’язана зі стратегічними та прогнозними напрямами управління економічними суб’єктами [3, с. 76]. З урахуванням цього доцільно розглядати </w:t>
      </w:r>
      <w:r w:rsidRPr="007129D7">
        <w:rPr>
          <w:rFonts w:ascii="Times New Roman" w:hAnsi="Times New Roman"/>
          <w:sz w:val="28"/>
          <w:szCs w:val="28"/>
        </w:rPr>
        <w:lastRenderedPageBreak/>
        <w:t>стратегічний облік як напрям розвитку облікової системи в аспекті поглиблення аналітичного відображення об’єктів бухгалтерського обліку та трансформації бухгалтерської звітності, що надається користувачам для фінансового аналізу проблем, пов’язаних із зобов’язаннями, контролем, готівкою та потенціалом, і прийняття прогнозних (стратегічних) управлінських рішень.</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Оскільки аналітичні дані є основою для економічного обґрунтування стратегічних рішень, зокрема, раціоналізації виробництва, оптимізації перспектив розвитку підприємства, великого значення набуває дослідження ступеня аналітичності інформації. В загальному виді під аналітичністю інформації слід розуміти її адекватність вимогам і завданням економічного аналізу. Аналітичність даних бухгалтерського обліку є деталізацією даних, які містяться у ньому, та їх групування за важливими економічними ознаками. Під аналітичною інформацією перш за все слід розуміти результативні показники, необхідні при проведенні аналізу. Для отримання таких показників використовують різну економічну інформацію (показники): облікову, планову, оперативну.</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Таким чином, обліково-аналітичне забезпечення стратегічного управління включає інформацію, яку надає бухгалтерський облік, та інформацію, яка готується методами економічного аналізу. При цьому аналітичною є облікова інформація після опрацювання її економічним аналізом, тому не доцільно розбивати складову «аналітична» у понятті обліково-аналітичної інформації на дві частини. Очевидним є те, що складова «облікова» включає всю інформацію бухгалтерського обліку, зокрема аналітичного і синтетичного.</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Готовність облікової інформації для прийняття стратегічних управлінських рішень визначають її користувачі, які в умовах глобалізації економіки, що характеризується посиленням конкурентної боротьби, генерують нові завдання системи обліково-аналітичного забезпечення стратегічного менеджменту: розширення предмету бухгалтерського обліку; введення нових об’єктів обліку; уточнення його основних принципів; підвищення гнучкості та релевантності облікової системи.</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Стратегічна облікова інформація та стратегічні аналітичні показники можуть використовуватись як внутрішніми користувачами (власниками, менеджерами різних рівнів) в процесі побудови, реалізації та коригування обраної стратегії, так і зовнішніми користувачами (інвесторами, позичальниками тощо), для прийняття інвестиційних рішень.</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Організаційний аспект побудови системи обліково-аналітичної підтримки ведення стратегічного обліку в аграрних підприємствах визначає або наділення функціями стратегічного обліку працівників бухгалтерії або створення нової </w:t>
      </w:r>
      <w:r w:rsidRPr="007129D7">
        <w:rPr>
          <w:rFonts w:ascii="Times New Roman" w:hAnsi="Times New Roman"/>
          <w:sz w:val="28"/>
          <w:szCs w:val="28"/>
        </w:rPr>
        <w:lastRenderedPageBreak/>
        <w:t>бухгалтерської посади для ведення стратегічного обліку. Вибір остаточного варіанта організації ведення стратегічного обліку повинен враховувати можливість практичного впровадження в умовах застосування сучасних інформаційно-комп’ютерних технологій та ступінь економічної доцільності й інформаційної безпеки.</w:t>
      </w:r>
    </w:p>
    <w:p w:rsidR="00BC053B" w:rsidRPr="007129D7" w:rsidRDefault="00BC053B" w:rsidP="007B6DF9">
      <w:pPr>
        <w:spacing w:after="0" w:line="288" w:lineRule="auto"/>
        <w:ind w:firstLine="709"/>
        <w:jc w:val="both"/>
        <w:rPr>
          <w:rFonts w:ascii="Times New Roman" w:hAnsi="Times New Roman"/>
          <w:sz w:val="28"/>
          <w:szCs w:val="28"/>
        </w:rPr>
      </w:pPr>
      <w:r w:rsidRPr="007129D7">
        <w:rPr>
          <w:rFonts w:ascii="Times New Roman" w:hAnsi="Times New Roman"/>
          <w:sz w:val="28"/>
          <w:szCs w:val="28"/>
        </w:rPr>
        <w:t>Необхідна для керівної ланки інформація міститься в системі стратегічного обліку, який дасть можливість створити належну інформаційну базу для прийняття обґрунтованих управлінських рішень та контролю за їх виконанням. Одержана на виході стратегічна облікова інформація виступає певним орієнтиром для моніторингу та коригування обраної стратегії розвитку підприємства.</w:t>
      </w:r>
    </w:p>
    <w:p w:rsidR="00BC053B" w:rsidRPr="007129D7" w:rsidRDefault="00BC053B" w:rsidP="007B6DF9">
      <w:pPr>
        <w:autoSpaceDE w:val="0"/>
        <w:autoSpaceDN w:val="0"/>
        <w:adjustRightInd w:val="0"/>
        <w:spacing w:after="0" w:line="288" w:lineRule="auto"/>
        <w:ind w:firstLine="709"/>
        <w:jc w:val="center"/>
        <w:rPr>
          <w:rFonts w:ascii="Times New Roman" w:hAnsi="Times New Roman"/>
          <w:b/>
          <w:bCs/>
          <w:sz w:val="28"/>
          <w:szCs w:val="28"/>
        </w:rPr>
      </w:pPr>
      <w:r w:rsidRPr="007129D7">
        <w:rPr>
          <w:rFonts w:ascii="Times New Roman" w:hAnsi="Times New Roman"/>
          <w:b/>
          <w:bCs/>
          <w:sz w:val="28"/>
          <w:szCs w:val="28"/>
        </w:rPr>
        <w:t>Список використаних джерел</w:t>
      </w:r>
    </w:p>
    <w:p w:rsidR="00BC053B" w:rsidRPr="007129D7" w:rsidRDefault="00BC053B" w:rsidP="007B6DF9">
      <w:pPr>
        <w:autoSpaceDE w:val="0"/>
        <w:autoSpaceDN w:val="0"/>
        <w:adjustRightInd w:val="0"/>
        <w:spacing w:after="0" w:line="288" w:lineRule="auto"/>
        <w:ind w:firstLine="709"/>
        <w:jc w:val="both"/>
        <w:rPr>
          <w:rFonts w:ascii="Times New Roman" w:hAnsi="Times New Roman"/>
          <w:bCs/>
          <w:sz w:val="28"/>
          <w:szCs w:val="28"/>
        </w:rPr>
      </w:pPr>
      <w:r w:rsidRPr="007129D7">
        <w:rPr>
          <w:rFonts w:ascii="Times New Roman" w:hAnsi="Times New Roman"/>
          <w:bCs/>
          <w:sz w:val="28"/>
          <w:szCs w:val="28"/>
        </w:rPr>
        <w:t>1. Бруханський Р.Ф. Система стратегічного фінансового обліку: аналіз сучасного стану і перспективи розвитку / Р.Ф. Бруханський // Бізнесінформ. – 2014. - №7. – С. 220-225.</w:t>
      </w:r>
    </w:p>
    <w:p w:rsidR="00BC053B" w:rsidRPr="007129D7" w:rsidRDefault="00BC053B" w:rsidP="007B6DF9">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Рета М.В. </w:t>
      </w:r>
      <w:hyperlink r:id="rId63" w:history="1">
        <w:r w:rsidRPr="007129D7">
          <w:rPr>
            <w:rStyle w:val="ad"/>
            <w:rFonts w:ascii="Times New Roman" w:hAnsi="Times New Roman"/>
            <w:color w:val="auto"/>
            <w:sz w:val="28"/>
            <w:szCs w:val="28"/>
            <w:u w:val="none"/>
          </w:rPr>
          <w:t>http://base.dnsgb.com.ua/cgi-bin/irbis64r/cgiirbis_64.exe?LNG=uk&amp;Z21ID=&amp;I21DBN=DNSGB&amp;P21DBN=DNSGB&amp;S21STN=1&amp;S21REF=5&amp;S21FMT=fullwebr&amp;C21COM=S&amp;S21CNR=10&amp;S21P01=0&amp;S21P02=0&amp;S21P03=M=&amp;S21STR=</w:t>
        </w:r>
      </w:hyperlink>
      <w:r w:rsidRPr="007129D7">
        <w:rPr>
          <w:rFonts w:ascii="Times New Roman" w:hAnsi="Times New Roman"/>
          <w:sz w:val="28"/>
          <w:szCs w:val="28"/>
        </w:rPr>
        <w:t>Стратегічний управлінський облік: концептуальні засади та використання в системі підприємства [Текст] / М.В. Рета // Вісник НТУ «ХПІ». - 2014. - №64 (1106). - С.129-137.</w:t>
      </w:r>
    </w:p>
    <w:p w:rsidR="00BC053B" w:rsidRPr="007129D7" w:rsidRDefault="00BC053B" w:rsidP="00AC483E">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3. Кузнецова С.А. </w:t>
      </w:r>
      <w:hyperlink r:id="rId64" w:history="1">
        <w:r w:rsidRPr="007129D7">
          <w:rPr>
            <w:rStyle w:val="ad"/>
            <w:rFonts w:ascii="Times New Roman" w:hAnsi="Times New Roman"/>
            <w:color w:val="auto"/>
            <w:sz w:val="28"/>
            <w:szCs w:val="28"/>
            <w:u w:val="none"/>
          </w:rPr>
          <w:t>http://base.dnsgb.com.ua/cgi-bin/irbis64r/cgiirbis_64.exe?LNG=uk&amp;Z21ID=&amp;I21DBN=DNSGB&amp;P21DBN=DNSGB&amp;S21STN=1&amp;S21REF=5&amp;S21FMT=fullwebr&amp;C21COM=S&amp;S21CNR=10&amp;S21P01=0&amp;S21P02=0&amp;S21P03=M=&amp;S21STR=</w:t>
        </w:r>
      </w:hyperlink>
      <w:r w:rsidRPr="007129D7">
        <w:rPr>
          <w:rFonts w:ascii="Times New Roman" w:hAnsi="Times New Roman"/>
          <w:sz w:val="28"/>
          <w:szCs w:val="28"/>
        </w:rPr>
        <w:t>Перспектива бухгалтерського обліку: стратегічність, електронна комерція та соціальна спрямованість [Текст] / С.А. Кузнецова // Європейський вектор економічного розвитку. - 2014. - №1 (16). - С.73-83</w:t>
      </w:r>
    </w:p>
    <w:p w:rsidR="00BC053B" w:rsidRPr="007129D7" w:rsidRDefault="00BC053B" w:rsidP="00EB5E09">
      <w:pPr>
        <w:spacing w:after="0" w:line="288" w:lineRule="auto"/>
        <w:ind w:firstLine="709"/>
        <w:jc w:val="right"/>
        <w:rPr>
          <w:rFonts w:ascii="Times New Roman" w:hAnsi="Times New Roman"/>
          <w:b/>
          <w:color w:val="000000"/>
          <w:spacing w:val="-4"/>
          <w:sz w:val="28"/>
          <w:szCs w:val="28"/>
        </w:rPr>
      </w:pPr>
    </w:p>
    <w:p w:rsidR="00BC053B" w:rsidRPr="007129D7" w:rsidRDefault="00BC053B" w:rsidP="00EB5E09">
      <w:pPr>
        <w:spacing w:after="0" w:line="288" w:lineRule="auto"/>
        <w:ind w:firstLine="709"/>
        <w:jc w:val="right"/>
        <w:rPr>
          <w:rFonts w:ascii="Times New Roman" w:hAnsi="Times New Roman"/>
          <w:b/>
          <w:spacing w:val="-4"/>
          <w:sz w:val="28"/>
          <w:szCs w:val="28"/>
        </w:rPr>
      </w:pPr>
      <w:r w:rsidRPr="007129D7">
        <w:rPr>
          <w:rFonts w:ascii="Times New Roman" w:hAnsi="Times New Roman"/>
          <w:b/>
          <w:color w:val="000000"/>
          <w:spacing w:val="-4"/>
          <w:sz w:val="28"/>
          <w:szCs w:val="28"/>
        </w:rPr>
        <w:t xml:space="preserve">Круковська О.В. </w:t>
      </w:r>
      <w:r w:rsidRPr="007129D7">
        <w:rPr>
          <w:rFonts w:ascii="Times New Roman" w:hAnsi="Times New Roman"/>
          <w:b/>
          <w:bCs/>
          <w:iCs/>
          <w:spacing w:val="-4"/>
          <w:sz w:val="28"/>
          <w:szCs w:val="28"/>
        </w:rPr>
        <w:t>к. е. н.,</w:t>
      </w:r>
      <w:r w:rsidRPr="007129D7">
        <w:rPr>
          <w:rFonts w:ascii="Times New Roman" w:hAnsi="Times New Roman"/>
          <w:b/>
          <w:bCs/>
          <w:i/>
          <w:iCs/>
          <w:spacing w:val="-4"/>
          <w:sz w:val="28"/>
          <w:szCs w:val="28"/>
        </w:rPr>
        <w:t xml:space="preserve"> </w:t>
      </w:r>
      <w:r w:rsidRPr="007129D7">
        <w:rPr>
          <w:rFonts w:ascii="Times New Roman" w:hAnsi="Times New Roman"/>
          <w:b/>
          <w:color w:val="000000"/>
          <w:spacing w:val="-4"/>
          <w:sz w:val="28"/>
          <w:szCs w:val="28"/>
        </w:rPr>
        <w:t>доцент</w:t>
      </w:r>
      <w:r w:rsidRPr="007129D7">
        <w:rPr>
          <w:rFonts w:ascii="Times New Roman" w:hAnsi="Times New Roman"/>
          <w:b/>
          <w:spacing w:val="-4"/>
          <w:sz w:val="28"/>
          <w:szCs w:val="28"/>
        </w:rPr>
        <w:t xml:space="preserve"> </w:t>
      </w:r>
    </w:p>
    <w:p w:rsidR="00BC053B" w:rsidRPr="007129D7" w:rsidRDefault="00BC053B" w:rsidP="00EB5E09">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EB5E09">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EB5E09">
      <w:pPr>
        <w:spacing w:after="0" w:line="288" w:lineRule="auto"/>
        <w:ind w:firstLine="709"/>
        <w:jc w:val="right"/>
        <w:rPr>
          <w:rFonts w:ascii="Times New Roman" w:hAnsi="Times New Roman"/>
          <w:i/>
          <w:spacing w:val="-4"/>
          <w:sz w:val="28"/>
          <w:szCs w:val="28"/>
        </w:rPr>
      </w:pPr>
    </w:p>
    <w:p w:rsidR="00BC053B" w:rsidRPr="007129D7" w:rsidRDefault="00BC053B" w:rsidP="00EB5E09">
      <w:pPr>
        <w:pStyle w:val="xfmc1"/>
        <w:spacing w:before="0" w:beforeAutospacing="0" w:after="0" w:afterAutospacing="0" w:line="288" w:lineRule="auto"/>
        <w:ind w:firstLine="709"/>
        <w:jc w:val="center"/>
        <w:rPr>
          <w:b/>
          <w:spacing w:val="-4"/>
          <w:sz w:val="28"/>
          <w:szCs w:val="28"/>
          <w:lang w:val="uk-UA"/>
        </w:rPr>
      </w:pPr>
      <w:r w:rsidRPr="007129D7">
        <w:rPr>
          <w:rStyle w:val="xfm05240671"/>
          <w:b/>
          <w:spacing w:val="-4"/>
          <w:sz w:val="28"/>
          <w:szCs w:val="28"/>
          <w:lang w:val="uk-UA"/>
        </w:rPr>
        <w:t>ЗМІНИ В ОБЛІКОВІЙ ПОЛІТИЦІ ТА ЇХ ВПЛИВ НА ФІНАНСОВУ ЗВІТНІСТЬ ПІДПРИЄМСТВА</w:t>
      </w:r>
    </w:p>
    <w:p w:rsidR="00BC053B" w:rsidRPr="007129D7" w:rsidRDefault="00BC053B" w:rsidP="00B40E0A">
      <w:pPr>
        <w:pStyle w:val="a5"/>
        <w:spacing w:before="0" w:beforeAutospacing="0" w:after="0" w:afterAutospacing="0" w:line="288" w:lineRule="auto"/>
        <w:jc w:val="both"/>
        <w:rPr>
          <w:b/>
          <w:spacing w:val="-4"/>
          <w:sz w:val="28"/>
          <w:szCs w:val="28"/>
          <w:lang w:val="uk-UA"/>
        </w:rPr>
      </w:pP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Господарська діяльність – явище мінливе. Це однаковою мірою стосується і країни в цілому, і кожного окремого підприємства. Зміни в діяльності суб'єктів господарювання відбуваються з багатьох причин: як зовнішніх (зміни законодавства, </w:t>
      </w:r>
      <w:r w:rsidRPr="007129D7">
        <w:rPr>
          <w:rFonts w:ascii="Times New Roman" w:hAnsi="Times New Roman"/>
          <w:sz w:val="28"/>
          <w:szCs w:val="28"/>
        </w:rPr>
        <w:lastRenderedPageBreak/>
        <w:t xml:space="preserve">погіршення або поліпшення економічної ситуації в країні та світі тощо), так і внутрішніх (рішення власників або керівництва підприємства щодо розширення або згортання виробництва, вихід на нові ринки, зміна або додавання виду діяльності тощо). Будь-які зміни в діяльності так чи інакше впливають на облікові процеси й, за певних обставин, можуть спричинити необхідність переглянути облікову політику або її окремі елементи. Міжнародні стандарти, а слідом за ними й українське законодавство, не виключають такої можливості, але вимагають від суб'єктів господарювання стриманості, обережності й дотримання певних правил щодо цього питання [3]. Про це свідчить, зокрема те, що одним із десяти принципів, на яких ґрунтуються </w:t>
      </w:r>
      <w:r w:rsidRPr="007129D7">
        <w:rPr>
          <w:rFonts w:ascii="Times New Roman" w:hAnsi="Times New Roman"/>
          <w:color w:val="000000"/>
          <w:sz w:val="28"/>
          <w:szCs w:val="28"/>
        </w:rPr>
        <w:t>бухгалтерський облік та фінансова звітність</w:t>
      </w:r>
      <w:r w:rsidRPr="007129D7">
        <w:rPr>
          <w:rFonts w:ascii="Times New Roman" w:hAnsi="Times New Roman"/>
          <w:sz w:val="28"/>
          <w:szCs w:val="28"/>
        </w:rPr>
        <w:t xml:space="preserve">, є </w:t>
      </w:r>
      <w:r w:rsidRPr="007129D7">
        <w:rPr>
          <w:rFonts w:ascii="Times New Roman" w:hAnsi="Times New Roman"/>
          <w:iCs/>
          <w:sz w:val="28"/>
          <w:szCs w:val="28"/>
        </w:rPr>
        <w:t xml:space="preserve">послідовність, </w:t>
      </w:r>
      <w:r w:rsidRPr="007129D7">
        <w:rPr>
          <w:rFonts w:ascii="Times New Roman" w:hAnsi="Times New Roman"/>
          <w:sz w:val="28"/>
          <w:szCs w:val="28"/>
        </w:rPr>
        <w:t xml:space="preserve">тобто постійне (з року в рік) застосування підприємством обраної облікової політики [2, 5, 6] Дотримання цього принципу є передумовою </w:t>
      </w:r>
      <w:r w:rsidRPr="007129D7">
        <w:rPr>
          <w:rFonts w:ascii="Times New Roman" w:hAnsi="Times New Roman"/>
          <w:iCs/>
          <w:sz w:val="28"/>
          <w:szCs w:val="28"/>
        </w:rPr>
        <w:t xml:space="preserve">зіставності, </w:t>
      </w:r>
      <w:r w:rsidRPr="007129D7">
        <w:rPr>
          <w:rFonts w:ascii="Times New Roman" w:hAnsi="Times New Roman"/>
          <w:sz w:val="28"/>
          <w:szCs w:val="28"/>
        </w:rPr>
        <w:t xml:space="preserve">а це відповідно до п.п. 4 та 5 р. III НП(С)БО 1 «Загальні вимоги до фінансової звітності» [5] – та якісна характеристика </w:t>
      </w:r>
      <w:r w:rsidRPr="007129D7">
        <w:rPr>
          <w:rFonts w:ascii="Times New Roman" w:hAnsi="Times New Roman"/>
          <w:color w:val="000000"/>
          <w:sz w:val="28"/>
          <w:szCs w:val="28"/>
        </w:rPr>
        <w:t xml:space="preserve">фінансової </w:t>
      </w:r>
      <w:r w:rsidRPr="007129D7">
        <w:rPr>
          <w:rFonts w:ascii="Times New Roman" w:hAnsi="Times New Roman"/>
          <w:sz w:val="28"/>
          <w:szCs w:val="28"/>
        </w:rPr>
        <w:t>звітності, завдяки якій користувачі за потреби мають можливість порівнювати:</w:t>
      </w:r>
    </w:p>
    <w:p w:rsidR="00BC053B" w:rsidRPr="007129D7" w:rsidRDefault="00BC053B" w:rsidP="00EB5E09">
      <w:pPr>
        <w:widowControl w:val="0"/>
        <w:shd w:val="clear" w:color="auto" w:fill="FFFFFF"/>
        <w:tabs>
          <w:tab w:val="left" w:pos="466"/>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фінансові звіти підприємства за різні періоди;</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фінансові звіти різних підприємств.</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Згідно </w:t>
      </w:r>
      <w:r w:rsidRPr="007129D7">
        <w:rPr>
          <w:rFonts w:ascii="Times New Roman" w:hAnsi="Times New Roman"/>
          <w:bCs/>
          <w:sz w:val="28"/>
          <w:szCs w:val="28"/>
        </w:rPr>
        <w:t>Міжнародний стандарт бухгалтерського обліку 8 «</w:t>
      </w:r>
      <w:r w:rsidRPr="007129D7">
        <w:rPr>
          <w:rStyle w:val="rvts23"/>
          <w:rFonts w:ascii="Times New Roman" w:hAnsi="Times New Roman"/>
          <w:sz w:val="28"/>
          <w:szCs w:val="28"/>
        </w:rPr>
        <w:t>Облікові політики, зміни в облікових оцінках та помилки</w:t>
      </w:r>
      <w:r w:rsidRPr="007129D7">
        <w:rPr>
          <w:rFonts w:ascii="Times New Roman" w:hAnsi="Times New Roman"/>
          <w:bCs/>
          <w:sz w:val="28"/>
          <w:szCs w:val="28"/>
        </w:rPr>
        <w:t>» [1], з</w:t>
      </w:r>
      <w:r w:rsidRPr="007129D7">
        <w:rPr>
          <w:rFonts w:ascii="Times New Roman" w:hAnsi="Times New Roman"/>
          <w:sz w:val="28"/>
          <w:szCs w:val="28"/>
        </w:rPr>
        <w:t xml:space="preserve">а загальним правилом зміни в обліковій політиці мають відображатися ретроспективно. Тобто потребують коригування показників минулих періодів, так </w:t>
      </w:r>
      <w:r w:rsidRPr="007129D7">
        <w:rPr>
          <w:rFonts w:ascii="Times New Roman" w:hAnsi="Times New Roman"/>
          <w:iCs/>
          <w:sz w:val="28"/>
          <w:szCs w:val="28"/>
        </w:rPr>
        <w:t xml:space="preserve">«наче нова облікова політика застосовувалася завжди» </w:t>
      </w:r>
      <w:r w:rsidRPr="007129D7">
        <w:rPr>
          <w:rFonts w:ascii="Times New Roman" w:hAnsi="Times New Roman"/>
          <w:sz w:val="28"/>
          <w:szCs w:val="28"/>
        </w:rPr>
        <w:t>(р. 22 МСБО 8).</w:t>
      </w:r>
    </w:p>
    <w:p w:rsidR="00BC053B" w:rsidRPr="007129D7" w:rsidRDefault="00BC053B" w:rsidP="00EB5E09">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Алгоритм відображення змін облікових політик описано в р. 19-31 МСБО 8 і схематично-спрощено він має такий вигляд </w:t>
      </w:r>
      <w:r w:rsidRPr="007129D7">
        <w:rPr>
          <w:rFonts w:ascii="Times New Roman" w:hAnsi="Times New Roman"/>
          <w:bCs/>
          <w:sz w:val="28"/>
          <w:szCs w:val="28"/>
        </w:rPr>
        <w:t>[1]</w:t>
      </w:r>
      <w:r w:rsidRPr="007129D7">
        <w:rPr>
          <w:rFonts w:ascii="Times New Roman" w:hAnsi="Times New Roman"/>
          <w:sz w:val="28"/>
          <w:szCs w:val="28"/>
        </w:rPr>
        <w:t>:</w:t>
      </w:r>
    </w:p>
    <w:p w:rsidR="00BC053B" w:rsidRPr="007129D7" w:rsidRDefault="00BC053B" w:rsidP="00EB5E09">
      <w:pPr>
        <w:widowControl w:val="0"/>
        <w:shd w:val="clear" w:color="auto" w:fill="FFFFFF"/>
        <w:tabs>
          <w:tab w:val="left" w:pos="461"/>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якщо зміну зумовлено вимогою МСФЗ і щодо неї є перехідні положення, зміни відображають згідно з перехідними положеннями (необов'язково ретроспективно);</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зміна після першого застосування МСФЗ, у якому немає перехідних положень, відображається ретроспективно (наскільки це можливо);</w:t>
      </w:r>
    </w:p>
    <w:p w:rsidR="00BC053B" w:rsidRPr="007129D7" w:rsidRDefault="00BC053B" w:rsidP="00EB5E09">
      <w:pPr>
        <w:shd w:val="clear" w:color="auto" w:fill="FFFFFF"/>
        <w:tabs>
          <w:tab w:val="left" w:pos="461"/>
        </w:tabs>
        <w:spacing w:after="0" w:line="288" w:lineRule="auto"/>
        <w:ind w:firstLine="709"/>
        <w:jc w:val="both"/>
        <w:rPr>
          <w:rFonts w:ascii="Times New Roman" w:hAnsi="Times New Roman"/>
          <w:sz w:val="28"/>
          <w:szCs w:val="28"/>
        </w:rPr>
      </w:pPr>
      <w:r w:rsidRPr="007129D7">
        <w:rPr>
          <w:rFonts w:ascii="Times New Roman" w:hAnsi="Times New Roman"/>
          <w:sz w:val="28"/>
          <w:szCs w:val="28"/>
        </w:rPr>
        <w:t>– добровільна зміна відображається ретроспективно (наскільки це можливо).</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Надаючи перевагу ретроспективному методу й вимагаючи застосовувати його як основний метод у разі зміни облікової політики, стандарти зазначають коли ретроспективний метод застосувати в повній мірі неможливо. Вони називають причини таких ситуацій (р. 23-27 МСБО 8) і надають вказівки для випадків, коли неможливо застосувати нову облікову політику до одного або кількох попередніх періодів (р. 50-53 МСБО 8). Відповідно до зазначених параграфів МСБО 8:</w:t>
      </w:r>
    </w:p>
    <w:p w:rsidR="00BC053B" w:rsidRPr="007129D7" w:rsidRDefault="00BC053B" w:rsidP="00EB5E09">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якщо неможливо визначити вплив змін облікової політики на один або кілька попередніх періодів, суб'єкт господарювання станом на початок найпершого періоду, щодо якого ретроспективне застосування можливе. Таким може бути й поточний період (р. 24);</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якщо на початок поточного періоду неможливо визначити кумулятивний вплив застосування нової облікової політики до всіх попередніх періодів, то суб'єкт господарювання має коригувати порівняльну інформацію та застосовувати нову облікову політику перспективно з найбільш ранньої можливої дати (р. 25).</w:t>
      </w:r>
    </w:p>
    <w:p w:rsidR="00BC053B" w:rsidRPr="007129D7" w:rsidRDefault="00BC053B" w:rsidP="00EB5E09">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Вітчизняний П(С)БО 6 «Виправлення помилок і зміни у фінансових звітах» [7] дещо поступається міжнародному МСБО 8, хоча основні моменти щодо змін співпадають. Згідно з п. 12 П(С)БО 6 [7] зміни облікової політики відображають у звітності шляхом:</w:t>
      </w:r>
    </w:p>
    <w:p w:rsidR="00BC053B" w:rsidRPr="007129D7" w:rsidRDefault="00BC053B" w:rsidP="00EB5E09">
      <w:pPr>
        <w:widowControl w:val="0"/>
        <w:shd w:val="clear" w:color="auto" w:fill="FFFFFF"/>
        <w:tabs>
          <w:tab w:val="left" w:pos="2246"/>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коригування сальдо нерозподіленого прибутку на початок звітного року;</w:t>
      </w:r>
    </w:p>
    <w:p w:rsidR="00BC053B" w:rsidRPr="007129D7" w:rsidRDefault="00BC053B" w:rsidP="00EB5E09">
      <w:pPr>
        <w:widowControl w:val="0"/>
        <w:shd w:val="clear" w:color="auto" w:fill="FFFFFF"/>
        <w:tabs>
          <w:tab w:val="left" w:pos="2246"/>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повторного надання порівняльної інформації щодо попередніх звітних періодів. </w:t>
      </w:r>
    </w:p>
    <w:p w:rsidR="00BC053B" w:rsidRPr="007129D7" w:rsidRDefault="00BC053B" w:rsidP="00EB5E09">
      <w:pPr>
        <w:widowControl w:val="0"/>
        <w:shd w:val="clear" w:color="auto" w:fill="FFFFFF"/>
        <w:tabs>
          <w:tab w:val="left" w:pos="2246"/>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Але при цьому [7]:</w:t>
      </w:r>
    </w:p>
    <w:p w:rsidR="00BC053B" w:rsidRPr="007129D7" w:rsidRDefault="00BC053B" w:rsidP="00EB5E09">
      <w:pPr>
        <w:widowControl w:val="0"/>
        <w:shd w:val="clear" w:color="auto" w:fill="FFFFFF"/>
        <w:tabs>
          <w:tab w:val="left" w:pos="442"/>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якщо суму коригування нерозподіленого прибутку на початок звітного року неможливо визначити достовірно, то облікова політика поширюється лише на події та операції, які відбуваються після дати зміни облікової політики (п. 13 П(С)БО 6);</w:t>
      </w:r>
    </w:p>
    <w:p w:rsidR="00BC053B" w:rsidRPr="007129D7" w:rsidRDefault="00BC053B" w:rsidP="00EB5E09">
      <w:pPr>
        <w:shd w:val="clear" w:color="auto" w:fill="FFFFFF"/>
        <w:spacing w:after="0" w:line="288" w:lineRule="auto"/>
        <w:ind w:firstLine="709"/>
        <w:jc w:val="both"/>
        <w:rPr>
          <w:rFonts w:ascii="Times New Roman" w:hAnsi="Times New Roman"/>
          <w:bCs/>
          <w:sz w:val="28"/>
          <w:szCs w:val="28"/>
        </w:rPr>
      </w:pPr>
      <w:r w:rsidRPr="007129D7">
        <w:rPr>
          <w:rFonts w:ascii="Times New Roman" w:hAnsi="Times New Roman"/>
          <w:sz w:val="28"/>
          <w:szCs w:val="28"/>
        </w:rPr>
        <w:t>– якщо неможливо розрізнити зміну облікової політики та зміну облікових оцінок, то це розглядається й відображається як зміна облікових оцінок (п. 14 П(С)БО 6).</w:t>
      </w:r>
    </w:p>
    <w:p w:rsidR="00BC053B" w:rsidRPr="007129D7" w:rsidRDefault="00BC053B" w:rsidP="00EB5E09">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 погляду українського законодавства (п. 3 р. І НП(С)БО 1) [4], примітки до фінансової звітності – це сукупність показників і пояснень, які забезпечують деталізацію та обґрунтованість статей фінансової звітності, а також інша інформація, розкриття якої передбачено відповідними національними П(С)БО або МСФЗ. </w:t>
      </w:r>
    </w:p>
    <w:p w:rsidR="00BC053B" w:rsidRPr="007129D7" w:rsidRDefault="00BC053B" w:rsidP="00EB5E09">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Особливістю українських приміток до фінансової звітності є їхня певна формалізація, тобто наявність типової форми № 5 «Примітки до річної фінансової звітності». У тексті самого наказу від 29.11.2000 р. № 302 </w:t>
      </w:r>
      <w:r w:rsidRPr="007129D7">
        <w:rPr>
          <w:rFonts w:ascii="Times New Roman" w:hAnsi="Times New Roman"/>
          <w:iCs/>
          <w:sz w:val="28"/>
          <w:szCs w:val="28"/>
        </w:rPr>
        <w:t xml:space="preserve">[4], </w:t>
      </w:r>
      <w:r w:rsidRPr="007129D7">
        <w:rPr>
          <w:rFonts w:ascii="Times New Roman" w:hAnsi="Times New Roman"/>
          <w:sz w:val="28"/>
          <w:szCs w:val="28"/>
        </w:rPr>
        <w:t xml:space="preserve">яким затверджено типову форму № 5, про облікову політику прямо не згадується. Але там запропоновано підприємствам не обмежуватися лише заповненням таблиць типової форми № 5. Так, відповідно до абз. 1 п. 4 наказу № 302, підприємства мають наводити додаткову інформацію </w:t>
      </w:r>
      <w:r w:rsidRPr="007129D7">
        <w:rPr>
          <w:rFonts w:ascii="Times New Roman" w:hAnsi="Times New Roman"/>
          <w:iCs/>
          <w:sz w:val="28"/>
          <w:szCs w:val="28"/>
        </w:rPr>
        <w:t xml:space="preserve">«у самостійно обраному вигляді». </w:t>
      </w:r>
      <w:r w:rsidRPr="007129D7">
        <w:rPr>
          <w:rFonts w:ascii="Times New Roman" w:hAnsi="Times New Roman"/>
          <w:sz w:val="28"/>
          <w:szCs w:val="28"/>
        </w:rPr>
        <w:t>Також відповідно до абз. 2 п. 4 наказу № 302 як складова приміток до фінансової звітності може наводитися інша інформація, якщо, на думку керівництва підприємства, вона є суттєвою й дає більш повну та об'єктивну картину про його фінансове становище й результати діяльності.</w:t>
      </w:r>
    </w:p>
    <w:p w:rsidR="00BC053B" w:rsidRPr="007129D7" w:rsidRDefault="00BC053B" w:rsidP="00EB5E09">
      <w:pPr>
        <w:shd w:val="clear" w:color="auto" w:fill="FFFFFF"/>
        <w:spacing w:after="0" w:line="288" w:lineRule="auto"/>
        <w:ind w:firstLine="709"/>
        <w:jc w:val="both"/>
        <w:rPr>
          <w:rFonts w:ascii="Times New Roman" w:hAnsi="Times New Roman"/>
          <w:bCs/>
          <w:sz w:val="28"/>
          <w:szCs w:val="28"/>
        </w:rPr>
      </w:pPr>
      <w:r w:rsidRPr="007129D7">
        <w:rPr>
          <w:rFonts w:ascii="Times New Roman" w:hAnsi="Times New Roman"/>
          <w:sz w:val="28"/>
          <w:szCs w:val="28"/>
        </w:rPr>
        <w:lastRenderedPageBreak/>
        <w:t>Таким чином, і українське законодавство, і міжнародні стандарти хоча й встановлюють певні правила, але все ж надають суб'єктам господарювання можливість розкрити у фінансовій звітності інформацію щодо облікової політики в той спосіб, який видається їм найбільш прийнятним.</w:t>
      </w:r>
    </w:p>
    <w:p w:rsidR="00BC053B" w:rsidRPr="007129D7" w:rsidRDefault="00BC053B" w:rsidP="00EB5E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9"/>
        <w:jc w:val="center"/>
        <w:rPr>
          <w:rFonts w:ascii="Times New Roman" w:hAnsi="Times New Roman"/>
          <w:sz w:val="28"/>
          <w:szCs w:val="28"/>
          <w:lang w:val="uk-UA"/>
        </w:rPr>
      </w:pPr>
      <w:r w:rsidRPr="007129D7">
        <w:rPr>
          <w:rFonts w:ascii="Times New Roman" w:hAnsi="Times New Roman"/>
          <w:b/>
          <w:sz w:val="28"/>
          <w:szCs w:val="28"/>
          <w:lang w:val="uk-UA"/>
        </w:rPr>
        <w:t>Список використаних джерел</w:t>
      </w:r>
    </w:p>
    <w:p w:rsidR="00BC053B" w:rsidRPr="007129D7" w:rsidRDefault="00BC053B" w:rsidP="00EB5E09">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w:t>
      </w:r>
      <w:r w:rsidRPr="007129D7">
        <w:rPr>
          <w:rFonts w:ascii="Times New Roman" w:hAnsi="Times New Roman"/>
          <w:bCs/>
          <w:sz w:val="28"/>
          <w:szCs w:val="28"/>
        </w:rPr>
        <w:t>Міжнародний стандарт бухгалтерського обліку 8 «</w:t>
      </w:r>
      <w:r w:rsidRPr="007129D7">
        <w:rPr>
          <w:rStyle w:val="rvts23"/>
          <w:rFonts w:ascii="Times New Roman" w:hAnsi="Times New Roman"/>
          <w:sz w:val="28"/>
          <w:szCs w:val="28"/>
        </w:rPr>
        <w:t>Облікові політики, зміни в облікових оцінках та помилки</w:t>
      </w:r>
      <w:r w:rsidRPr="007129D7">
        <w:rPr>
          <w:rFonts w:ascii="Times New Roman" w:hAnsi="Times New Roman"/>
          <w:bCs/>
          <w:sz w:val="28"/>
          <w:szCs w:val="28"/>
        </w:rPr>
        <w:t xml:space="preserve">» 01.01.2012 </w:t>
      </w:r>
      <w:r w:rsidRPr="007129D7">
        <w:rPr>
          <w:rFonts w:ascii="Times New Roman" w:hAnsi="Times New Roman"/>
          <w:sz w:val="28"/>
          <w:szCs w:val="28"/>
        </w:rPr>
        <w:t>[Електронний ресурс]. ‒ Режим доступу: http://zakon3.rada.gov.ua/laws/show/929_020</w:t>
      </w:r>
    </w:p>
    <w:p w:rsidR="00BC053B" w:rsidRPr="007129D7" w:rsidRDefault="00BC053B" w:rsidP="00EB5E09">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2. Методичні рекомендації щодо облікової політики підприємства, затверджених наказом Мінфіну України від 27.06.13 р. № 635 [Електронний ресурс] / Міністерство фінансів України. ‒ Режим доступу: http://minfin.kmu.gov.ua/control/uk/publish/article/main?art_id=382876&amp;search</w:t>
      </w:r>
    </w:p>
    <w:p w:rsidR="00BC053B" w:rsidRPr="007129D7" w:rsidRDefault="00BC053B" w:rsidP="00EB5E09">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3. Назабраєва І. </w:t>
      </w:r>
      <w:r w:rsidRPr="007129D7">
        <w:rPr>
          <w:rFonts w:ascii="Times New Roman" w:eastAsia="TimesNewRoman" w:hAnsi="Times New Roman"/>
          <w:sz w:val="28"/>
          <w:szCs w:val="28"/>
        </w:rPr>
        <w:t xml:space="preserve">Облік списання безнадійної дебітори / </w:t>
      </w:r>
      <w:r w:rsidRPr="007129D7">
        <w:rPr>
          <w:rFonts w:ascii="Times New Roman" w:hAnsi="Times New Roman"/>
          <w:sz w:val="28"/>
          <w:szCs w:val="28"/>
        </w:rPr>
        <w:t>І. Назабраєва // Все про бухгалтерський облік. – 2016. - № 52 (2409). – С. 5-13.</w:t>
      </w:r>
    </w:p>
    <w:p w:rsidR="00BC053B" w:rsidRPr="007129D7" w:rsidRDefault="00BC053B" w:rsidP="00EB5E09">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4. Наказ </w:t>
      </w:r>
      <w:r w:rsidRPr="007129D7">
        <w:rPr>
          <w:rFonts w:ascii="Times New Roman" w:hAnsi="Times New Roman"/>
          <w:bCs/>
          <w:sz w:val="28"/>
          <w:szCs w:val="28"/>
        </w:rPr>
        <w:t xml:space="preserve">Міністерства фінансів України «Про Примітки до річної фінансової звітності» </w:t>
      </w:r>
      <w:r w:rsidRPr="007129D7">
        <w:rPr>
          <w:rFonts w:ascii="Times New Roman" w:hAnsi="Times New Roman"/>
          <w:sz w:val="28"/>
          <w:szCs w:val="28"/>
        </w:rPr>
        <w:t xml:space="preserve">від 29.11.2000 № </w:t>
      </w:r>
      <w:r w:rsidRPr="007129D7">
        <w:rPr>
          <w:rFonts w:ascii="Times New Roman" w:hAnsi="Times New Roman"/>
          <w:bCs/>
          <w:sz w:val="28"/>
          <w:szCs w:val="28"/>
        </w:rPr>
        <w:t xml:space="preserve">302 </w:t>
      </w:r>
      <w:r w:rsidRPr="007129D7">
        <w:rPr>
          <w:rFonts w:ascii="Times New Roman" w:hAnsi="Times New Roman"/>
          <w:sz w:val="28"/>
          <w:szCs w:val="28"/>
        </w:rPr>
        <w:t>[Електронний ресурс] / Верховна Рада України. ‒ Режим доступу : http://zakon0.rada.gov.ua/laws/show/z0904-00</w:t>
      </w:r>
    </w:p>
    <w:p w:rsidR="00BC053B" w:rsidRPr="007129D7" w:rsidRDefault="00BC053B" w:rsidP="00EB5E09">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5. Національне положення (стандарт) бухгалтерського обліку 1 «Загальні вимоги до фінансової звітності» № 73 від 07 лют. 2013 р. [Електронний ресурс] / Верховна Рада України. ‒ Режим доступу : </w:t>
      </w:r>
      <w:hyperlink r:id="rId65" w:history="1">
        <w:r w:rsidRPr="007129D7">
          <w:rPr>
            <w:rFonts w:ascii="Times New Roman" w:hAnsi="Times New Roman"/>
            <w:sz w:val="28"/>
            <w:szCs w:val="28"/>
          </w:rPr>
          <w:t>http://www.rada.gov.ua</w:t>
        </w:r>
      </w:hyperlink>
      <w:r w:rsidRPr="007129D7">
        <w:rPr>
          <w:rFonts w:ascii="Times New Roman" w:hAnsi="Times New Roman"/>
          <w:sz w:val="28"/>
          <w:szCs w:val="28"/>
        </w:rPr>
        <w:t>.</w:t>
      </w:r>
    </w:p>
    <w:p w:rsidR="00BC053B" w:rsidRPr="007129D7" w:rsidRDefault="00BC053B" w:rsidP="00EB5E09">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sz w:val="28"/>
          <w:szCs w:val="28"/>
        </w:rPr>
        <w:t xml:space="preserve">6. </w:t>
      </w:r>
      <w:r w:rsidRPr="007129D7">
        <w:rPr>
          <w:rFonts w:ascii="Times New Roman" w:hAnsi="Times New Roman"/>
          <w:color w:val="000000"/>
          <w:sz w:val="28"/>
          <w:szCs w:val="28"/>
        </w:rPr>
        <w:t xml:space="preserve">Про бухгалтерський облік та фінансову звітність в Україні : закон України від 16.07.1999 р. № 996-ХІV зі змін. і доп. [Електронний ресурс]: Законодавство України. – Режим доступу: </w:t>
      </w:r>
      <w:hyperlink r:id="rId66" w:history="1">
        <w:r w:rsidRPr="007129D7">
          <w:rPr>
            <w:rStyle w:val="ad"/>
            <w:rFonts w:ascii="Times New Roman" w:hAnsi="Times New Roman"/>
            <w:color w:val="000000"/>
            <w:sz w:val="28"/>
            <w:szCs w:val="28"/>
            <w:u w:val="none"/>
          </w:rPr>
          <w:t>http://zakon.rada.gov.ua/</w:t>
        </w:r>
      </w:hyperlink>
    </w:p>
    <w:p w:rsidR="00BC053B" w:rsidRPr="007129D7" w:rsidRDefault="00BC053B" w:rsidP="00AC483E">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color w:val="000000"/>
          <w:sz w:val="28"/>
          <w:szCs w:val="28"/>
        </w:rPr>
        <w:t xml:space="preserve">7. </w:t>
      </w:r>
      <w:r w:rsidRPr="007129D7">
        <w:rPr>
          <w:rFonts w:ascii="Times New Roman" w:hAnsi="Times New Roman"/>
          <w:sz w:val="28"/>
          <w:szCs w:val="28"/>
        </w:rPr>
        <w:t xml:space="preserve">Положення (стандарт) бухгалтерського обліку 6 «Виправлення помилок і зміни у фінансових звітах» № 1591 від 09.12.2011 зі змінами [Електронний ресурс] / Верховна Рада України. ‒ Режим доступу : </w:t>
      </w:r>
      <w:hyperlink r:id="rId67" w:history="1">
        <w:r w:rsidRPr="007129D7">
          <w:rPr>
            <w:rFonts w:ascii="Times New Roman" w:hAnsi="Times New Roman"/>
            <w:spacing w:val="4"/>
            <w:sz w:val="28"/>
            <w:szCs w:val="28"/>
          </w:rPr>
          <w:t>http://www.rada.gov.ua</w:t>
        </w:r>
      </w:hyperlink>
      <w:r w:rsidRPr="007129D7">
        <w:rPr>
          <w:rFonts w:ascii="Times New Roman" w:hAnsi="Times New Roman"/>
          <w:spacing w:val="4"/>
          <w:sz w:val="28"/>
          <w:szCs w:val="28"/>
        </w:rPr>
        <w:t>.</w:t>
      </w:r>
    </w:p>
    <w:p w:rsidR="00BC053B" w:rsidRPr="007129D7" w:rsidRDefault="00BC053B" w:rsidP="007B0260">
      <w:pPr>
        <w:spacing w:after="0" w:line="288" w:lineRule="auto"/>
        <w:ind w:firstLine="709"/>
        <w:jc w:val="right"/>
        <w:rPr>
          <w:rFonts w:ascii="Times New Roman" w:hAnsi="Times New Roman"/>
          <w:b/>
          <w:spacing w:val="4"/>
          <w:sz w:val="28"/>
          <w:szCs w:val="28"/>
        </w:rPr>
      </w:pPr>
    </w:p>
    <w:p w:rsidR="00BC053B" w:rsidRPr="007129D7" w:rsidRDefault="00BC053B" w:rsidP="007B0260">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Курочка І.А.,Скрипник С.В.</w:t>
      </w:r>
    </w:p>
    <w:p w:rsidR="00BC053B" w:rsidRPr="007129D7" w:rsidRDefault="00BC053B" w:rsidP="007B0260">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 xml:space="preserve">Науковий керівник –Скрипник С.В., к.е.н.,доцент  </w:t>
      </w:r>
    </w:p>
    <w:p w:rsidR="00BC053B" w:rsidRPr="007129D7" w:rsidRDefault="00BC053B" w:rsidP="007B026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7B0260">
      <w:pPr>
        <w:spacing w:after="0" w:line="288" w:lineRule="auto"/>
        <w:ind w:firstLine="709"/>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7B0260">
      <w:pPr>
        <w:widowControl w:val="0"/>
        <w:spacing w:after="0" w:line="288" w:lineRule="auto"/>
        <w:ind w:firstLine="709"/>
        <w:jc w:val="both"/>
        <w:rPr>
          <w:rFonts w:ascii="Times New Roman" w:hAnsi="Times New Roman"/>
          <w:color w:val="FF0000"/>
          <w:spacing w:val="4"/>
          <w:sz w:val="28"/>
          <w:szCs w:val="28"/>
        </w:rPr>
      </w:pPr>
    </w:p>
    <w:p w:rsidR="00BC053B" w:rsidRPr="007129D7" w:rsidRDefault="00BC053B" w:rsidP="007B0260">
      <w:pPr>
        <w:widowControl w:val="0"/>
        <w:spacing w:after="0" w:line="288" w:lineRule="auto"/>
        <w:ind w:firstLine="709"/>
        <w:jc w:val="center"/>
        <w:rPr>
          <w:rFonts w:ascii="Times New Roman" w:hAnsi="Times New Roman"/>
          <w:b/>
          <w:color w:val="FF0000"/>
          <w:spacing w:val="4"/>
          <w:sz w:val="28"/>
          <w:szCs w:val="28"/>
        </w:rPr>
      </w:pPr>
      <w:r w:rsidRPr="007129D7">
        <w:rPr>
          <w:rFonts w:ascii="Times New Roman" w:hAnsi="Times New Roman"/>
          <w:b/>
          <w:spacing w:val="4"/>
          <w:sz w:val="28"/>
          <w:szCs w:val="28"/>
        </w:rPr>
        <w:t>СТРУКТУРНІ ЕЛЕМЕНТИ СИСТЕМИ ВНУТРІШНЬОГО КОНТРОЛЮ В УМОВАХ КОМП’ЮТЕРИЗАЦІЇ БУХГАЛТЕРСЬКОГО ОБЛІКУ</w:t>
      </w:r>
    </w:p>
    <w:p w:rsidR="00BC053B" w:rsidRPr="007129D7" w:rsidRDefault="00BC053B" w:rsidP="007B0260">
      <w:pPr>
        <w:spacing w:after="0" w:line="288" w:lineRule="auto"/>
        <w:ind w:firstLine="709"/>
        <w:jc w:val="center"/>
        <w:rPr>
          <w:rFonts w:ascii="Times New Roman" w:hAnsi="Times New Roman"/>
          <w:b/>
          <w:spacing w:val="4"/>
          <w:sz w:val="28"/>
          <w:szCs w:val="28"/>
        </w:rPr>
      </w:pP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 xml:space="preserve">Зміна умов господарювання здійснила значний вплив на систему внутрішньогосподарського контролю, тому існує необхідність переосмислення </w:t>
      </w:r>
      <w:r w:rsidRPr="007129D7">
        <w:rPr>
          <w:spacing w:val="4"/>
          <w:sz w:val="28"/>
        </w:rPr>
        <w:lastRenderedPageBreak/>
        <w:t xml:space="preserve">організаційних підходів до контролю господарської діяльності підприємства, адаптації до нових умов функціонування підприємств при використанні комп’ютерних технологій. Внутрішньгосподарський контроль необхідний для закріплення виробничої дисципліни, виявлення центрів відповідальності, забезпечення достовірності інформації, доцільності, правильності, законності ведення бухгалтерського обліку, повноти і своєчасності відображення господарських операцій в обліку. </w:t>
      </w: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 xml:space="preserve">Виходитимемо з того, що контроль: “спостереження з метою перевірки для протидії небажаному: виявлення, попередження та припинення протиправної поведінки з боку будь-кого” [1, с. 8]. Таким чином, вважаємо, що контроль є систематичним спостереженням і перевіркою процесу функціонування відповідного об’єкту з метою встановлення його відхилень від заданих параметрів за функціонуванням Комп’ютерної системи бухгалтерського обліку (КСБО). Особливого значення внутрішній контроль набуває в умовах використання комп’ютерних технологій. При комп’ютерній </w:t>
      </w:r>
      <w:proofErr w:type="spellStart"/>
      <w:r w:rsidRPr="007129D7">
        <w:rPr>
          <w:spacing w:val="4"/>
          <w:sz w:val="28"/>
        </w:rPr>
        <w:t>сиетмі</w:t>
      </w:r>
      <w:proofErr w:type="spellEnd"/>
      <w:r w:rsidRPr="007129D7">
        <w:rPr>
          <w:spacing w:val="4"/>
          <w:sz w:val="28"/>
        </w:rPr>
        <w:t xml:space="preserve"> </w:t>
      </w:r>
      <w:proofErr w:type="spellStart"/>
      <w:r w:rsidRPr="007129D7">
        <w:rPr>
          <w:spacing w:val="4"/>
          <w:sz w:val="28"/>
        </w:rPr>
        <w:t>бухгалтерскього</w:t>
      </w:r>
      <w:proofErr w:type="spellEnd"/>
      <w:r w:rsidRPr="007129D7">
        <w:rPr>
          <w:spacing w:val="4"/>
          <w:sz w:val="28"/>
        </w:rPr>
        <w:t xml:space="preserve"> обліку він дозволяє вирішити комплекс завдань, що забезпечують збереженість достовірності облікової інформації.</w:t>
      </w: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 xml:space="preserve">При створенні на підприємстві системи внутрішнього контрою в умовах використання КСБО необхідно, щоб остання допомагала своєчасно виявляти та усувати наявні в роботі недоліки, сприяючи підвищенню ефективності діяльності підприємства. </w:t>
      </w: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 xml:space="preserve">Як відмічає В.О. </w:t>
      </w:r>
      <w:proofErr w:type="spellStart"/>
      <w:r w:rsidRPr="007129D7">
        <w:rPr>
          <w:spacing w:val="4"/>
          <w:sz w:val="28"/>
        </w:rPr>
        <w:t>Озеран</w:t>
      </w:r>
      <w:proofErr w:type="spellEnd"/>
      <w:r w:rsidRPr="007129D7">
        <w:rPr>
          <w:spacing w:val="4"/>
          <w:sz w:val="28"/>
        </w:rPr>
        <w:t xml:space="preserve"> та А.В. </w:t>
      </w:r>
      <w:proofErr w:type="spellStart"/>
      <w:r w:rsidRPr="007129D7">
        <w:rPr>
          <w:spacing w:val="4"/>
          <w:sz w:val="28"/>
        </w:rPr>
        <w:t>Озеран</w:t>
      </w:r>
      <w:proofErr w:type="spellEnd"/>
      <w:r w:rsidRPr="007129D7">
        <w:rPr>
          <w:spacing w:val="4"/>
          <w:sz w:val="28"/>
        </w:rPr>
        <w:t xml:space="preserve"> [2, с. 98] система внутрішнього контролю клієнта повинна бути достатньо надійною для забезпечення впевненості в тому, що господарські операції: 1) дійсно мали місце; 2) здійснені відповідно до закону; 3) повністю відображені в обліку; 4) адекватно оцінені; 5)правильно рознесені по бухгалтерських рахунках; 6) відображені своєчасно; 7) включені у відповідні регістри, підсумки за ними правильно підраховані і узагальнені.</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Особливе значення для побудови такої системи відіграють її складові. Щодо складових системи внутрішнього контролю, то підтримуємо думку В.О. Шевчука [3, с. 10-11], відносно того, що “контроль є можливим лише в разі наявності суб’єкта й об’єкта, які певним чином пов’язані між собою”. Що ж до інших складових, які виділяють окремі вчені, зокрема Е.А. </w:t>
      </w:r>
      <w:proofErr w:type="spellStart"/>
      <w:r w:rsidRPr="007129D7">
        <w:rPr>
          <w:spacing w:val="4"/>
          <w:sz w:val="28"/>
        </w:rPr>
        <w:t>Кочерін</w:t>
      </w:r>
      <w:proofErr w:type="spellEnd"/>
      <w:r w:rsidRPr="007129D7">
        <w:rPr>
          <w:spacing w:val="4"/>
          <w:sz w:val="28"/>
        </w:rPr>
        <w:t xml:space="preserve"> [4, с. 164] “система контролю господарської організації складається з наступних елементів:</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1) об’єкт контролю;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2) технічні засоби контролю;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3) технологія контролю;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4) функціональні органи контролю;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lastRenderedPageBreak/>
        <w:t xml:space="preserve">5) лінійні органи контролю.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Отже метою дослідження є розробка системи внутрішньогосподарського контролю в умовах використання комп’ютерних технологій з врахуванням трьох його складових: об’єкту, суб’єкту і методики.</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Під внутрішнім контролем в умовах використання КСБО розуміємо контроль комп’ютерної обробки даних, що включає процедури, проведені за допомогою ручної обробки (загальні засоби контролю), і процедури, убудовані в комп’ютерні програми (прикладні процедури). Дані процедури повинні забезпечувати загальну систему контролю, що функціонує при КСБО і забезпечує достовірність і збереження даних бухгалтерського обліку.</w:t>
      </w:r>
    </w:p>
    <w:p w:rsidR="00BC053B" w:rsidRPr="007129D7" w:rsidRDefault="00BC053B" w:rsidP="007B0260">
      <w:pPr>
        <w:pStyle w:val="af"/>
        <w:suppressLineNumbers/>
        <w:suppressAutoHyphens/>
        <w:spacing w:after="0" w:line="288" w:lineRule="auto"/>
        <w:ind w:firstLine="709"/>
        <w:jc w:val="both"/>
        <w:rPr>
          <w:spacing w:val="4"/>
          <w:sz w:val="26"/>
        </w:rPr>
      </w:pPr>
      <w:r w:rsidRPr="007129D7">
        <w:rPr>
          <w:spacing w:val="4"/>
          <w:sz w:val="28"/>
        </w:rPr>
        <w:t>Метою внутрішнього контролю в умовах КСБО є побудова системи спостереження за функціонуванням останньої для досягнення впевненості в надійності й ефективності її роботи, що дозволить удосконалити процес управління. Таким чином, для розробки методичних основ внутрішнього контролю при використанні КСБО правильною, з методичної точки зору, є розробка підходів до проблем інформаційної безпеки враховуючи складові системи внутрішнього контролю. Виходячи з цього пропонуємо виділити наступні об’єкти внутрішнього контролю пов’язані з використанням КСБО (рис. 1).</w:t>
      </w:r>
    </w:p>
    <w:bookmarkStart w:id="7" w:name="_MON_1137919057"/>
    <w:bookmarkStart w:id="8" w:name="_MON_1137919094"/>
    <w:bookmarkStart w:id="9" w:name="_MON_1137919127"/>
    <w:bookmarkStart w:id="10" w:name="_MON_1138772728"/>
    <w:bookmarkStart w:id="11" w:name="_MON_1140153250"/>
    <w:bookmarkStart w:id="12" w:name="_MON_1143620291"/>
    <w:bookmarkStart w:id="13" w:name="_MON_1143621312"/>
    <w:bookmarkStart w:id="14" w:name="_MON_1143621339"/>
    <w:bookmarkStart w:id="15" w:name="_MON_1150195067"/>
    <w:bookmarkStart w:id="16" w:name="_MON_1158226112"/>
    <w:bookmarkStart w:id="17" w:name="_MON_1161326521"/>
    <w:bookmarkStart w:id="18" w:name="_MON_1161326568"/>
    <w:bookmarkStart w:id="19" w:name="_MON_1161326578"/>
    <w:bookmarkStart w:id="20" w:name="_MON_1161418790"/>
    <w:bookmarkStart w:id="21" w:name="_MON_1162642103"/>
    <w:bookmarkStart w:id="22" w:name="_MON_1163848212"/>
    <w:bookmarkStart w:id="23" w:name="_MON_1163848405"/>
    <w:bookmarkStart w:id="24" w:name="_MON_1163848423"/>
    <w:bookmarkStart w:id="25" w:name="_MON_1166340808"/>
    <w:bookmarkStart w:id="26" w:name="_MON_1170497455"/>
    <w:bookmarkStart w:id="27" w:name="_MON_1180177607"/>
    <w:bookmarkStart w:id="28" w:name="_MON_1054112567"/>
    <w:bookmarkStart w:id="29" w:name="_MON_1186515767"/>
    <w:bookmarkStart w:id="30" w:name="_MON_1057066477"/>
    <w:bookmarkStart w:id="31" w:name="_MON_1057153699"/>
    <w:bookmarkStart w:id="32" w:name="_MON_1057903433"/>
    <w:bookmarkStart w:id="33" w:name="_MON_1057903685"/>
    <w:bookmarkStart w:id="34" w:name="_MON_1058104677"/>
    <w:bookmarkStart w:id="35" w:name="_MON_1058105360"/>
    <w:bookmarkStart w:id="36" w:name="_MON_1058105371"/>
    <w:bookmarkStart w:id="37" w:name="_MON_1098185265"/>
    <w:bookmarkStart w:id="38" w:name="_MON_1098186631"/>
    <w:bookmarkStart w:id="39" w:name="_MON_1137572532"/>
    <w:bookmarkStart w:id="40" w:name="_MON_113773523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MON_1137737139"/>
    <w:bookmarkEnd w:id="41"/>
    <w:p w:rsidR="00BC053B" w:rsidRPr="007129D7" w:rsidRDefault="00BC053B" w:rsidP="007B0260">
      <w:pPr>
        <w:pStyle w:val="af"/>
        <w:suppressLineNumbers/>
        <w:tabs>
          <w:tab w:val="left" w:pos="142"/>
        </w:tabs>
        <w:suppressAutoHyphens/>
        <w:spacing w:after="0" w:line="288" w:lineRule="auto"/>
        <w:ind w:firstLine="709"/>
        <w:jc w:val="center"/>
        <w:rPr>
          <w:b/>
          <w:bCs/>
          <w:spacing w:val="4"/>
          <w:sz w:val="28"/>
        </w:rPr>
      </w:pPr>
      <w:r w:rsidRPr="007129D7">
        <w:rPr>
          <w:spacing w:val="4"/>
          <w:sz w:val="28"/>
        </w:rPr>
        <w:object w:dxaOrig="8040" w:dyaOrig="5640">
          <v:shape id="_x0000_i1031" type="#_x0000_t75" style="width:402pt;height:225.75pt" o:ole="" fillcolor="window">
            <v:imagedata r:id="rId68" o:title=""/>
          </v:shape>
          <o:OLEObject Type="Embed" ProgID="Word.Picture.8" ShapeID="_x0000_i1031" DrawAspect="Content" ObjectID="_1549958454" r:id="rId69"/>
        </w:object>
      </w:r>
    </w:p>
    <w:p w:rsidR="00BC053B" w:rsidRPr="007129D7" w:rsidRDefault="00BC053B" w:rsidP="007B0260">
      <w:pPr>
        <w:pStyle w:val="af"/>
        <w:widowControl w:val="0"/>
        <w:suppressLineNumbers/>
        <w:tabs>
          <w:tab w:val="left" w:pos="142"/>
        </w:tabs>
        <w:suppressAutoHyphens/>
        <w:spacing w:after="0" w:line="288" w:lineRule="auto"/>
        <w:ind w:firstLine="709"/>
        <w:jc w:val="both"/>
        <w:rPr>
          <w:spacing w:val="4"/>
          <w:sz w:val="28"/>
        </w:rPr>
      </w:pPr>
      <w:r w:rsidRPr="007129D7">
        <w:rPr>
          <w:bCs/>
          <w:spacing w:val="4"/>
          <w:sz w:val="28"/>
        </w:rPr>
        <w:t>Рис. 1.</w:t>
      </w:r>
      <w:r w:rsidRPr="007129D7">
        <w:rPr>
          <w:spacing w:val="4"/>
          <w:sz w:val="28"/>
        </w:rPr>
        <w:t xml:space="preserve"> Об’єкти внутрішнього контролю в комп’ютерній системі бухгалтерського обліку </w:t>
      </w: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 xml:space="preserve">Ефективність діяльності бухгалтерської служби багато в чому визначається рівнем комп’ютерних технологій, що використовуються на підприємстві. Використання комп’ютерних технологій в діяльності бухгалтера дозволяє скоротити час на виконання нескладних одноманітних операцій, порівняння </w:t>
      </w:r>
      <w:r w:rsidRPr="007129D7">
        <w:rPr>
          <w:spacing w:val="4"/>
          <w:sz w:val="28"/>
        </w:rPr>
        <w:lastRenderedPageBreak/>
        <w:t>фактичних даних з обліковими; дає можливість зберігати і багаторазово використовувати дані бухгалтерського обліку, в автоматичному режимі здійснювати перевірку тотожності чи взаємної ув’язки показників різних форм звітності, оперативно отримувати облікову інформацію тощо.</w:t>
      </w:r>
    </w:p>
    <w:p w:rsidR="00BC053B" w:rsidRPr="007129D7" w:rsidRDefault="00BC053B" w:rsidP="007B0260">
      <w:pPr>
        <w:pStyle w:val="af"/>
        <w:suppressLineNumbers/>
        <w:tabs>
          <w:tab w:val="left" w:pos="142"/>
        </w:tabs>
        <w:suppressAutoHyphens/>
        <w:spacing w:after="0" w:line="288" w:lineRule="auto"/>
        <w:ind w:firstLine="709"/>
        <w:jc w:val="both"/>
        <w:rPr>
          <w:spacing w:val="4"/>
          <w:sz w:val="28"/>
        </w:rPr>
      </w:pPr>
      <w:r w:rsidRPr="007129D7">
        <w:rPr>
          <w:spacing w:val="4"/>
          <w:sz w:val="28"/>
        </w:rPr>
        <w:t>Разом з тим комп’ютерні технології, дозволяючи зменшити обсяг громіздкої розрахункової роботи та виконання ряду контрольних функцій, паралельно доповнюють роботу бухгалтера новими діями, які обумовлені необхідністю інтерпретації облікових даних.</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 xml:space="preserve">Отже, в сучасних умовах господарювання відбуваються зміни у функціях бухгалтерів. В умовах використання комп’ютерних технологій та інтеграційних процесів в управлінні підприємством вузько функціональна, суто облікова діяльність бухгалтерів є неприпустимою. Перед бухгалтерами постають завдання, що визначаються не окремою функцією обліку, а проблемами, що пов’язані з необхідністю посилення значення облікової інформації для управління. Підвищення якості підготовки облікових кадрів як важливої умови ефективної реалізації можливостей обліку в управлінні виробництвом. </w:t>
      </w:r>
    </w:p>
    <w:p w:rsidR="00BC053B" w:rsidRPr="007129D7" w:rsidRDefault="00BC053B" w:rsidP="007B0260">
      <w:pPr>
        <w:pStyle w:val="af"/>
        <w:suppressLineNumbers/>
        <w:suppressAutoHyphens/>
        <w:spacing w:after="0" w:line="288" w:lineRule="auto"/>
        <w:ind w:firstLine="709"/>
        <w:jc w:val="both"/>
        <w:rPr>
          <w:spacing w:val="4"/>
          <w:sz w:val="28"/>
        </w:rPr>
      </w:pPr>
      <w:r w:rsidRPr="007129D7">
        <w:rPr>
          <w:spacing w:val="4"/>
          <w:sz w:val="28"/>
        </w:rPr>
        <w:t>Соціально орієнтована ринкова економіка створює умови для прояву всіх сутнісних рис системи бухгалтерського обліку, виконання всіх його завдань. Працівники бухгалтерських служб стають в цих умовах менеджерами, що вирішують не тільки технічні, але й стратегічні завдання підприємств. Проте для повного виконання ними всіх завдань необхідним є використання методів внутрішнього контролю.</w:t>
      </w:r>
    </w:p>
    <w:p w:rsidR="00BC053B" w:rsidRPr="007129D7" w:rsidRDefault="00BC053B" w:rsidP="007B0260">
      <w:pPr>
        <w:pStyle w:val="af"/>
        <w:suppressLineNumbers/>
        <w:tabs>
          <w:tab w:val="left" w:pos="142"/>
        </w:tabs>
        <w:suppressAutoHyphens/>
        <w:spacing w:after="0" w:line="288" w:lineRule="auto"/>
        <w:ind w:firstLine="709"/>
        <w:jc w:val="center"/>
        <w:rPr>
          <w:b/>
          <w:color w:val="000000"/>
          <w:spacing w:val="4"/>
          <w:sz w:val="28"/>
          <w:szCs w:val="28"/>
        </w:rPr>
      </w:pPr>
      <w:r w:rsidRPr="007129D7">
        <w:rPr>
          <w:b/>
          <w:color w:val="000000"/>
          <w:spacing w:val="4"/>
          <w:sz w:val="28"/>
          <w:szCs w:val="28"/>
        </w:rPr>
        <w:t>Список використаних джерел</w:t>
      </w:r>
    </w:p>
    <w:p w:rsidR="00BC053B" w:rsidRPr="007129D7" w:rsidRDefault="00BC053B" w:rsidP="007B0260">
      <w:pPr>
        <w:pStyle w:val="af1"/>
        <w:tabs>
          <w:tab w:val="num" w:pos="1134"/>
        </w:tabs>
        <w:spacing w:after="0" w:line="288" w:lineRule="auto"/>
        <w:ind w:left="0" w:firstLine="709"/>
        <w:jc w:val="both"/>
        <w:rPr>
          <w:spacing w:val="4"/>
          <w:sz w:val="28"/>
          <w:lang w:val="uk-UA"/>
        </w:rPr>
      </w:pPr>
      <w:r w:rsidRPr="007129D7">
        <w:rPr>
          <w:spacing w:val="4"/>
          <w:sz w:val="28"/>
          <w:lang w:val="uk-UA"/>
        </w:rPr>
        <w:t xml:space="preserve">1. Аудит і ревізія підприємницької діяльності. </w:t>
      </w:r>
      <w:proofErr w:type="spellStart"/>
      <w:r w:rsidRPr="007129D7">
        <w:rPr>
          <w:spacing w:val="4"/>
          <w:sz w:val="28"/>
          <w:lang w:val="uk-UA"/>
        </w:rPr>
        <w:t>Навч</w:t>
      </w:r>
      <w:proofErr w:type="spellEnd"/>
      <w:r w:rsidRPr="007129D7">
        <w:rPr>
          <w:spacing w:val="4"/>
          <w:sz w:val="28"/>
          <w:lang w:val="uk-UA"/>
        </w:rPr>
        <w:t xml:space="preserve">. посібник для студентів вищих навчальних закладів спеціальності 7.050106 “Облік і аудит” / </w:t>
      </w:r>
      <w:proofErr w:type="spellStart"/>
      <w:r w:rsidRPr="007129D7">
        <w:rPr>
          <w:spacing w:val="4"/>
          <w:sz w:val="28"/>
          <w:lang w:val="uk-UA"/>
        </w:rPr>
        <w:t>Ф.Ф. Бут</w:t>
      </w:r>
      <w:proofErr w:type="spellEnd"/>
      <w:r w:rsidRPr="007129D7">
        <w:rPr>
          <w:spacing w:val="4"/>
          <w:sz w:val="28"/>
          <w:lang w:val="uk-UA"/>
        </w:rPr>
        <w:t xml:space="preserve">инець та ін.; За ред. проф. </w:t>
      </w:r>
      <w:proofErr w:type="spellStart"/>
      <w:r w:rsidRPr="007129D7">
        <w:rPr>
          <w:spacing w:val="4"/>
          <w:sz w:val="28"/>
          <w:lang w:val="uk-UA"/>
        </w:rPr>
        <w:t>Ф.Ф. Бу</w:t>
      </w:r>
      <w:proofErr w:type="spellEnd"/>
      <w:r w:rsidRPr="007129D7">
        <w:rPr>
          <w:spacing w:val="4"/>
          <w:sz w:val="28"/>
          <w:lang w:val="uk-UA"/>
        </w:rPr>
        <w:t>тинця – Житомир: ПП “Рута”, 2001. – 416 с.</w:t>
      </w:r>
    </w:p>
    <w:p w:rsidR="00BC053B" w:rsidRPr="007129D7" w:rsidRDefault="00BC053B" w:rsidP="007B0260">
      <w:pPr>
        <w:pStyle w:val="af1"/>
        <w:tabs>
          <w:tab w:val="num" w:pos="1134"/>
        </w:tabs>
        <w:spacing w:after="0" w:line="288" w:lineRule="auto"/>
        <w:ind w:left="0" w:firstLine="709"/>
        <w:jc w:val="both"/>
        <w:rPr>
          <w:spacing w:val="4"/>
          <w:sz w:val="28"/>
          <w:lang w:val="uk-UA"/>
        </w:rPr>
      </w:pPr>
      <w:r w:rsidRPr="007129D7">
        <w:rPr>
          <w:spacing w:val="4"/>
          <w:sz w:val="28"/>
          <w:lang w:val="uk-UA"/>
        </w:rPr>
        <w:t xml:space="preserve">2. </w:t>
      </w:r>
      <w:proofErr w:type="spellStart"/>
      <w:r w:rsidRPr="007129D7">
        <w:rPr>
          <w:spacing w:val="4"/>
          <w:sz w:val="28"/>
          <w:lang w:val="uk-UA"/>
        </w:rPr>
        <w:t>Озеран</w:t>
      </w:r>
      <w:proofErr w:type="spellEnd"/>
      <w:r w:rsidRPr="007129D7">
        <w:rPr>
          <w:spacing w:val="4"/>
          <w:sz w:val="28"/>
          <w:lang w:val="uk-UA"/>
        </w:rPr>
        <w:t xml:space="preserve"> В.О . Роль системи внутрішнього контролю в розробці стратегії аудиту/ </w:t>
      </w:r>
      <w:proofErr w:type="spellStart"/>
      <w:r w:rsidRPr="007129D7">
        <w:rPr>
          <w:spacing w:val="4"/>
          <w:sz w:val="28"/>
          <w:lang w:val="uk-UA"/>
        </w:rPr>
        <w:t>Озеран</w:t>
      </w:r>
      <w:proofErr w:type="spellEnd"/>
      <w:r w:rsidRPr="007129D7">
        <w:rPr>
          <w:spacing w:val="4"/>
          <w:sz w:val="28"/>
          <w:lang w:val="uk-UA"/>
        </w:rPr>
        <w:t xml:space="preserve"> В.О., </w:t>
      </w:r>
      <w:proofErr w:type="spellStart"/>
      <w:r w:rsidRPr="007129D7">
        <w:rPr>
          <w:spacing w:val="4"/>
          <w:sz w:val="28"/>
          <w:lang w:val="uk-UA"/>
        </w:rPr>
        <w:t>Озеран</w:t>
      </w:r>
      <w:proofErr w:type="spellEnd"/>
      <w:r w:rsidRPr="007129D7">
        <w:rPr>
          <w:spacing w:val="4"/>
          <w:sz w:val="28"/>
          <w:lang w:val="uk-UA"/>
        </w:rPr>
        <w:t xml:space="preserve"> А.В. // Бухгалтерський облік та фінансова звітність як інструменти контролю. Матеріали ІІ всеукраїнської науково-практичної конференції. – Дніпропетровськ: ДНУ, 2004. – С. 98-99.</w:t>
      </w:r>
    </w:p>
    <w:p w:rsidR="00BC053B" w:rsidRPr="007129D7" w:rsidRDefault="00BC053B" w:rsidP="007B0260">
      <w:pPr>
        <w:pStyle w:val="af1"/>
        <w:tabs>
          <w:tab w:val="num" w:pos="1134"/>
        </w:tabs>
        <w:spacing w:after="0" w:line="288" w:lineRule="auto"/>
        <w:ind w:left="0" w:firstLine="709"/>
        <w:jc w:val="both"/>
        <w:rPr>
          <w:spacing w:val="4"/>
          <w:sz w:val="28"/>
          <w:lang w:val="uk-UA"/>
        </w:rPr>
      </w:pPr>
      <w:r w:rsidRPr="007129D7">
        <w:rPr>
          <w:spacing w:val="4"/>
          <w:sz w:val="28"/>
          <w:lang w:val="uk-UA"/>
        </w:rPr>
        <w:t xml:space="preserve">3. Шевчук В.О. Контроль господарських систем в суспільстві з перехідною економікою (проблеми теорії, організації, методології): Монографія/ Шевчук В.О. – К.: КДТУ, 1998. – 371 с. </w:t>
      </w:r>
    </w:p>
    <w:p w:rsidR="00BC053B" w:rsidRPr="007129D7" w:rsidRDefault="00BC053B" w:rsidP="007B0260">
      <w:pPr>
        <w:pStyle w:val="af1"/>
        <w:tabs>
          <w:tab w:val="num" w:pos="1134"/>
        </w:tabs>
        <w:spacing w:after="0" w:line="288" w:lineRule="auto"/>
        <w:ind w:left="0" w:firstLine="709"/>
        <w:jc w:val="both"/>
        <w:rPr>
          <w:spacing w:val="4"/>
          <w:sz w:val="28"/>
          <w:lang w:val="uk-UA"/>
        </w:rPr>
      </w:pPr>
      <w:r w:rsidRPr="007129D7">
        <w:rPr>
          <w:spacing w:val="4"/>
          <w:sz w:val="28"/>
          <w:lang w:val="uk-UA"/>
        </w:rPr>
        <w:t xml:space="preserve"> 4. </w:t>
      </w:r>
      <w:proofErr w:type="spellStart"/>
      <w:r w:rsidRPr="007129D7">
        <w:rPr>
          <w:spacing w:val="4"/>
          <w:sz w:val="28"/>
          <w:lang w:val="uk-UA"/>
        </w:rPr>
        <w:t>Кочерин</w:t>
      </w:r>
      <w:proofErr w:type="spellEnd"/>
      <w:r w:rsidRPr="007129D7">
        <w:rPr>
          <w:spacing w:val="4"/>
          <w:sz w:val="28"/>
          <w:lang w:val="uk-UA"/>
        </w:rPr>
        <w:t xml:space="preserve"> Е.А. Контроль в </w:t>
      </w:r>
      <w:proofErr w:type="spellStart"/>
      <w:r w:rsidRPr="007129D7">
        <w:rPr>
          <w:spacing w:val="4"/>
          <w:sz w:val="28"/>
          <w:lang w:val="uk-UA"/>
        </w:rPr>
        <w:t>системе</w:t>
      </w:r>
      <w:proofErr w:type="spellEnd"/>
      <w:r w:rsidRPr="007129D7">
        <w:rPr>
          <w:spacing w:val="4"/>
          <w:sz w:val="28"/>
          <w:lang w:val="uk-UA"/>
        </w:rPr>
        <w:t xml:space="preserve"> </w:t>
      </w:r>
      <w:proofErr w:type="spellStart"/>
      <w:r w:rsidRPr="007129D7">
        <w:rPr>
          <w:spacing w:val="4"/>
          <w:sz w:val="28"/>
          <w:lang w:val="uk-UA"/>
        </w:rPr>
        <w:t>управления</w:t>
      </w:r>
      <w:proofErr w:type="spellEnd"/>
      <w:r w:rsidRPr="007129D7">
        <w:rPr>
          <w:spacing w:val="4"/>
          <w:sz w:val="28"/>
          <w:lang w:val="uk-UA"/>
        </w:rPr>
        <w:t xml:space="preserve"> </w:t>
      </w:r>
      <w:proofErr w:type="spellStart"/>
      <w:r w:rsidRPr="007129D7">
        <w:rPr>
          <w:spacing w:val="4"/>
          <w:sz w:val="28"/>
          <w:lang w:val="uk-UA"/>
        </w:rPr>
        <w:t>спроизводством</w:t>
      </w:r>
      <w:proofErr w:type="spellEnd"/>
      <w:r w:rsidRPr="007129D7">
        <w:rPr>
          <w:spacing w:val="4"/>
          <w:sz w:val="28"/>
          <w:lang w:val="uk-UA"/>
        </w:rPr>
        <w:t xml:space="preserve">/ </w:t>
      </w:r>
      <w:proofErr w:type="spellStart"/>
      <w:r w:rsidRPr="007129D7">
        <w:rPr>
          <w:spacing w:val="4"/>
          <w:sz w:val="28"/>
          <w:lang w:val="uk-UA"/>
        </w:rPr>
        <w:t>Кочерин</w:t>
      </w:r>
      <w:proofErr w:type="spellEnd"/>
      <w:r w:rsidRPr="007129D7">
        <w:rPr>
          <w:spacing w:val="4"/>
          <w:sz w:val="28"/>
          <w:lang w:val="uk-UA"/>
        </w:rPr>
        <w:t xml:space="preserve"> Е.А. – М.: </w:t>
      </w:r>
      <w:proofErr w:type="spellStart"/>
      <w:r w:rsidRPr="007129D7">
        <w:rPr>
          <w:spacing w:val="4"/>
          <w:sz w:val="28"/>
          <w:lang w:val="uk-UA"/>
        </w:rPr>
        <w:t>Єкономика</w:t>
      </w:r>
      <w:proofErr w:type="spellEnd"/>
      <w:r w:rsidRPr="007129D7">
        <w:rPr>
          <w:spacing w:val="4"/>
          <w:sz w:val="28"/>
          <w:lang w:val="uk-UA"/>
        </w:rPr>
        <w:t xml:space="preserve">, 1982. – 216 с. </w:t>
      </w:r>
    </w:p>
    <w:p w:rsidR="00BC053B" w:rsidRPr="007129D7" w:rsidRDefault="00BC053B" w:rsidP="00B40E0A">
      <w:pPr>
        <w:spacing w:after="0" w:line="288" w:lineRule="auto"/>
        <w:jc w:val="both"/>
        <w:rPr>
          <w:rFonts w:ascii="Times New Roman" w:hAnsi="Times New Roman"/>
          <w:spacing w:val="4"/>
          <w:sz w:val="28"/>
          <w:szCs w:val="28"/>
        </w:rPr>
      </w:pPr>
    </w:p>
    <w:p w:rsidR="00BC053B" w:rsidRPr="007129D7" w:rsidRDefault="00BC053B" w:rsidP="00E349BB">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lastRenderedPageBreak/>
        <w:t>Лесик К.О.</w:t>
      </w:r>
    </w:p>
    <w:p w:rsidR="00BC053B" w:rsidRPr="007129D7" w:rsidRDefault="00BC053B" w:rsidP="00E349BB">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Науковий керівник – Морозов Р.В., д.е.н., професор</w:t>
      </w:r>
    </w:p>
    <w:p w:rsidR="00BC053B" w:rsidRPr="007129D7" w:rsidRDefault="00BC053B" w:rsidP="00E349BB">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E349BB">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E349BB">
      <w:pPr>
        <w:spacing w:after="0" w:line="288" w:lineRule="auto"/>
        <w:ind w:firstLine="709"/>
        <w:jc w:val="both"/>
        <w:rPr>
          <w:rFonts w:ascii="Times New Roman" w:hAnsi="Times New Roman"/>
          <w:sz w:val="28"/>
          <w:szCs w:val="28"/>
        </w:rPr>
      </w:pPr>
    </w:p>
    <w:p w:rsidR="00BC053B" w:rsidRPr="007129D7" w:rsidRDefault="00BC053B" w:rsidP="00E349BB">
      <w:pPr>
        <w:spacing w:after="0" w:line="288" w:lineRule="auto"/>
        <w:jc w:val="center"/>
        <w:rPr>
          <w:rFonts w:ascii="Times New Roman" w:hAnsi="Times New Roman"/>
          <w:b/>
          <w:sz w:val="28"/>
          <w:szCs w:val="28"/>
        </w:rPr>
      </w:pPr>
      <w:r w:rsidRPr="007129D7">
        <w:rPr>
          <w:rFonts w:ascii="Times New Roman" w:hAnsi="Times New Roman"/>
          <w:b/>
          <w:sz w:val="28"/>
          <w:szCs w:val="28"/>
        </w:rPr>
        <w:t>ІНВЕСТИЦІЙНЕ ЗАБЕЗПЕЧЕННЯ ДІЯЛЬНОСТІ</w:t>
      </w:r>
    </w:p>
    <w:p w:rsidR="00BC053B" w:rsidRPr="007129D7" w:rsidRDefault="00BC053B" w:rsidP="00E349BB">
      <w:pPr>
        <w:spacing w:after="0" w:line="288" w:lineRule="auto"/>
        <w:jc w:val="center"/>
        <w:rPr>
          <w:rFonts w:ascii="Times New Roman" w:hAnsi="Times New Roman"/>
          <w:b/>
          <w:sz w:val="28"/>
          <w:szCs w:val="28"/>
        </w:rPr>
      </w:pPr>
      <w:r w:rsidRPr="007129D7">
        <w:rPr>
          <w:rFonts w:ascii="Times New Roman" w:hAnsi="Times New Roman"/>
          <w:b/>
          <w:sz w:val="28"/>
          <w:szCs w:val="28"/>
        </w:rPr>
        <w:t>СІЛЬСЬКОГОСПОДАРСЬКИХ ПІДПРИЄМСТВ</w:t>
      </w:r>
    </w:p>
    <w:p w:rsidR="00BC053B" w:rsidRPr="007129D7" w:rsidRDefault="00BC053B" w:rsidP="00E349BB">
      <w:pPr>
        <w:spacing w:after="0" w:line="288" w:lineRule="auto"/>
        <w:ind w:firstLine="709"/>
        <w:jc w:val="both"/>
        <w:rPr>
          <w:rFonts w:ascii="Times New Roman" w:hAnsi="Times New Roman"/>
          <w:sz w:val="28"/>
          <w:szCs w:val="28"/>
        </w:rPr>
      </w:pPr>
    </w:p>
    <w:p w:rsidR="00BC053B" w:rsidRPr="007129D7" w:rsidRDefault="00BC053B" w:rsidP="00E349BB">
      <w:pPr>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Світовий досвід інвестиційного забезпечення діяльності підприємств свідчить, що спонукаючими мотивами підприємств агропромислового сектору економіки щодо розвитку інвестиційних процесів нині є прагнення досягнути максимального підвищення ефективності агропромислового виробництва за рахунок інвестицій. Варто зазначити, що і</w:t>
      </w:r>
      <w:r w:rsidRPr="007129D7">
        <w:rPr>
          <w:rFonts w:ascii="Times New Roman" w:hAnsi="Times New Roman"/>
          <w:color w:val="000000"/>
          <w:sz w:val="28"/>
          <w:szCs w:val="28"/>
        </w:rPr>
        <w:t>нвестиціями є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w:t>
      </w:r>
    </w:p>
    <w:p w:rsidR="00BC053B" w:rsidRPr="007129D7" w:rsidRDefault="00BC053B" w:rsidP="00E349BB">
      <w:pPr>
        <w:autoSpaceDE w:val="0"/>
        <w:autoSpaceDN w:val="0"/>
        <w:adjustRightInd w:val="0"/>
        <w:spacing w:after="0" w:line="288" w:lineRule="auto"/>
        <w:ind w:firstLine="709"/>
        <w:jc w:val="both"/>
        <w:rPr>
          <w:rFonts w:ascii="Times New Roman" w:hAnsi="Times New Roman"/>
          <w:color w:val="000000"/>
          <w:sz w:val="28"/>
          <w:szCs w:val="28"/>
        </w:rPr>
      </w:pPr>
      <w:r w:rsidRPr="007129D7">
        <w:rPr>
          <w:rFonts w:ascii="Times New Roman" w:hAnsi="Times New Roman"/>
          <w:sz w:val="28"/>
          <w:szCs w:val="28"/>
        </w:rPr>
        <w:t xml:space="preserve">Пошуки раціональної моделі виживання і подальшого розвитку аграрного виробництва в умовах мінливої кон’юнктури та низької купівельної спроможності населення обумовлюють зростання ролі диверсифікації </w:t>
      </w:r>
      <w:r w:rsidRPr="007129D7">
        <w:rPr>
          <w:rFonts w:ascii="Times New Roman" w:hAnsi="Times New Roman"/>
          <w:color w:val="000000"/>
          <w:sz w:val="28"/>
          <w:szCs w:val="28"/>
        </w:rPr>
        <w:t xml:space="preserve">джерел фінансування інвестиційної діяльності. Варто зазначити, що інвестиційна діяльність </w:t>
      </w:r>
      <w:r w:rsidRPr="007129D7">
        <w:rPr>
          <w:rFonts w:ascii="Times New Roman" w:hAnsi="Times New Roman"/>
          <w:sz w:val="28"/>
          <w:szCs w:val="28"/>
        </w:rPr>
        <w:t>сільськогосподарських підприємств</w:t>
      </w:r>
      <w:r w:rsidRPr="007129D7">
        <w:rPr>
          <w:rFonts w:ascii="Times New Roman" w:hAnsi="Times New Roman"/>
          <w:color w:val="000000"/>
          <w:sz w:val="28"/>
          <w:szCs w:val="28"/>
        </w:rPr>
        <w:t xml:space="preserve"> може здійснюватись за рахунок:</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color w:val="000000"/>
          <w:sz w:val="28"/>
          <w:szCs w:val="28"/>
          <w:lang w:val="uk-UA"/>
        </w:rPr>
      </w:pPr>
      <w:r w:rsidRPr="007129D7">
        <w:rPr>
          <w:rFonts w:ascii="Times New Roman" w:hAnsi="Times New Roman"/>
          <w:color w:val="000000"/>
          <w:sz w:val="28"/>
          <w:szCs w:val="28"/>
          <w:lang w:val="uk-UA"/>
        </w:rPr>
        <w:t>- власних фінансових ресурсів інвестора (прибуток, амортизаційні відрахування, відшкодування збитків від аварій, стихійного лиха, грошові нагромадження і заощадження громадян, юридичних осіб тощо);</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color w:val="000000"/>
          <w:sz w:val="28"/>
          <w:szCs w:val="28"/>
          <w:lang w:val="uk-UA"/>
        </w:rPr>
      </w:pPr>
      <w:r w:rsidRPr="007129D7">
        <w:rPr>
          <w:rFonts w:ascii="Times New Roman" w:hAnsi="Times New Roman"/>
          <w:color w:val="000000"/>
          <w:sz w:val="28"/>
          <w:szCs w:val="28"/>
          <w:lang w:val="uk-UA"/>
        </w:rPr>
        <w:t>- позичкових фінансових коштів інвестора (облігаційні позики, банківські та бюджетні кредити);</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color w:val="000000"/>
          <w:sz w:val="28"/>
          <w:szCs w:val="28"/>
          <w:lang w:val="uk-UA"/>
        </w:rPr>
      </w:pPr>
      <w:r w:rsidRPr="007129D7">
        <w:rPr>
          <w:rFonts w:ascii="Times New Roman" w:hAnsi="Times New Roman"/>
          <w:color w:val="000000"/>
          <w:sz w:val="28"/>
          <w:szCs w:val="28"/>
          <w:lang w:val="uk-UA"/>
        </w:rPr>
        <w:t>- залучених фінансових коштів інвестора (кошти, одержані  від продажу акцій, пайові та інші внески громадян і юридичних осіб);</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color w:val="000000"/>
          <w:sz w:val="28"/>
          <w:szCs w:val="28"/>
          <w:lang w:val="uk-UA"/>
        </w:rPr>
      </w:pPr>
      <w:r w:rsidRPr="007129D7">
        <w:rPr>
          <w:rFonts w:ascii="Times New Roman" w:hAnsi="Times New Roman"/>
          <w:color w:val="000000"/>
          <w:sz w:val="28"/>
          <w:szCs w:val="28"/>
          <w:lang w:val="uk-UA"/>
        </w:rPr>
        <w:t>- бюджетних інвестиційних асигнувань;</w:t>
      </w:r>
    </w:p>
    <w:p w:rsidR="00BC053B" w:rsidRPr="007129D7" w:rsidRDefault="00BC053B" w:rsidP="00E349BB">
      <w:pPr>
        <w:autoSpaceDE w:val="0"/>
        <w:autoSpaceDN w:val="0"/>
        <w:adjustRightInd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безоплатних та благодійних внесків, пожертвувань організацій, підприємств і громадян.</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sz w:val="28"/>
          <w:szCs w:val="28"/>
          <w:lang w:val="uk-UA"/>
        </w:rPr>
      </w:pPr>
      <w:r w:rsidRPr="007129D7">
        <w:rPr>
          <w:rFonts w:ascii="Times New Roman" w:hAnsi="Times New Roman"/>
          <w:color w:val="000000"/>
          <w:sz w:val="28"/>
          <w:szCs w:val="28"/>
          <w:lang w:val="uk-UA"/>
        </w:rPr>
        <w:t xml:space="preserve">Різноманітні джерела фінансування інвестиційної діяльності </w:t>
      </w:r>
      <w:r w:rsidRPr="007129D7">
        <w:rPr>
          <w:rFonts w:ascii="Times New Roman" w:hAnsi="Times New Roman"/>
          <w:sz w:val="28"/>
          <w:szCs w:val="28"/>
          <w:lang w:val="uk-UA"/>
        </w:rPr>
        <w:t xml:space="preserve">відкривають перспективи ефективного використання </w:t>
      </w:r>
      <w:r w:rsidRPr="007129D7">
        <w:rPr>
          <w:rFonts w:ascii="Times New Roman" w:hAnsi="Times New Roman"/>
          <w:color w:val="000000"/>
          <w:sz w:val="28"/>
          <w:szCs w:val="28"/>
          <w:lang w:val="uk-UA"/>
        </w:rPr>
        <w:t xml:space="preserve">фінансових ресурсів </w:t>
      </w:r>
      <w:r w:rsidRPr="007129D7">
        <w:rPr>
          <w:rFonts w:ascii="Times New Roman" w:hAnsi="Times New Roman"/>
          <w:sz w:val="28"/>
          <w:szCs w:val="28"/>
          <w:lang w:val="uk-UA"/>
        </w:rPr>
        <w:t xml:space="preserve">в агропромисловому виробництві, якому характерна розосередженість бізнесу на сільських територіях, масове виробництво, участь багатьох сільськогосподарських підприємств (суб’єктів господарювання) у формуванні </w:t>
      </w:r>
      <w:proofErr w:type="spellStart"/>
      <w:r w:rsidRPr="007129D7">
        <w:rPr>
          <w:rFonts w:ascii="Times New Roman" w:hAnsi="Times New Roman"/>
          <w:sz w:val="28"/>
          <w:szCs w:val="28"/>
          <w:lang w:val="uk-UA"/>
        </w:rPr>
        <w:t>агропродуктових</w:t>
      </w:r>
      <w:proofErr w:type="spellEnd"/>
      <w:r w:rsidRPr="007129D7">
        <w:rPr>
          <w:rFonts w:ascii="Times New Roman" w:hAnsi="Times New Roman"/>
          <w:sz w:val="28"/>
          <w:szCs w:val="28"/>
          <w:lang w:val="uk-UA"/>
        </w:rPr>
        <w:t xml:space="preserve"> ланцюгів, значущість успішного ведення бізнесу для розвитку сільських територій.</w:t>
      </w:r>
    </w:p>
    <w:p w:rsidR="00BC053B" w:rsidRPr="007129D7" w:rsidRDefault="00BC053B" w:rsidP="00E349BB">
      <w:pPr>
        <w:pStyle w:val="HTML"/>
        <w:shd w:val="clear" w:color="auto" w:fill="FFFFFF"/>
        <w:spacing w:line="288" w:lineRule="auto"/>
        <w:ind w:firstLine="709"/>
        <w:jc w:val="both"/>
        <w:textAlignment w:val="baseline"/>
        <w:rPr>
          <w:rFonts w:ascii="Times New Roman" w:hAnsi="Times New Roman"/>
          <w:spacing w:val="4"/>
          <w:sz w:val="28"/>
          <w:szCs w:val="28"/>
          <w:lang w:val="uk-UA"/>
        </w:rPr>
      </w:pPr>
      <w:r w:rsidRPr="007129D7">
        <w:rPr>
          <w:rFonts w:ascii="Times New Roman" w:hAnsi="Times New Roman"/>
          <w:sz w:val="28"/>
          <w:szCs w:val="28"/>
          <w:lang w:val="uk-UA"/>
        </w:rPr>
        <w:lastRenderedPageBreak/>
        <w:t>Таким чином, використання різних д</w:t>
      </w:r>
      <w:r w:rsidRPr="007129D7">
        <w:rPr>
          <w:rFonts w:ascii="Times New Roman" w:hAnsi="Times New Roman"/>
          <w:color w:val="000000"/>
          <w:sz w:val="28"/>
          <w:szCs w:val="28"/>
          <w:lang w:val="uk-UA"/>
        </w:rPr>
        <w:t xml:space="preserve">жерел фінансування інвестиційної діяльності дає можливість </w:t>
      </w:r>
      <w:r w:rsidRPr="007129D7">
        <w:rPr>
          <w:rFonts w:ascii="Times New Roman" w:hAnsi="Times New Roman"/>
          <w:sz w:val="28"/>
          <w:szCs w:val="28"/>
          <w:lang w:val="uk-UA"/>
        </w:rPr>
        <w:t xml:space="preserve">сільськогосподарським підприємствам успішно функціонувати, створюючи «точки зростання». «Точки </w:t>
      </w:r>
      <w:proofErr w:type="spellStart"/>
      <w:r w:rsidRPr="007129D7">
        <w:rPr>
          <w:rFonts w:ascii="Times New Roman" w:hAnsi="Times New Roman"/>
          <w:sz w:val="28"/>
          <w:szCs w:val="28"/>
          <w:lang w:val="uk-UA"/>
        </w:rPr>
        <w:t>зрос</w:t>
      </w:r>
      <w:proofErr w:type="spellEnd"/>
      <w:r w:rsidRPr="007129D7">
        <w:rPr>
          <w:rFonts w:ascii="Times New Roman" w:hAnsi="Times New Roman"/>
          <w:sz w:val="28"/>
          <w:szCs w:val="28"/>
          <w:lang w:val="uk-UA"/>
        </w:rPr>
        <w:t xml:space="preserve">тання» – це найбільш перспективні сільськогосподарські підприємства різних організаційно-правових </w:t>
      </w:r>
      <w:r w:rsidRPr="007129D7">
        <w:rPr>
          <w:rFonts w:ascii="Times New Roman" w:hAnsi="Times New Roman"/>
          <w:spacing w:val="4"/>
          <w:sz w:val="28"/>
          <w:szCs w:val="28"/>
          <w:lang w:val="uk-UA"/>
        </w:rPr>
        <w:t xml:space="preserve">форм, лідери сільськогосподарського виробництва, </w:t>
      </w:r>
      <w:proofErr w:type="spellStart"/>
      <w:r w:rsidRPr="007129D7">
        <w:rPr>
          <w:rFonts w:ascii="Times New Roman" w:hAnsi="Times New Roman"/>
          <w:spacing w:val="4"/>
          <w:sz w:val="28"/>
          <w:szCs w:val="28"/>
          <w:lang w:val="uk-UA"/>
        </w:rPr>
        <w:t>які   домін</w:t>
      </w:r>
      <w:proofErr w:type="spellEnd"/>
      <w:r w:rsidRPr="007129D7">
        <w:rPr>
          <w:rFonts w:ascii="Times New Roman" w:hAnsi="Times New Roman"/>
          <w:spacing w:val="4"/>
          <w:sz w:val="28"/>
          <w:szCs w:val="28"/>
          <w:lang w:val="uk-UA"/>
        </w:rPr>
        <w:t>ують над іншими більш традиційними або відсталими господарствами.</w:t>
      </w:r>
    </w:p>
    <w:p w:rsidR="00BC053B" w:rsidRPr="007129D7" w:rsidRDefault="00BC053B" w:rsidP="00CC1FCA">
      <w:pPr>
        <w:shd w:val="clear" w:color="auto" w:fill="FFFFFF"/>
        <w:tabs>
          <w:tab w:val="left" w:pos="8280"/>
        </w:tabs>
        <w:spacing w:after="0" w:line="288" w:lineRule="auto"/>
        <w:ind w:firstLine="709"/>
        <w:contextualSpacing/>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02487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9"/>
        <w:jc w:val="both"/>
        <w:textAlignment w:val="baseline"/>
        <w:rPr>
          <w:rFonts w:ascii="Times New Roman" w:hAnsi="Times New Roman"/>
          <w:spacing w:val="4"/>
          <w:sz w:val="28"/>
          <w:szCs w:val="28"/>
          <w:lang w:val="uk-UA" w:eastAsia="uk-UA"/>
        </w:rPr>
      </w:pPr>
      <w:r w:rsidRPr="007129D7">
        <w:rPr>
          <w:rFonts w:ascii="Times New Roman" w:hAnsi="Times New Roman"/>
          <w:bCs/>
          <w:spacing w:val="4"/>
          <w:sz w:val="28"/>
          <w:szCs w:val="28"/>
          <w:lang w:val="uk-UA" w:eastAsia="uk-UA"/>
        </w:rPr>
        <w:t>1. Бланк І. А. </w:t>
      </w:r>
      <w:r w:rsidRPr="007129D7">
        <w:rPr>
          <w:rFonts w:ascii="Times New Roman" w:hAnsi="Times New Roman"/>
          <w:spacing w:val="4"/>
          <w:sz w:val="28"/>
          <w:szCs w:val="28"/>
          <w:lang w:val="uk-UA" w:eastAsia="uk-UA"/>
        </w:rPr>
        <w:t xml:space="preserve">Інвестиційний менеджмент : </w:t>
      </w:r>
      <w:proofErr w:type="spellStart"/>
      <w:r w:rsidRPr="007129D7">
        <w:rPr>
          <w:rFonts w:ascii="Times New Roman" w:hAnsi="Times New Roman"/>
          <w:spacing w:val="4"/>
          <w:sz w:val="28"/>
          <w:szCs w:val="28"/>
          <w:lang w:val="uk-UA" w:eastAsia="uk-UA"/>
        </w:rPr>
        <w:t>навч</w:t>
      </w:r>
      <w:proofErr w:type="spellEnd"/>
      <w:r w:rsidRPr="007129D7">
        <w:rPr>
          <w:rFonts w:ascii="Times New Roman" w:hAnsi="Times New Roman"/>
          <w:spacing w:val="4"/>
          <w:sz w:val="28"/>
          <w:szCs w:val="28"/>
          <w:lang w:val="uk-UA" w:eastAsia="uk-UA"/>
        </w:rPr>
        <w:t xml:space="preserve">. посібник / </w:t>
      </w:r>
      <w:proofErr w:type="spellStart"/>
      <w:r w:rsidRPr="007129D7">
        <w:rPr>
          <w:rFonts w:ascii="Times New Roman" w:hAnsi="Times New Roman"/>
          <w:spacing w:val="4"/>
          <w:sz w:val="28"/>
          <w:szCs w:val="28"/>
          <w:lang w:val="uk-UA" w:eastAsia="uk-UA"/>
        </w:rPr>
        <w:t>І. А. Бл</w:t>
      </w:r>
      <w:proofErr w:type="spellEnd"/>
      <w:r w:rsidRPr="007129D7">
        <w:rPr>
          <w:rFonts w:ascii="Times New Roman" w:hAnsi="Times New Roman"/>
          <w:spacing w:val="4"/>
          <w:sz w:val="28"/>
          <w:szCs w:val="28"/>
          <w:lang w:val="uk-UA" w:eastAsia="uk-UA"/>
        </w:rPr>
        <w:t xml:space="preserve">анк. </w:t>
      </w:r>
      <w:r w:rsidRPr="007129D7">
        <w:rPr>
          <w:rFonts w:ascii="Times New Roman" w:hAnsi="Times New Roman"/>
          <w:spacing w:val="4"/>
          <w:sz w:val="28"/>
          <w:szCs w:val="28"/>
          <w:lang w:val="uk-UA"/>
        </w:rPr>
        <w:t xml:space="preserve">– </w:t>
      </w:r>
      <w:r w:rsidRPr="007129D7">
        <w:rPr>
          <w:rFonts w:ascii="Times New Roman" w:hAnsi="Times New Roman"/>
          <w:spacing w:val="4"/>
          <w:sz w:val="28"/>
          <w:szCs w:val="28"/>
          <w:lang w:val="uk-UA" w:eastAsia="uk-UA"/>
        </w:rPr>
        <w:t xml:space="preserve">2-е видавництво, перероб. і </w:t>
      </w:r>
      <w:proofErr w:type="spellStart"/>
      <w:r w:rsidRPr="007129D7">
        <w:rPr>
          <w:rFonts w:ascii="Times New Roman" w:hAnsi="Times New Roman"/>
          <w:spacing w:val="4"/>
          <w:sz w:val="28"/>
          <w:szCs w:val="28"/>
          <w:lang w:val="uk-UA" w:eastAsia="uk-UA"/>
        </w:rPr>
        <w:t>доп</w:t>
      </w:r>
      <w:proofErr w:type="spellEnd"/>
      <w:r w:rsidRPr="007129D7">
        <w:rPr>
          <w:rFonts w:ascii="Times New Roman" w:hAnsi="Times New Roman"/>
          <w:spacing w:val="4"/>
          <w:sz w:val="28"/>
          <w:szCs w:val="28"/>
          <w:lang w:val="uk-UA" w:eastAsia="uk-UA"/>
        </w:rPr>
        <w:t xml:space="preserve">. </w:t>
      </w:r>
      <w:r w:rsidRPr="007129D7">
        <w:rPr>
          <w:rFonts w:ascii="Times New Roman" w:hAnsi="Times New Roman"/>
          <w:spacing w:val="4"/>
          <w:sz w:val="28"/>
          <w:szCs w:val="28"/>
          <w:lang w:val="uk-UA"/>
        </w:rPr>
        <w:t xml:space="preserve">– </w:t>
      </w:r>
      <w:r w:rsidRPr="007129D7">
        <w:rPr>
          <w:rFonts w:ascii="Times New Roman" w:hAnsi="Times New Roman"/>
          <w:spacing w:val="4"/>
          <w:sz w:val="28"/>
          <w:szCs w:val="28"/>
          <w:lang w:val="uk-UA" w:eastAsia="uk-UA"/>
        </w:rPr>
        <w:t xml:space="preserve">К. : </w:t>
      </w:r>
      <w:proofErr w:type="spellStart"/>
      <w:r w:rsidRPr="007129D7">
        <w:rPr>
          <w:rFonts w:ascii="Times New Roman" w:hAnsi="Times New Roman"/>
          <w:spacing w:val="4"/>
          <w:sz w:val="28"/>
          <w:szCs w:val="28"/>
          <w:lang w:val="uk-UA" w:eastAsia="uk-UA"/>
        </w:rPr>
        <w:t>Ельга</w:t>
      </w:r>
      <w:proofErr w:type="spellEnd"/>
      <w:r w:rsidRPr="007129D7">
        <w:rPr>
          <w:rFonts w:ascii="Times New Roman" w:hAnsi="Times New Roman"/>
          <w:spacing w:val="4"/>
          <w:sz w:val="28"/>
          <w:szCs w:val="28"/>
          <w:lang w:val="uk-UA" w:eastAsia="uk-UA"/>
        </w:rPr>
        <w:t xml:space="preserve"> </w:t>
      </w:r>
      <w:proofErr w:type="spellStart"/>
      <w:r w:rsidRPr="007129D7">
        <w:rPr>
          <w:rFonts w:ascii="Times New Roman" w:hAnsi="Times New Roman"/>
          <w:spacing w:val="4"/>
          <w:sz w:val="28"/>
          <w:szCs w:val="28"/>
          <w:lang w:val="uk-UA" w:eastAsia="uk-UA"/>
        </w:rPr>
        <w:t>Ника-Центр</w:t>
      </w:r>
      <w:proofErr w:type="spellEnd"/>
      <w:r w:rsidRPr="007129D7">
        <w:rPr>
          <w:rFonts w:ascii="Times New Roman" w:hAnsi="Times New Roman"/>
          <w:spacing w:val="4"/>
          <w:sz w:val="28"/>
          <w:szCs w:val="28"/>
          <w:lang w:val="uk-UA" w:eastAsia="uk-UA"/>
        </w:rPr>
        <w:t xml:space="preserve">, 2006. </w:t>
      </w:r>
      <w:r w:rsidRPr="007129D7">
        <w:rPr>
          <w:rFonts w:ascii="Times New Roman" w:hAnsi="Times New Roman"/>
          <w:spacing w:val="4"/>
          <w:sz w:val="28"/>
          <w:szCs w:val="28"/>
          <w:lang w:val="uk-UA"/>
        </w:rPr>
        <w:t>–</w:t>
      </w:r>
      <w:r w:rsidRPr="007129D7">
        <w:rPr>
          <w:rFonts w:ascii="Times New Roman" w:hAnsi="Times New Roman"/>
          <w:spacing w:val="4"/>
          <w:sz w:val="28"/>
          <w:szCs w:val="28"/>
          <w:lang w:val="uk-UA" w:eastAsia="uk-UA"/>
        </w:rPr>
        <w:t xml:space="preserve"> 552 с.</w:t>
      </w:r>
    </w:p>
    <w:p w:rsidR="00BC053B" w:rsidRPr="007129D7" w:rsidRDefault="00BC053B" w:rsidP="00CC1FC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9"/>
        <w:jc w:val="both"/>
        <w:textAlignment w:val="baseline"/>
        <w:rPr>
          <w:rFonts w:ascii="Times New Roman" w:hAnsi="Times New Roman"/>
          <w:spacing w:val="4"/>
          <w:sz w:val="28"/>
          <w:szCs w:val="28"/>
          <w:lang w:val="uk-UA" w:eastAsia="uk-UA"/>
        </w:rPr>
      </w:pPr>
      <w:r w:rsidRPr="007129D7">
        <w:rPr>
          <w:rFonts w:ascii="Times New Roman" w:hAnsi="Times New Roman"/>
          <w:bCs/>
          <w:spacing w:val="4"/>
          <w:sz w:val="28"/>
          <w:szCs w:val="28"/>
          <w:lang w:val="uk-UA" w:eastAsia="uk-UA"/>
        </w:rPr>
        <w:t>2. Борщ Л. М. </w:t>
      </w:r>
      <w:r w:rsidRPr="007129D7">
        <w:rPr>
          <w:rFonts w:ascii="Times New Roman" w:hAnsi="Times New Roman"/>
          <w:spacing w:val="4"/>
          <w:sz w:val="28"/>
          <w:szCs w:val="28"/>
          <w:lang w:val="uk-UA" w:eastAsia="uk-UA"/>
        </w:rPr>
        <w:t xml:space="preserve">Інвестування : теорія і практика : </w:t>
      </w:r>
      <w:proofErr w:type="spellStart"/>
      <w:r w:rsidRPr="007129D7">
        <w:rPr>
          <w:rFonts w:ascii="Times New Roman" w:hAnsi="Times New Roman"/>
          <w:spacing w:val="4"/>
          <w:sz w:val="28"/>
          <w:szCs w:val="28"/>
          <w:lang w:val="uk-UA" w:eastAsia="uk-UA"/>
        </w:rPr>
        <w:t>навч</w:t>
      </w:r>
      <w:proofErr w:type="spellEnd"/>
      <w:r w:rsidRPr="007129D7">
        <w:rPr>
          <w:rFonts w:ascii="Times New Roman" w:hAnsi="Times New Roman"/>
          <w:spacing w:val="4"/>
          <w:sz w:val="28"/>
          <w:szCs w:val="28"/>
          <w:lang w:val="uk-UA" w:eastAsia="uk-UA"/>
        </w:rPr>
        <w:t xml:space="preserve">. посібник / Л. М. Борщ. </w:t>
      </w:r>
      <w:r w:rsidRPr="007129D7">
        <w:rPr>
          <w:rFonts w:ascii="Times New Roman" w:hAnsi="Times New Roman"/>
          <w:spacing w:val="4"/>
          <w:sz w:val="28"/>
          <w:szCs w:val="28"/>
          <w:lang w:val="uk-UA"/>
        </w:rPr>
        <w:t>–</w:t>
      </w:r>
      <w:r w:rsidRPr="007129D7">
        <w:rPr>
          <w:rFonts w:ascii="Times New Roman" w:hAnsi="Times New Roman"/>
          <w:spacing w:val="4"/>
          <w:sz w:val="28"/>
          <w:szCs w:val="28"/>
          <w:lang w:val="uk-UA" w:eastAsia="uk-UA"/>
        </w:rPr>
        <w:t xml:space="preserve"> К. : Знання, 2005. </w:t>
      </w:r>
      <w:r w:rsidRPr="007129D7">
        <w:rPr>
          <w:rFonts w:ascii="Times New Roman" w:hAnsi="Times New Roman"/>
          <w:spacing w:val="4"/>
          <w:sz w:val="28"/>
          <w:szCs w:val="28"/>
          <w:lang w:val="uk-UA"/>
        </w:rPr>
        <w:t>–</w:t>
      </w:r>
      <w:r w:rsidRPr="007129D7">
        <w:rPr>
          <w:rFonts w:ascii="Times New Roman" w:hAnsi="Times New Roman"/>
          <w:spacing w:val="4"/>
          <w:sz w:val="28"/>
          <w:szCs w:val="28"/>
          <w:lang w:val="uk-UA" w:eastAsia="uk-UA"/>
        </w:rPr>
        <w:t xml:space="preserve"> 470 с.</w:t>
      </w:r>
    </w:p>
    <w:p w:rsidR="00BC053B" w:rsidRPr="007129D7" w:rsidRDefault="00BC053B" w:rsidP="00CC1FCA">
      <w:pPr>
        <w:pStyle w:val="HTML"/>
        <w:shd w:val="clear" w:color="auto" w:fill="FFFFFF"/>
        <w:spacing w:line="288" w:lineRule="auto"/>
        <w:ind w:firstLine="709"/>
        <w:jc w:val="both"/>
        <w:textAlignment w:val="baseline"/>
        <w:rPr>
          <w:rFonts w:ascii="Times New Roman" w:hAnsi="Times New Roman"/>
          <w:spacing w:val="4"/>
          <w:sz w:val="28"/>
          <w:szCs w:val="28"/>
          <w:lang w:val="uk-UA" w:eastAsia="uk-UA"/>
        </w:rPr>
      </w:pPr>
      <w:r w:rsidRPr="007129D7">
        <w:rPr>
          <w:rFonts w:ascii="Times New Roman" w:hAnsi="Times New Roman"/>
          <w:bCs/>
          <w:spacing w:val="4"/>
          <w:sz w:val="28"/>
          <w:szCs w:val="28"/>
          <w:lang w:val="uk-UA" w:eastAsia="uk-UA"/>
        </w:rPr>
        <w:t>3. Мойсеєнко І. П. </w:t>
      </w:r>
      <w:r w:rsidRPr="007129D7">
        <w:rPr>
          <w:rFonts w:ascii="Times New Roman" w:hAnsi="Times New Roman"/>
          <w:spacing w:val="4"/>
          <w:sz w:val="28"/>
          <w:szCs w:val="28"/>
          <w:lang w:val="uk-UA" w:eastAsia="uk-UA"/>
        </w:rPr>
        <w:t xml:space="preserve">Інвестування : </w:t>
      </w:r>
      <w:proofErr w:type="spellStart"/>
      <w:r w:rsidRPr="007129D7">
        <w:rPr>
          <w:rFonts w:ascii="Times New Roman" w:hAnsi="Times New Roman"/>
          <w:spacing w:val="4"/>
          <w:sz w:val="28"/>
          <w:szCs w:val="28"/>
          <w:lang w:val="uk-UA" w:eastAsia="uk-UA"/>
        </w:rPr>
        <w:t>навч</w:t>
      </w:r>
      <w:proofErr w:type="spellEnd"/>
      <w:r w:rsidRPr="007129D7">
        <w:rPr>
          <w:rFonts w:ascii="Times New Roman" w:hAnsi="Times New Roman"/>
          <w:spacing w:val="4"/>
          <w:sz w:val="28"/>
          <w:szCs w:val="28"/>
          <w:lang w:val="uk-UA" w:eastAsia="uk-UA"/>
        </w:rPr>
        <w:t xml:space="preserve">. посібник / </w:t>
      </w:r>
      <w:proofErr w:type="spellStart"/>
      <w:r w:rsidRPr="007129D7">
        <w:rPr>
          <w:rFonts w:ascii="Times New Roman" w:hAnsi="Times New Roman"/>
          <w:spacing w:val="4"/>
          <w:sz w:val="28"/>
          <w:szCs w:val="28"/>
          <w:lang w:val="uk-UA" w:eastAsia="uk-UA"/>
        </w:rPr>
        <w:t>І. П. Мойсеє</w:t>
      </w:r>
      <w:proofErr w:type="spellEnd"/>
      <w:r w:rsidRPr="007129D7">
        <w:rPr>
          <w:rFonts w:ascii="Times New Roman" w:hAnsi="Times New Roman"/>
          <w:spacing w:val="4"/>
          <w:sz w:val="28"/>
          <w:szCs w:val="28"/>
          <w:lang w:val="uk-UA" w:eastAsia="uk-UA"/>
        </w:rPr>
        <w:t xml:space="preserve">нко. </w:t>
      </w:r>
      <w:r w:rsidRPr="007129D7">
        <w:rPr>
          <w:rFonts w:ascii="Times New Roman" w:hAnsi="Times New Roman"/>
          <w:spacing w:val="4"/>
          <w:sz w:val="28"/>
          <w:szCs w:val="28"/>
          <w:lang w:val="uk-UA"/>
        </w:rPr>
        <w:t>–</w:t>
      </w:r>
      <w:r w:rsidRPr="007129D7">
        <w:rPr>
          <w:rFonts w:ascii="Times New Roman" w:hAnsi="Times New Roman"/>
          <w:spacing w:val="4"/>
          <w:sz w:val="28"/>
          <w:szCs w:val="28"/>
          <w:lang w:val="uk-UA" w:eastAsia="uk-UA"/>
        </w:rPr>
        <w:t xml:space="preserve"> К. : Знання, 2006. </w:t>
      </w:r>
      <w:r w:rsidRPr="007129D7">
        <w:rPr>
          <w:rFonts w:ascii="Times New Roman" w:hAnsi="Times New Roman"/>
          <w:spacing w:val="4"/>
          <w:sz w:val="28"/>
          <w:szCs w:val="28"/>
          <w:lang w:val="uk-UA"/>
        </w:rPr>
        <w:t>–</w:t>
      </w:r>
      <w:r w:rsidRPr="007129D7">
        <w:rPr>
          <w:rFonts w:ascii="Times New Roman" w:hAnsi="Times New Roman"/>
          <w:spacing w:val="4"/>
          <w:sz w:val="28"/>
          <w:szCs w:val="28"/>
          <w:lang w:val="uk-UA" w:eastAsia="uk-UA"/>
        </w:rPr>
        <w:t xml:space="preserve"> 490 с.</w:t>
      </w:r>
    </w:p>
    <w:p w:rsidR="00BC053B" w:rsidRPr="007129D7" w:rsidRDefault="00BC053B" w:rsidP="00CC1FCA">
      <w:pPr>
        <w:spacing w:after="0" w:line="288" w:lineRule="auto"/>
        <w:ind w:firstLine="709"/>
        <w:jc w:val="both"/>
        <w:rPr>
          <w:rFonts w:ascii="Times New Roman" w:hAnsi="Times New Roman"/>
          <w:spacing w:val="4"/>
          <w:sz w:val="28"/>
          <w:szCs w:val="28"/>
        </w:rPr>
      </w:pPr>
      <w:r w:rsidRPr="007129D7">
        <w:rPr>
          <w:rFonts w:ascii="Times New Roman" w:hAnsi="Times New Roman"/>
          <w:bCs/>
          <w:spacing w:val="4"/>
          <w:sz w:val="28"/>
          <w:szCs w:val="28"/>
          <w:lang w:eastAsia="uk-UA"/>
        </w:rPr>
        <w:t>4. Федоренко В. Г. </w:t>
      </w:r>
      <w:r w:rsidRPr="007129D7">
        <w:rPr>
          <w:rFonts w:ascii="Times New Roman" w:hAnsi="Times New Roman"/>
          <w:spacing w:val="4"/>
          <w:sz w:val="28"/>
          <w:szCs w:val="28"/>
          <w:lang w:eastAsia="uk-UA"/>
        </w:rPr>
        <w:t xml:space="preserve">Інвестування : підручник / В. Г. Федоренко. </w:t>
      </w:r>
      <w:r w:rsidRPr="007129D7">
        <w:rPr>
          <w:rFonts w:ascii="Times New Roman" w:hAnsi="Times New Roman"/>
          <w:spacing w:val="4"/>
          <w:sz w:val="28"/>
          <w:szCs w:val="28"/>
        </w:rPr>
        <w:t xml:space="preserve">– </w:t>
      </w:r>
      <w:r w:rsidRPr="007129D7">
        <w:rPr>
          <w:rFonts w:ascii="Times New Roman" w:hAnsi="Times New Roman"/>
          <w:spacing w:val="4"/>
          <w:sz w:val="28"/>
          <w:szCs w:val="28"/>
          <w:lang w:eastAsia="uk-UA"/>
        </w:rPr>
        <w:t xml:space="preserve">К. : Алерта, 2006. </w:t>
      </w:r>
      <w:r w:rsidRPr="007129D7">
        <w:rPr>
          <w:rFonts w:ascii="Times New Roman" w:hAnsi="Times New Roman"/>
          <w:spacing w:val="4"/>
          <w:sz w:val="28"/>
          <w:szCs w:val="28"/>
        </w:rPr>
        <w:t>–</w:t>
      </w:r>
      <w:r w:rsidRPr="007129D7">
        <w:rPr>
          <w:rFonts w:ascii="Times New Roman" w:hAnsi="Times New Roman"/>
          <w:spacing w:val="4"/>
          <w:sz w:val="28"/>
          <w:szCs w:val="28"/>
          <w:lang w:eastAsia="uk-UA"/>
        </w:rPr>
        <w:t xml:space="preserve"> 443 с.</w:t>
      </w:r>
    </w:p>
    <w:p w:rsidR="00BC053B" w:rsidRPr="007129D7" w:rsidRDefault="00BC053B" w:rsidP="00055141">
      <w:pPr>
        <w:widowControl w:val="0"/>
        <w:spacing w:after="0" w:line="288" w:lineRule="auto"/>
        <w:ind w:firstLine="709"/>
        <w:jc w:val="right"/>
        <w:rPr>
          <w:rFonts w:ascii="Times New Roman" w:hAnsi="Times New Roman"/>
          <w:b/>
          <w:spacing w:val="4"/>
          <w:sz w:val="28"/>
          <w:szCs w:val="28"/>
        </w:rPr>
      </w:pPr>
    </w:p>
    <w:p w:rsidR="00BC053B" w:rsidRPr="007129D7" w:rsidRDefault="00BC053B" w:rsidP="00055141">
      <w:pPr>
        <w:widowControl w:val="0"/>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Масалова А.І., Шепель І.В.</w:t>
      </w:r>
    </w:p>
    <w:p w:rsidR="00BC053B" w:rsidRPr="007129D7" w:rsidRDefault="00BC053B" w:rsidP="00055141">
      <w:pPr>
        <w:widowControl w:val="0"/>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 xml:space="preserve">Науковий керівник – Шепель І.В., к.е.н.,доцент  </w:t>
      </w:r>
    </w:p>
    <w:p w:rsidR="00BC053B" w:rsidRPr="007129D7" w:rsidRDefault="00BC053B" w:rsidP="00055141">
      <w:pPr>
        <w:widowControl w:val="0"/>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055141">
      <w:pPr>
        <w:widowControl w:val="0"/>
        <w:spacing w:after="0" w:line="288" w:lineRule="auto"/>
        <w:ind w:firstLine="709"/>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p>
    <w:p w:rsidR="00BC053B" w:rsidRPr="007129D7" w:rsidRDefault="00BC053B" w:rsidP="00055141">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ФОРМУВАННЯ СИСТЕМИ МОНІТОРИНГУ ВИТРАТ І ВИХОДУ ПРОДУКЦІЇ РОСЛИННИЦТВА</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p>
    <w:p w:rsidR="00BC053B" w:rsidRPr="007129D7" w:rsidRDefault="00BC053B" w:rsidP="00055141">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Рослинницька галузь являє собою динамічну систему, яка знаходиться в постійному процесі розвитку. З посиленням управлінської орієнтації бухгалтерського обліку, наукові методи обліку витрат виробництва та виходу продукції повинні ґрунтуватися на безперервному забезпеченні апарату управління необхідними відомостями про хід виробництва. В такому випадку, на нашу думку, запорукою успіху може слугувати створення на підприємствах аграрного сектору системи постійного моніторингу, який дасть змогу забезпечити створення оптимальних умов для функціонування підприємства та виконання ними поставлених завдань з найбільшою ефективністю. Під моніторингом розуміється “постійне спостереження за будь-яким процесом або системою, з метою виявлення їх відповідності очікуваному результату” [1, с.7]. Таким чином, в процесі моніторингу підприємство досліджується в повному обсязі і, у випадку необхідності, проводяться коректуючі дії на досліджуваний об’єкт. При цьому </w:t>
      </w:r>
      <w:r w:rsidRPr="007129D7">
        <w:rPr>
          <w:rFonts w:ascii="Times New Roman" w:hAnsi="Times New Roman"/>
          <w:spacing w:val="4"/>
          <w:sz w:val="28"/>
        </w:rPr>
        <w:lastRenderedPageBreak/>
        <w:t>система моніторингу повинна видавати блок інформації про об’єкт, що спостерігається з такою деталізацією, яка визначається точністю первинного вимірювання або отримання інформації.</w:t>
      </w:r>
    </w:p>
    <w:p w:rsidR="00BC053B" w:rsidRPr="007129D7" w:rsidRDefault="00BC053B" w:rsidP="00055141">
      <w:pPr>
        <w:spacing w:after="0" w:line="288" w:lineRule="auto"/>
        <w:ind w:firstLine="709"/>
        <w:jc w:val="both"/>
        <w:rPr>
          <w:rFonts w:ascii="Times New Roman" w:hAnsi="Times New Roman"/>
          <w:spacing w:val="4"/>
          <w:sz w:val="28"/>
        </w:rPr>
      </w:pPr>
      <w:r w:rsidRPr="007129D7">
        <w:rPr>
          <w:rFonts w:ascii="Times New Roman" w:hAnsi="Times New Roman"/>
          <w:spacing w:val="4"/>
          <w:sz w:val="28"/>
        </w:rPr>
        <w:t>Система первинної та зведеної документації в сільському господарстві є складною і громіздкою. Причинами цього можна назвати наявність великої кількості форм  документів, частина з яких аналогічна за змістом; повторення окремих показників в різних видах документів, що значно ускладнює документообіг та збільшує трудоємкість облікової роботи, а також відсутність необхідних показників, які можуть суттєво впливати на вибір альтернативного управлінського рішення. Їх побудова недостатньо зручна для щоденного заповнення і подальшого опрацювання, узагальнення в регістрах аналітичного обліку. В зв’язку з цим, на нашу думку, все більшого практичного значення на сучасному етапі набуває процес скорочення числа первинних документів, спрощення їх складання, підвищення їх змістовності та покращення якості, більша пристосованість їх для автоматизації обліку.</w:t>
      </w:r>
    </w:p>
    <w:p w:rsidR="00BC053B" w:rsidRPr="007129D7" w:rsidRDefault="00BC053B" w:rsidP="00055141">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Одним із основних шляхів удосконалення бухгалтерського обліку можна назвати уніфікацію первинних документів, тобто розробка єдиних типових форм документів для реєстрації однакових господарських операцій на всіх підприємствах. Застосування уніфікованих документів в рослинництві призведе до розробки спеціалізованих форм, які дозволять враховувати всю специфіку сільськогосподарського виробництва та його господарських операцій. При цьому ми пропонуємо:</w:t>
      </w:r>
    </w:p>
    <w:p w:rsidR="00BC053B" w:rsidRPr="007129D7" w:rsidRDefault="00BC053B" w:rsidP="00055141">
      <w:pPr>
        <w:widowControl w:val="0"/>
        <w:tabs>
          <w:tab w:val="num" w:pos="360"/>
        </w:tabs>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1. Застосовувати в обліку процесу виробництва переважну більшість нагромаджувальних (багатоденних) документів, що сприятиме зменшенню кількості документів та спростить їх опрацювання; </w:t>
      </w:r>
    </w:p>
    <w:p w:rsidR="00BC053B" w:rsidRPr="007129D7" w:rsidRDefault="00BC053B" w:rsidP="00055141">
      <w:pPr>
        <w:widowControl w:val="0"/>
        <w:tabs>
          <w:tab w:val="num" w:pos="360"/>
        </w:tabs>
        <w:spacing w:after="0" w:line="288" w:lineRule="auto"/>
        <w:ind w:firstLine="709"/>
        <w:jc w:val="both"/>
        <w:rPr>
          <w:rFonts w:ascii="Times New Roman" w:hAnsi="Times New Roman"/>
          <w:spacing w:val="4"/>
          <w:sz w:val="28"/>
        </w:rPr>
      </w:pPr>
      <w:r w:rsidRPr="007129D7">
        <w:rPr>
          <w:rFonts w:ascii="Times New Roman" w:hAnsi="Times New Roman"/>
          <w:spacing w:val="4"/>
          <w:sz w:val="28"/>
        </w:rPr>
        <w:t>2. Створити можливості для документування декількох господарських операцій в одному первинному документі;</w:t>
      </w:r>
    </w:p>
    <w:p w:rsidR="00BC053B" w:rsidRPr="007129D7" w:rsidRDefault="00BC053B" w:rsidP="00055141">
      <w:pPr>
        <w:widowControl w:val="0"/>
        <w:tabs>
          <w:tab w:val="num" w:pos="360"/>
        </w:tabs>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 3. Встановити оптимальну кількість об’єктів обліку, яка дасть змогу уникнути зайвої деталізації, а, отже, спростить облік;</w:t>
      </w:r>
    </w:p>
    <w:p w:rsidR="00BC053B" w:rsidRPr="007129D7" w:rsidRDefault="00BC053B" w:rsidP="00055141">
      <w:pPr>
        <w:widowControl w:val="0"/>
        <w:tabs>
          <w:tab w:val="num" w:pos="426"/>
        </w:tabs>
        <w:spacing w:after="0" w:line="288" w:lineRule="auto"/>
        <w:ind w:firstLine="709"/>
        <w:jc w:val="both"/>
        <w:rPr>
          <w:rFonts w:ascii="Times New Roman" w:hAnsi="Times New Roman"/>
          <w:spacing w:val="4"/>
          <w:sz w:val="28"/>
        </w:rPr>
      </w:pPr>
      <w:r w:rsidRPr="007129D7">
        <w:rPr>
          <w:rFonts w:ascii="Times New Roman" w:hAnsi="Times New Roman"/>
          <w:spacing w:val="4"/>
          <w:sz w:val="28"/>
        </w:rPr>
        <w:t>4. Скоротити кількість копій первинних документів.</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rPr>
        <w:t xml:space="preserve">Слід зазначити, що хоча уніфікація первинної документації і скорочує кількість первинних документів, проте вона і збільшує час на їх опрацювання. В зв’язку з цим уніфіковані документи ще не набули широкого використання в аналізованих господарствах. Тому, для полегшення роботи з уніфікованими документами, слід надати сільськогосподарським підприємствам свободу вибору у визначенні переліку реквізитів, що будуть заповнюватися залежно від започаткованої практики ведення обліку витрат і виходу продукції. Таким чином, </w:t>
      </w:r>
      <w:r w:rsidRPr="007129D7">
        <w:rPr>
          <w:rFonts w:ascii="Times New Roman" w:hAnsi="Times New Roman"/>
          <w:spacing w:val="4"/>
          <w:sz w:val="28"/>
        </w:rPr>
        <w:lastRenderedPageBreak/>
        <w:t xml:space="preserve">наступним етапом удосконалення можна вважати спрощення техніки технології записів у документах, оцінка внутрішнього змісту документів. Необхідно в документах залишити лише ті реквізити, які мають змістовне наповнення, тобто їх показники використовуються в подальшому обліковому </w:t>
      </w:r>
      <w:r w:rsidRPr="007129D7">
        <w:rPr>
          <w:rFonts w:ascii="Times New Roman" w:hAnsi="Times New Roman"/>
          <w:spacing w:val="4"/>
          <w:sz w:val="28"/>
          <w:szCs w:val="28"/>
        </w:rPr>
        <w:t>процесі і в ході прийняття управлінських рішень. На великих сільськогосподарських підприємствах для полегшення роботи по заповненню документів доцільною є розробка системи шифрів та її використання при заповненні відповідних реквізитів у документах.</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Калькулювання собівартості продукції виступає одним із головних критеріїв вартісного вимірювання об’єктів бухгалтерського обліку. Проте воно  (калькулювання) не завжди в повній мірі відображає фактичні витрати на вирощування рослинницької продукції. В процесі виробництва мають місце господарські факти, які чи то взагалі не піддаються щоденному документуванню (наприклад природній убуток, пересортування, усушка та ін.), чи то інформація, що міститься в первинних документах по тих чи інших причинах, викривляється. Сукупність цих факторів спричиняє викривлення фактичної собівартості вирощеної продукції. Для забезпечення правдивості визначення собівартості рослинницької продукції, дані про такі факти виявляють в процесі інвентаризації. </w:t>
      </w:r>
    </w:p>
    <w:p w:rsidR="00BC053B" w:rsidRPr="007129D7" w:rsidRDefault="00BC053B" w:rsidP="00055141">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В ході впровадження ринкових методів господарювання, коли інформація стає головним ресурсом, періодичність проведення таких інвентаризацій є недостатньою. З нашої точки зору, на сьогодні, перспективним напрямком розширення інформаційної ємності облікових даних підприємств є застосування так званої перманентної (постійної) інвентаризації.</w:t>
      </w:r>
    </w:p>
    <w:p w:rsidR="00BC053B" w:rsidRPr="007129D7" w:rsidRDefault="00BC053B" w:rsidP="00055141">
      <w:pPr>
        <w:widowControl w:val="0"/>
        <w:spacing w:after="0" w:line="288" w:lineRule="auto"/>
        <w:ind w:firstLine="709"/>
        <w:jc w:val="both"/>
        <w:rPr>
          <w:rFonts w:ascii="Times New Roman" w:hAnsi="Times New Roman"/>
          <w:spacing w:val="4"/>
          <w:sz w:val="28"/>
        </w:rPr>
      </w:pPr>
      <w:r w:rsidRPr="007129D7">
        <w:rPr>
          <w:rFonts w:ascii="Times New Roman" w:hAnsi="Times New Roman"/>
          <w:spacing w:val="4"/>
          <w:sz w:val="28"/>
        </w:rPr>
        <w:t>Сутність перманентної інвентаризації полягає в тому, що постійно діюча на підприємстві інвентаризаційна комісія піддає перевірці фактичну наявність окремих видів майна та стану фінансових зобов’язань на певну критичну дату. Критичною датою при цьому слід вважати момент, коли в натурі є мінімальний залишок майна за даними бухгалтерського обліку.</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rPr>
        <w:t xml:space="preserve">Для прийняття дієвих управлінських рішень необхідним є </w:t>
      </w:r>
      <w:r w:rsidRPr="007129D7">
        <w:rPr>
          <w:rFonts w:ascii="Times New Roman" w:hAnsi="Times New Roman"/>
          <w:spacing w:val="4"/>
          <w:sz w:val="28"/>
          <w:szCs w:val="28"/>
        </w:rPr>
        <w:t>забезпечення апарату управління оперативною інформацією про результати практичної діяльності підприємства та його структурних підрозділів шляхом комунікації, через канали зв’язку. В системі інформаційного забезпечення дану функцію виконує внутрішня звітність, яка являє собою узагальнену систему економічних показників, що відображає результати господарювання структурних підрозділів (підприємства) за певний проміжок часу і є одним із найважливіших інструментів управлінського обліку. Особливістю внутрішньої звітності є те, що вона повинна бути придатна для багатоцільового використання</w:t>
      </w:r>
      <w:r w:rsidRPr="007129D7">
        <w:rPr>
          <w:rFonts w:ascii="Times New Roman" w:hAnsi="Times New Roman"/>
          <w:spacing w:val="4"/>
          <w:sz w:val="28"/>
        </w:rPr>
        <w:t>” [2, с.48].</w:t>
      </w:r>
      <w:r w:rsidRPr="007129D7">
        <w:rPr>
          <w:rFonts w:ascii="Times New Roman" w:hAnsi="Times New Roman"/>
          <w:spacing w:val="4"/>
          <w:sz w:val="28"/>
          <w:szCs w:val="28"/>
        </w:rPr>
        <w:t>.</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Розглянемо деякі аспекти організації системи внутрішньої звітності на </w:t>
      </w:r>
      <w:r w:rsidRPr="007129D7">
        <w:rPr>
          <w:rFonts w:ascii="Times New Roman" w:hAnsi="Times New Roman"/>
          <w:spacing w:val="4"/>
          <w:sz w:val="28"/>
          <w:szCs w:val="28"/>
        </w:rPr>
        <w:lastRenderedPageBreak/>
        <w:t>сільськогосподарських підприємствах в рослинницькій галузі. Зазначимо, що в рослинництві така звітність повинна вводитись по всьому технологічному процесі – від підготовчих робіт по посіву культур до збору вирощеної продукції.</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Для сільськогосподарських підприємств необхідна достовірна та своєчасна звітність, яка б реально б відображала результати його діяльності в короткостроковому періоді. Тому, з нашої точки зору, метою складання форм внутрішньогосподарської звітності є задоволення інформаційних потреб апарату управління в оперативному режимі, шляхом надання показників діяльності, як в натуральній, так і в вартісній формі та якісних характеристик вирощеної продукції, які дозволяють оцінювати та контролювати, а також, на певний період, прогнозувати та планувати господарську діяльність підприємства та його структурних підрозділів.</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Слід відзначити, що внутрішньогосподарська звітність повинна відрізнятися від існуючої сьогодні:</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своєчасністю надходження інформації про результати виконаних завдань: одразу ж після здійснення господарських операцій інформація повинна узагальнюватися та аналізуватися, з перспективою подальшого прийняття дієвих управлінських рішень;</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форми внутрішньої звітності повинні містити виключно релевантну інформацію, адже, як вже зазначалось, суттєвим недоліком сучасної бухгалтерської документації є те, що вона містить велику кількість зайвих даних, які уповільнюють процес надходження інформації;</w:t>
      </w:r>
    </w:p>
    <w:p w:rsidR="00BC053B" w:rsidRPr="007129D7" w:rsidRDefault="00BC053B" w:rsidP="00055141">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однією із позитивних сторін складання внутрішніх форм звітності є нерегламентованість її форм нормативними документами з боку держави. Це дозволить надавати потрібну інформацію в зручному для підприємства вигляді, не піклуючись про їх відповідність будь-яким формально встановленим принципам.</w:t>
      </w:r>
    </w:p>
    <w:p w:rsidR="00BC053B" w:rsidRPr="007129D7" w:rsidRDefault="00BC053B" w:rsidP="00055141">
      <w:pPr>
        <w:pStyle w:val="af1"/>
        <w:widowControl w:val="0"/>
        <w:spacing w:after="0" w:line="288" w:lineRule="auto"/>
        <w:ind w:left="0" w:firstLine="709"/>
        <w:jc w:val="both"/>
        <w:rPr>
          <w:spacing w:val="4"/>
          <w:sz w:val="28"/>
          <w:szCs w:val="28"/>
          <w:lang w:val="uk-UA"/>
        </w:rPr>
      </w:pPr>
      <w:r w:rsidRPr="007129D7">
        <w:rPr>
          <w:spacing w:val="4"/>
          <w:sz w:val="28"/>
          <w:szCs w:val="28"/>
          <w:lang w:val="uk-UA"/>
        </w:rPr>
        <w:t>Крім того, очевидним є те, що система внутрішньогосподарської звітності повинна бути максимально простою, універсальною та уніфікованою, оскільки в іншому випадку її буде важко, а деколи і не можливо використовувати відповідно до потреб та в різних часових періодах.</w:t>
      </w:r>
    </w:p>
    <w:p w:rsidR="00BC053B" w:rsidRPr="007129D7" w:rsidRDefault="00BC053B" w:rsidP="00055141">
      <w:pPr>
        <w:widowControl w:val="0"/>
        <w:spacing w:after="0" w:line="288" w:lineRule="auto"/>
        <w:ind w:firstLine="709"/>
        <w:jc w:val="center"/>
        <w:rPr>
          <w:rFonts w:ascii="Times New Roman" w:hAnsi="Times New Roman"/>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09069D">
      <w:pPr>
        <w:numPr>
          <w:ilvl w:val="0"/>
          <w:numId w:val="16"/>
        </w:numPr>
        <w:tabs>
          <w:tab w:val="clear" w:pos="360"/>
        </w:tabs>
        <w:spacing w:after="0" w:line="288" w:lineRule="auto"/>
        <w:ind w:left="0" w:firstLine="709"/>
        <w:jc w:val="both"/>
        <w:rPr>
          <w:rFonts w:ascii="Times New Roman" w:hAnsi="Times New Roman"/>
          <w:spacing w:val="4"/>
          <w:sz w:val="28"/>
        </w:rPr>
      </w:pPr>
      <w:r w:rsidRPr="007129D7">
        <w:rPr>
          <w:rFonts w:ascii="Times New Roman" w:hAnsi="Times New Roman"/>
          <w:spacing w:val="4"/>
          <w:sz w:val="28"/>
        </w:rPr>
        <w:t>Галіцин В.К. Системи моніторингу: Монографія. / Галіцин В.К. –К.: КНЕУ, 2000. –231 с.</w:t>
      </w:r>
    </w:p>
    <w:p w:rsidR="00BC053B" w:rsidRPr="007129D7" w:rsidRDefault="00BC053B" w:rsidP="0009069D">
      <w:pPr>
        <w:numPr>
          <w:ilvl w:val="0"/>
          <w:numId w:val="16"/>
        </w:numPr>
        <w:tabs>
          <w:tab w:val="clear" w:pos="360"/>
        </w:tabs>
        <w:spacing w:after="0" w:line="288" w:lineRule="auto"/>
        <w:ind w:left="0" w:firstLine="709"/>
        <w:jc w:val="both"/>
        <w:rPr>
          <w:rFonts w:ascii="Times New Roman" w:hAnsi="Times New Roman"/>
          <w:spacing w:val="4"/>
          <w:sz w:val="28"/>
        </w:rPr>
      </w:pPr>
      <w:r w:rsidRPr="007129D7">
        <w:rPr>
          <w:rFonts w:ascii="Times New Roman" w:hAnsi="Times New Roman"/>
          <w:spacing w:val="4"/>
          <w:sz w:val="28"/>
        </w:rPr>
        <w:t>Завгородній В. Формування інтегрованої бази даних для управління обліку і контролю діяльності підприємства // Бухгалтерський облік і аудит. – 2001. – № 6,  – С. 48-50.</w:t>
      </w:r>
    </w:p>
    <w:p w:rsidR="00BC053B" w:rsidRPr="007129D7" w:rsidRDefault="00BC053B" w:rsidP="007B6DF9">
      <w:pPr>
        <w:spacing w:after="0" w:line="288" w:lineRule="auto"/>
        <w:ind w:firstLine="709"/>
        <w:jc w:val="both"/>
        <w:rPr>
          <w:rFonts w:ascii="Times New Roman" w:hAnsi="Times New Roman"/>
          <w:spacing w:val="-4"/>
          <w:sz w:val="28"/>
          <w:szCs w:val="28"/>
        </w:rPr>
      </w:pPr>
    </w:p>
    <w:p w:rsidR="00BC053B" w:rsidRPr="007129D7" w:rsidRDefault="00BC053B" w:rsidP="00113257">
      <w:pPr>
        <w:widowControl w:val="0"/>
        <w:spacing w:after="0" w:line="288" w:lineRule="auto"/>
        <w:ind w:firstLine="709"/>
        <w:jc w:val="right"/>
        <w:rPr>
          <w:rFonts w:ascii="Times New Roman" w:hAnsi="Times New Roman"/>
          <w:b/>
          <w:color w:val="000000"/>
          <w:spacing w:val="-4"/>
          <w:sz w:val="28"/>
          <w:szCs w:val="28"/>
        </w:rPr>
      </w:pPr>
      <w:r w:rsidRPr="007129D7">
        <w:rPr>
          <w:rFonts w:ascii="Times New Roman" w:hAnsi="Times New Roman"/>
          <w:b/>
          <w:color w:val="000000"/>
          <w:spacing w:val="-4"/>
          <w:sz w:val="28"/>
          <w:szCs w:val="28"/>
        </w:rPr>
        <w:lastRenderedPageBreak/>
        <w:t>Минкіна Г.О., к.с.-г.н., доцент</w:t>
      </w:r>
    </w:p>
    <w:p w:rsidR="00BC053B" w:rsidRPr="007129D7" w:rsidRDefault="00BC053B" w:rsidP="00113257">
      <w:pPr>
        <w:widowControl w:val="0"/>
        <w:spacing w:after="0" w:line="288" w:lineRule="auto"/>
        <w:ind w:firstLine="709"/>
        <w:jc w:val="right"/>
        <w:rPr>
          <w:rFonts w:ascii="Times New Roman" w:hAnsi="Times New Roman"/>
          <w:color w:val="000000"/>
          <w:spacing w:val="-4"/>
          <w:sz w:val="28"/>
          <w:szCs w:val="28"/>
        </w:rPr>
      </w:pPr>
      <w:r w:rsidRPr="007129D7">
        <w:rPr>
          <w:rFonts w:ascii="Times New Roman" w:hAnsi="Times New Roman"/>
          <w:color w:val="000000"/>
          <w:spacing w:val="-4"/>
          <w:sz w:val="28"/>
          <w:szCs w:val="28"/>
        </w:rPr>
        <w:t>Херсонський державний аграрний університет,</w:t>
      </w:r>
    </w:p>
    <w:p w:rsidR="00BC053B" w:rsidRPr="007129D7" w:rsidRDefault="00BC053B" w:rsidP="00113257">
      <w:pPr>
        <w:widowControl w:val="0"/>
        <w:spacing w:after="0" w:line="288" w:lineRule="auto"/>
        <w:ind w:firstLine="709"/>
        <w:jc w:val="right"/>
        <w:rPr>
          <w:rFonts w:ascii="Times New Roman" w:hAnsi="Times New Roman"/>
          <w:i/>
          <w:color w:val="000000"/>
          <w:spacing w:val="-4"/>
          <w:sz w:val="28"/>
          <w:szCs w:val="28"/>
        </w:rPr>
      </w:pPr>
      <w:r w:rsidRPr="007129D7">
        <w:rPr>
          <w:rFonts w:ascii="Times New Roman" w:hAnsi="Times New Roman"/>
          <w:i/>
          <w:color w:val="000000"/>
          <w:spacing w:val="-4"/>
          <w:sz w:val="28"/>
          <w:szCs w:val="28"/>
        </w:rPr>
        <w:t>м. Херсон</w:t>
      </w:r>
    </w:p>
    <w:p w:rsidR="00BC053B" w:rsidRPr="007129D7" w:rsidRDefault="00BC053B" w:rsidP="00113257">
      <w:pPr>
        <w:widowControl w:val="0"/>
        <w:spacing w:after="0" w:line="288" w:lineRule="auto"/>
        <w:ind w:firstLine="709"/>
        <w:jc w:val="center"/>
        <w:rPr>
          <w:rFonts w:ascii="Times New Roman" w:hAnsi="Times New Roman"/>
          <w:b/>
          <w:color w:val="000000"/>
          <w:spacing w:val="-4"/>
          <w:sz w:val="28"/>
          <w:szCs w:val="28"/>
        </w:rPr>
      </w:pPr>
    </w:p>
    <w:p w:rsidR="00BC053B" w:rsidRPr="007129D7" w:rsidRDefault="00BC053B" w:rsidP="00113257">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ПІДВИЩЕННЯ РІВНЯ ЕКОНОМІЧНОЇ БЕЗПЕКИ СУБ’ЄКТІВ АГРАРНОЇ СФЕРИ.</w:t>
      </w:r>
    </w:p>
    <w:p w:rsidR="00BC053B" w:rsidRPr="007129D7" w:rsidRDefault="00BC053B" w:rsidP="00113257">
      <w:pPr>
        <w:widowControl w:val="0"/>
        <w:spacing w:after="0" w:line="288" w:lineRule="auto"/>
        <w:ind w:firstLine="709"/>
        <w:jc w:val="center"/>
        <w:rPr>
          <w:rFonts w:ascii="Times New Roman" w:hAnsi="Times New Roman"/>
          <w:b/>
          <w:spacing w:val="-4"/>
          <w:sz w:val="28"/>
          <w:szCs w:val="28"/>
        </w:rPr>
      </w:pP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Фінансовий аспект діяльності будь-якого суб’єкта господарювання являється одним з головних критеріїв  оцінки його конкурентоспроможності, інвестиційної привабливості та економічної безпеки. За даними оцінки фінансового стану підприємства робляться остаточні висновки щодо інвестиційної привабливості того або іншого виду діяльності, а також визначається чи є підприємство кредитоспроможним.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Наукове і прикладене відпрацювання механізмів оцінки ефективності системи економічної безпеки суб’єктів аграрної сфери створює можливості для дотримання забезпечення продовольчої безпеки та стабільного функціонування та розвитку сільськогосподарського підприємства.</w:t>
      </w:r>
    </w:p>
    <w:p w:rsidR="00BC053B" w:rsidRPr="007129D7" w:rsidRDefault="00BC053B" w:rsidP="00113257">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Серед функціональних складових належного рівняння економічної безпеки фінансова складова вважається провідною й вирішальною, оскільки за ринкових умов господарювання фінанси є «двигуном» будь-якої економічної системи.</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Специфіка господарської діяльності в аграрному секторі, пов’язана з сезонністю та низькою технологічністю виробництва, використанням природних ресурсів, низькою еластичністю попиту на сільськогосподарську продукцію та її здатністю швидко псуватися, спричиняє додаткові загрози існуванню та успішному функціонуванню сільськогосподарського підприємства. Постійна наявність таких ризиків та загроз обумовлює актуальність проблеми формування системи фінансової безпеки суб’єкта господарювання [1].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Головною метою фінансової безпеки є гарантування стабільного та максимально ефективного функціонування підприємства тепер і високий потенціал розвитку в майбутньому.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До основних функціональних цілей фінансової безпеки належать: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забезпечення високої фінансової ефективності роботи, фінансової стійкості та незалежності підприємства;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забезпечення технологічної незалежності та досягнення високої конкурентоспроможності технічного потенціалу того чи того суб'єкта господарювання;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досягнення високої ефективності менеджменту, оптимальної та ефективної організаційної структури управління підприємством (організацією);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 xml:space="preserve">-  забезпечення захисту інформаційного поля, комерційної таємниці і досягнення необхідного рівня інформаційного забезпечення роботи всіх підрозділів підприємства та відділів організації;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ефективна організація безпеки персоналу підприємства, його капіталу та майна, а також комерційних інтересів.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Більшість авторів, серед яких Богомолов В.А., Сухорукова Т. та Камлик М.І., розглядають економічну безпеку підприємства на базі фінансової стійкості. Оскільки найконкретніше уявлення про стан економічної безпеки надають такі характеристики як фінансова стабільність (фінансова стійкість), платоспроможність, маневреність і ліквідність.  Існують багато методик визначення показників фінансового стану підприємства. Однак, один з головних, на нашу думку, недоліків цих методик лишається поза увагою, а саме - об’єктивність формування висновків за результатами оцінки для всіх без виключення видів економічної діяльності. Особливо це зауваження справедливе для сільськогосподарського сектору економіки, де для кризових явищ відсутня ефективна система діагностики їх глибини, що не дозволяє розробляти сценарії виходу з тяжкого фінансового становища [2].</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Адекватність оцінки фінансової безпеки та комплекс необхідних заходів з попередження кризових явищ залежить, передусім, від правильної оцінки загроз фінансовому стану господарюючих суб’єктів, тобто системи індикаторів для їх моніторингу. Важливість вирішення питання побудови системи статистичних показників лежить в основі впровадження нових економічних показників фінансового стану підприємств</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Аналіз наявних підходів до методики оцінки фінансової безпеки господарюючих систем виявив їх непристосованість до використання різних видів економічної діяльності. Адаптація існуючих методик до умов сільськогосподарського виробництва може бути здійснена за допомогою побудови комплексної статистичної організаційної моделі діагностики їх фінансового стану.</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Враховуючи результати фінансової кризи в Україні та некерований вплив її на забезпечення діяльності сільськогосподарських підприємств, який може мати негативні наслідки для економічної безпеки держави, проблема оцінки рівня фінансової стійкості господарювання потребує термінового ґрунтовного розгляду і пошуку її вирішення.</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Серед організаційних заходів, що можуть сприяти цьому, слід назвати:</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Формування обґрунтованої системи показників для побудови статистичної моделі аналізу фінансового стану сільськогосподарських підприємств.</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2. Розробку граничних значень величин показників для оцінки фінансової </w:t>
      </w:r>
      <w:r w:rsidRPr="007129D7">
        <w:rPr>
          <w:rFonts w:ascii="Times New Roman" w:hAnsi="Times New Roman"/>
          <w:spacing w:val="4"/>
          <w:sz w:val="28"/>
          <w:szCs w:val="28"/>
        </w:rPr>
        <w:lastRenderedPageBreak/>
        <w:t>безпеки господарюючих суб’єктів з обов’язковим врахуванням виду їх економічної діяльності.</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Виділення меж оцінки окремих кластерів підприємств з однаковим рівнем фінансової безпеки, що спростить процедуру прийняття управлінських рішень для забезпечення їх ефективної діяльності.</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При цьому необхідно усвідомити, що в здійсненні цих організаційних заходів зацікавлені як підприємства, так і держава, а ігнорування їх може мати непрогнозовані наслідки для економіки України.</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На рівні держави пропонується створити систему мотивації щодо підвищення рівня економічної безпеки шляхом включення відповідних заходів до програм фінансової підтримки підприємств. Дана підтримка повинна мати селективний характер – для підприємств із нижчим рівнем економічної безпеки, що сприятиме їх розвитку, підвищення рівня безпеки галузі та продовольчої безпеки країни.</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Для зміцнення економічної безпеки сільськогосподарських підприємств на мікрорівні пропонується здійснювати систематичний моніторинг її рівня, що дасть можливість вчасно ідентифікувати загрози та розробити заходи по їх усуненню та відповідно підвищенню рівня економічної безпеки. Накопичення знань через консультаційно-навчальні заклади щодо питань економічної безпеки допоможе вчасно розпізнати загрози діяльності підприємства, врахувати ймовірність настання небажаних подій та спрогнозувати поведінку у разі зміни ситуації.</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Система моніторингу фінансової безпеки сільськогосподарських підприємств повинна:</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задовольняти потреби в об’єктивних даних користувачів всіх рівнів управління;</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охоплювати всі основні процеси, що формують стан та тенденції економічного розвитку господарюючих систем у сільському господарстві;</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забезпечувати логічну послідовність розміщення показників у системі відповідно з їх змістовним призначенням;</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відповідати наявній інформаційній базі фінансового, статистичного, податкового і управлінського обліку;</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забезпечувати розуміння та однозначність показників, тобто допускати тільки одне їх тлумачення; </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враховувати особливості господарювання різних видів економічної діяльності;</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забезпечувати здійснення класифікації підприємств за рівнем їх фінансової безпеки з метою розробки сценаріїв управлінських рішень.</w:t>
      </w:r>
    </w:p>
    <w:p w:rsidR="00BC053B" w:rsidRPr="007129D7" w:rsidRDefault="00BC053B" w:rsidP="00113257">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lastRenderedPageBreak/>
        <w:t>Список використаних джерел</w:t>
      </w:r>
    </w:p>
    <w:p w:rsidR="00BC053B" w:rsidRPr="007129D7" w:rsidRDefault="00BC053B" w:rsidP="00113257">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Єлістратова Ю.О. Економічна безпека сільськогосподарських підприємств та її складові на макро- та макрорівнях [Електронний ресурс]. — Режим доступу : http://www.nbuv.gov.ua/portal/Soc_Gum/ inek/2010_5/81.pdf</w:t>
      </w:r>
    </w:p>
    <w:p w:rsidR="00BC053B" w:rsidRPr="007129D7" w:rsidRDefault="00BC053B" w:rsidP="00113257">
      <w:pPr>
        <w:widowControl w:val="0"/>
        <w:shd w:val="clear" w:color="auto" w:fill="FFFFFF"/>
        <w:autoSpaceDE w:val="0"/>
        <w:autoSpaceDN w:val="0"/>
        <w:adjustRightInd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Литвин Б. М. Фінансовий аналіз. Навчальний посібник / Б.М. Литвин, М.В. Стельмах. - К.: Хай-Тек Прес. - 2008. - 336 с.</w:t>
      </w:r>
    </w:p>
    <w:p w:rsidR="00BC053B" w:rsidRPr="007129D7" w:rsidRDefault="00BC053B" w:rsidP="007B6DF9">
      <w:pPr>
        <w:spacing w:after="0" w:line="288" w:lineRule="auto"/>
        <w:ind w:firstLine="709"/>
        <w:jc w:val="both"/>
        <w:rPr>
          <w:rFonts w:ascii="Times New Roman" w:hAnsi="Times New Roman"/>
          <w:spacing w:val="4"/>
          <w:sz w:val="28"/>
          <w:szCs w:val="28"/>
        </w:rPr>
      </w:pPr>
    </w:p>
    <w:p w:rsidR="00BC053B" w:rsidRPr="007129D7" w:rsidRDefault="00BC053B" w:rsidP="000C3610">
      <w:pPr>
        <w:spacing w:after="0" w:line="288" w:lineRule="auto"/>
        <w:ind w:right="-31" w:firstLine="709"/>
        <w:jc w:val="right"/>
        <w:rPr>
          <w:rFonts w:ascii="Times New Roman" w:hAnsi="Times New Roman"/>
          <w:i/>
          <w:spacing w:val="4"/>
          <w:sz w:val="28"/>
          <w:szCs w:val="28"/>
        </w:rPr>
      </w:pPr>
      <w:r w:rsidRPr="007129D7">
        <w:rPr>
          <w:rFonts w:ascii="Times New Roman" w:hAnsi="Times New Roman"/>
          <w:b/>
          <w:color w:val="000000"/>
          <w:spacing w:val="4"/>
          <w:sz w:val="28"/>
          <w:szCs w:val="28"/>
        </w:rPr>
        <w:t>Мірошниченко В.О. , аспірант</w:t>
      </w:r>
      <w:r w:rsidRPr="007129D7">
        <w:rPr>
          <w:rFonts w:ascii="Times New Roman" w:hAnsi="Times New Roman"/>
          <w:i/>
          <w:spacing w:val="4"/>
          <w:sz w:val="28"/>
          <w:szCs w:val="28"/>
        </w:rPr>
        <w:t xml:space="preserve"> </w:t>
      </w:r>
    </w:p>
    <w:p w:rsidR="00BC053B" w:rsidRPr="007129D7" w:rsidRDefault="00BC053B" w:rsidP="000C361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0C3610">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0C3610">
      <w:pPr>
        <w:spacing w:after="0" w:line="288" w:lineRule="auto"/>
        <w:ind w:firstLine="709"/>
        <w:jc w:val="right"/>
        <w:rPr>
          <w:rFonts w:ascii="Times New Roman" w:hAnsi="Times New Roman"/>
          <w:b/>
          <w:spacing w:val="4"/>
          <w:sz w:val="28"/>
          <w:szCs w:val="28"/>
        </w:rPr>
      </w:pPr>
    </w:p>
    <w:p w:rsidR="00BC053B" w:rsidRPr="007129D7" w:rsidRDefault="00BC053B" w:rsidP="000C3610">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ОСОБЛИВОСТІ  ЗАБЕЗПЕЧЕННЯ  АГРАРНИХ  ПІДПРИЄМСТВ  ФІНАНСОВИМ  ПОТЕНЦІАЛОМ</w:t>
      </w:r>
    </w:p>
    <w:p w:rsidR="00BC053B" w:rsidRPr="007129D7" w:rsidRDefault="00BC053B" w:rsidP="000C3610">
      <w:pPr>
        <w:spacing w:after="0" w:line="288" w:lineRule="auto"/>
        <w:rPr>
          <w:rFonts w:ascii="Times New Roman" w:hAnsi="Times New Roman"/>
          <w:spacing w:val="4"/>
          <w:sz w:val="28"/>
          <w:szCs w:val="28"/>
        </w:rPr>
      </w:pP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Залежно від характеру діяльності підприємства та його організаційно-правової форми складові потенціалу можуть бути різними. В умовах розвитку ринкових відносин, однією із найвразливішою галуззю економіки є сільське господарство, оскільки обумовлене її специфікою серед інших галузей економіки. Щодо фінансового потенціалу, його необхідно розглядати як найважливіший інструмент стабілізації фінансової політики аграрного сектора економіки, в контексті розвитку сільського господарства та покращення фінансової діяльності сільськогосподарських підприємств, оскільки їх здатність до розвитку ототожнюється з фінансовим забезпеченням </w:t>
      </w:r>
      <w:r w:rsidRPr="007129D7">
        <w:rPr>
          <w:rStyle w:val="fontstyle111"/>
          <w:rFonts w:ascii="Times New Roman" w:hAnsi="Times New Roman"/>
          <w:spacing w:val="4"/>
          <w:sz w:val="28"/>
          <w:szCs w:val="28"/>
        </w:rPr>
        <w:t>[7]</w:t>
      </w:r>
      <w:r w:rsidRPr="007129D7">
        <w:rPr>
          <w:rFonts w:ascii="Times New Roman" w:hAnsi="Times New Roman"/>
          <w:spacing w:val="4"/>
          <w:sz w:val="28"/>
          <w:szCs w:val="28"/>
        </w:rPr>
        <w:t>. Вважаємо, під фінансовим потенціалом аграрних підприємств, слід розуміти потенційні фінансові ресурси господарства у вигляді власних, позичених  або залучених грошових коштів, що знаходяться в розпорядженні підприємства з метою ефективного їх використання та споживання в процесі виробництва продукції, що включає потенціал землі, сезонність виробництва, кліматичні умови, біопотенціал у галузі рослинництва і тваринництва, техніко-технологічний потенціал.</w:t>
      </w: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Фінансові ресурси дуже важливі, як вихідний вид ресурсів для створення та діяльності підприємства, забезпечують процес виробництва, є неодмінною умовою неперервності процесу виробництва [4, С. 65]. У своїй діяльності аграрні підприємства крім фінансових ресурсів, які безпосередньо беруть участь у формуванні фінансового потенціалу використовують й інші їх види, такі як: матеріальні ресурси (складаються з необоротних та оборотних активів); трудові ресурси; нематеріальні ресурси; інформаційно-методичні ресурси, табл. 1. Процес </w:t>
      </w:r>
      <w:r w:rsidRPr="007129D7">
        <w:rPr>
          <w:rFonts w:ascii="Times New Roman" w:hAnsi="Times New Roman"/>
          <w:spacing w:val="4"/>
          <w:sz w:val="28"/>
          <w:szCs w:val="28"/>
        </w:rPr>
        <w:lastRenderedPageBreak/>
        <w:t>нагромадження і комплектування ресурсів є обов’язковою передумовою інтенсифікації сільськогосподарського виробництва.</w:t>
      </w:r>
    </w:p>
    <w:p w:rsidR="00BC053B" w:rsidRPr="007129D7" w:rsidRDefault="00BC053B" w:rsidP="000C361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Таблиця 1</w:t>
      </w:r>
    </w:p>
    <w:p w:rsidR="00BC053B" w:rsidRPr="007129D7" w:rsidRDefault="00BC053B" w:rsidP="000C3610">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Складові ресурсного потенціалу аграрних підприємств</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797"/>
      </w:tblGrid>
      <w:tr w:rsidR="00BC053B" w:rsidRPr="007129D7" w:rsidTr="00FC1ADB">
        <w:trPr>
          <w:jc w:val="center"/>
        </w:trPr>
        <w:tc>
          <w:tcPr>
            <w:tcW w:w="1982" w:type="dxa"/>
          </w:tcPr>
          <w:p w:rsidR="00BC053B" w:rsidRPr="007129D7" w:rsidRDefault="00BC053B" w:rsidP="00FC1ADB">
            <w:pPr>
              <w:spacing w:after="0" w:line="240" w:lineRule="auto"/>
              <w:jc w:val="center"/>
              <w:rPr>
                <w:rFonts w:ascii="Times New Roman" w:hAnsi="Times New Roman"/>
                <w:spacing w:val="-4"/>
                <w:sz w:val="24"/>
                <w:szCs w:val="24"/>
              </w:rPr>
            </w:pPr>
            <w:r w:rsidRPr="007129D7">
              <w:rPr>
                <w:rFonts w:ascii="Times New Roman" w:hAnsi="Times New Roman"/>
                <w:spacing w:val="-4"/>
                <w:sz w:val="24"/>
                <w:szCs w:val="24"/>
              </w:rPr>
              <w:t>Назва ресурсів</w:t>
            </w:r>
          </w:p>
        </w:tc>
        <w:tc>
          <w:tcPr>
            <w:tcW w:w="7797" w:type="dxa"/>
          </w:tcPr>
          <w:p w:rsidR="00BC053B" w:rsidRPr="007129D7" w:rsidRDefault="00BC053B" w:rsidP="00FC1ADB">
            <w:pPr>
              <w:spacing w:after="0" w:line="240" w:lineRule="auto"/>
              <w:jc w:val="center"/>
              <w:rPr>
                <w:rFonts w:ascii="Times New Roman" w:hAnsi="Times New Roman"/>
                <w:spacing w:val="-4"/>
                <w:sz w:val="24"/>
                <w:szCs w:val="24"/>
              </w:rPr>
            </w:pPr>
            <w:r w:rsidRPr="007129D7">
              <w:rPr>
                <w:rFonts w:ascii="Times New Roman" w:hAnsi="Times New Roman"/>
                <w:spacing w:val="-4"/>
                <w:sz w:val="24"/>
                <w:szCs w:val="24"/>
              </w:rPr>
              <w:t>Характеристика</w:t>
            </w:r>
          </w:p>
        </w:tc>
      </w:tr>
      <w:tr w:rsidR="00BC053B" w:rsidRPr="007129D7" w:rsidTr="00FC1ADB">
        <w:trPr>
          <w:jc w:val="center"/>
        </w:trPr>
        <w:tc>
          <w:tcPr>
            <w:tcW w:w="1982"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Матеріальні ресурси</w:t>
            </w:r>
          </w:p>
        </w:tc>
        <w:tc>
          <w:tcPr>
            <w:tcW w:w="7797"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економічні ресурси в матеріально речовій формі, які використовуються у господарській діяльності підприємства.</w:t>
            </w:r>
          </w:p>
        </w:tc>
      </w:tr>
      <w:tr w:rsidR="00BC053B" w:rsidRPr="007129D7" w:rsidTr="00FC1ADB">
        <w:trPr>
          <w:jc w:val="center"/>
        </w:trPr>
        <w:tc>
          <w:tcPr>
            <w:tcW w:w="1982"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Трудові ресурси</w:t>
            </w:r>
          </w:p>
        </w:tc>
        <w:tc>
          <w:tcPr>
            <w:tcW w:w="7797"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загальна чисельність наявного працездатного населення на території країни, адміністративно-територіальні одиниці або на підприємстві; основна продуктивна сила суспільства. Іншими словами, трудові ресурси – сукупність постійних працівників, які мають необхідну професійну підготовку і досвід практичної роботи</w:t>
            </w:r>
          </w:p>
        </w:tc>
      </w:tr>
      <w:tr w:rsidR="00BC053B" w:rsidRPr="007129D7" w:rsidTr="00FC1ADB">
        <w:trPr>
          <w:jc w:val="center"/>
        </w:trPr>
        <w:tc>
          <w:tcPr>
            <w:tcW w:w="1982"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Фінансові ресурси</w:t>
            </w:r>
          </w:p>
        </w:tc>
        <w:tc>
          <w:tcPr>
            <w:tcW w:w="7797"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сукупність грошових коштів та надходжень, які є в розпорядженні підприємства для виконання фінансових зобов’язань, здійснення витрат на відновлення підприємства та стимулювання працівників.</w:t>
            </w:r>
          </w:p>
        </w:tc>
      </w:tr>
      <w:tr w:rsidR="00BC053B" w:rsidRPr="007129D7" w:rsidTr="00FC1ADB">
        <w:trPr>
          <w:jc w:val="center"/>
        </w:trPr>
        <w:tc>
          <w:tcPr>
            <w:tcW w:w="1982" w:type="dxa"/>
            <w:tcBorders>
              <w:top w:val="nil"/>
            </w:tcBorders>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Нематеріальні ресурси</w:t>
            </w:r>
          </w:p>
        </w:tc>
        <w:tc>
          <w:tcPr>
            <w:tcW w:w="7797" w:type="dxa"/>
            <w:tcBorders>
              <w:top w:val="nil"/>
            </w:tcBorders>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складова частина потенціалу підприємства, що здатна забезпечувати економічну користь протягом відносно тривалого проміжку часу. Для цього виду ресурсу є характерними нематеріальна основа і невизначеність величини майбутнього прибутку від її використання в процесі виробництва. Цей термін використовується для характеристики сукупності об’єктів інтелектуальної власності.</w:t>
            </w:r>
          </w:p>
        </w:tc>
      </w:tr>
      <w:tr w:rsidR="00BC053B" w:rsidRPr="007129D7" w:rsidTr="00FC1ADB">
        <w:trPr>
          <w:jc w:val="center"/>
        </w:trPr>
        <w:tc>
          <w:tcPr>
            <w:tcW w:w="1982"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Інформаційно-методичні ресурси</w:t>
            </w:r>
          </w:p>
        </w:tc>
        <w:tc>
          <w:tcPr>
            <w:tcW w:w="7797" w:type="dxa"/>
          </w:tcPr>
          <w:p w:rsidR="00BC053B" w:rsidRPr="007129D7" w:rsidRDefault="00BC053B" w:rsidP="00FC1ADB">
            <w:pPr>
              <w:spacing w:after="0" w:line="240" w:lineRule="auto"/>
              <w:jc w:val="both"/>
              <w:rPr>
                <w:rFonts w:ascii="Times New Roman" w:hAnsi="Times New Roman"/>
                <w:spacing w:val="-4"/>
                <w:sz w:val="24"/>
                <w:szCs w:val="24"/>
              </w:rPr>
            </w:pPr>
            <w:r w:rsidRPr="007129D7">
              <w:rPr>
                <w:rFonts w:ascii="Times New Roman" w:hAnsi="Times New Roman"/>
                <w:spacing w:val="-4"/>
                <w:sz w:val="24"/>
                <w:szCs w:val="24"/>
              </w:rPr>
              <w:t>семантична інформація у вигляді понятійного знання, що відображає не стільки індивідуальні, скільки суспільні (колективні) знання. Для розуміння інформаційного ресурсу важливе значення має форма існування та подавання знання. Під знаннями розуміють відображення різних аспектів реальності у вигляді ідей, понять, уявлень про предмети та явища. Знання можуть передаватися іншим людям, матеріалізуватися та існувати в різних формах: «живі» знання (кваліфікація працівників); уречевлені знання (у продукції, роботах, послугах); інформація (повідомлення).</w:t>
            </w:r>
          </w:p>
        </w:tc>
      </w:tr>
    </w:tbl>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Складено автором за даними [4, С. 50; 8, С. 6-7]</w:t>
      </w:r>
    </w:p>
    <w:p w:rsidR="00BC053B" w:rsidRPr="007129D7" w:rsidRDefault="00BC053B" w:rsidP="000C3610">
      <w:pPr>
        <w:pStyle w:val="af1"/>
        <w:widowControl w:val="0"/>
        <w:spacing w:after="0" w:line="288" w:lineRule="auto"/>
        <w:ind w:left="0" w:firstLine="709"/>
        <w:jc w:val="both"/>
        <w:rPr>
          <w:spacing w:val="-4"/>
          <w:sz w:val="28"/>
          <w:szCs w:val="28"/>
          <w:lang w:val="uk-UA"/>
        </w:rPr>
      </w:pPr>
    </w:p>
    <w:p w:rsidR="00BC053B" w:rsidRPr="007129D7" w:rsidRDefault="00BC053B" w:rsidP="000C3610">
      <w:pPr>
        <w:pStyle w:val="af1"/>
        <w:widowControl w:val="0"/>
        <w:spacing w:after="0" w:line="288" w:lineRule="auto"/>
        <w:ind w:left="0" w:firstLine="709"/>
        <w:jc w:val="both"/>
        <w:rPr>
          <w:spacing w:val="4"/>
          <w:sz w:val="28"/>
          <w:szCs w:val="28"/>
          <w:lang w:val="uk-UA"/>
        </w:rPr>
      </w:pPr>
      <w:r w:rsidRPr="007129D7">
        <w:rPr>
          <w:spacing w:val="4"/>
          <w:sz w:val="28"/>
          <w:szCs w:val="28"/>
          <w:lang w:val="uk-UA"/>
        </w:rPr>
        <w:t xml:space="preserve">Також, ми розділяємо думку </w:t>
      </w:r>
      <w:r w:rsidRPr="007129D7">
        <w:rPr>
          <w:bCs/>
          <w:spacing w:val="4"/>
          <w:sz w:val="28"/>
          <w:szCs w:val="28"/>
          <w:lang w:val="uk-UA"/>
        </w:rPr>
        <w:t xml:space="preserve">О.В. </w:t>
      </w:r>
      <w:proofErr w:type="spellStart"/>
      <w:r w:rsidRPr="007129D7">
        <w:rPr>
          <w:bCs/>
          <w:spacing w:val="4"/>
          <w:sz w:val="28"/>
          <w:szCs w:val="28"/>
          <w:lang w:val="uk-UA"/>
        </w:rPr>
        <w:t>Киричока</w:t>
      </w:r>
      <w:proofErr w:type="spellEnd"/>
      <w:r w:rsidRPr="007129D7">
        <w:rPr>
          <w:bCs/>
          <w:spacing w:val="4"/>
          <w:sz w:val="28"/>
          <w:szCs w:val="28"/>
          <w:lang w:val="uk-UA"/>
        </w:rPr>
        <w:t xml:space="preserve"> щодо </w:t>
      </w:r>
      <w:r w:rsidRPr="007129D7">
        <w:rPr>
          <w:spacing w:val="4"/>
          <w:sz w:val="28"/>
          <w:szCs w:val="28"/>
          <w:lang w:val="uk-UA"/>
        </w:rPr>
        <w:t>класифікації ресурсів потенціалу підприємства за двома ознаками [3, С. 20-24]. Перша – за ступенем приналежності ресурсів підприємству: внутрішні ресурси (основні засоби, оборотні кошти, робоча сила) і зовнішні ресурси (кредити, отримані підприємством,і заборгованості за товари, роботи і послуги). Друга – за ступенем реалізації ресурсу в господарському процесі: фактичні ресурси (вони постійно необхідні для виконання виробничої програми: основні фонди, оборотні кошти, робоча сила), потенційні ресурси (вони можуть бути отримані і задіяні за певних умов) і умовні ресурси (це засоби різних резервних і спеціальних фондів, напряму використання довгострокових кредитів банку і інше). Для оцінки фінансового потенціалу аграрних підприємств застосовується система індивідуальних показників, що охоплює всі наявні в розпорядженні підприємства ресурси пов’язані з його діяльністю.</w:t>
      </w:r>
    </w:p>
    <w:p w:rsidR="00BC053B" w:rsidRPr="007129D7" w:rsidRDefault="00BC053B" w:rsidP="000C3610">
      <w:pPr>
        <w:pStyle w:val="a5"/>
        <w:widowControl w:val="0"/>
        <w:spacing w:before="0" w:beforeAutospacing="0" w:after="0" w:afterAutospacing="0" w:line="288" w:lineRule="auto"/>
        <w:ind w:firstLine="709"/>
        <w:jc w:val="both"/>
        <w:rPr>
          <w:color w:val="000000"/>
          <w:spacing w:val="4"/>
          <w:sz w:val="28"/>
          <w:szCs w:val="28"/>
          <w:lang w:val="uk-UA"/>
        </w:rPr>
      </w:pPr>
      <w:r w:rsidRPr="007129D7">
        <w:rPr>
          <w:bCs/>
          <w:spacing w:val="4"/>
          <w:sz w:val="28"/>
          <w:szCs w:val="28"/>
          <w:lang w:val="uk-UA"/>
        </w:rPr>
        <w:lastRenderedPageBreak/>
        <w:t xml:space="preserve">Крім наявності ресурсів, які входять до складу фінансового потенціалу </w:t>
      </w:r>
      <w:r w:rsidRPr="007129D7">
        <w:rPr>
          <w:color w:val="000000"/>
          <w:spacing w:val="4"/>
          <w:sz w:val="28"/>
          <w:szCs w:val="28"/>
          <w:lang w:val="uk-UA"/>
        </w:rPr>
        <w:t xml:space="preserve">аграрні підприємства повинні виконувати загальні функції. Так, </w:t>
      </w:r>
      <w:proofErr w:type="spellStart"/>
      <w:r w:rsidRPr="007129D7">
        <w:rPr>
          <w:color w:val="000000"/>
          <w:spacing w:val="4"/>
          <w:sz w:val="28"/>
          <w:szCs w:val="28"/>
          <w:lang w:val="uk-UA"/>
        </w:rPr>
        <w:t>Одінцова</w:t>
      </w:r>
      <w:proofErr w:type="spellEnd"/>
      <w:r w:rsidRPr="007129D7">
        <w:rPr>
          <w:color w:val="000000"/>
          <w:spacing w:val="4"/>
          <w:sz w:val="28"/>
          <w:szCs w:val="28"/>
          <w:lang w:val="uk-UA"/>
        </w:rPr>
        <w:t xml:space="preserve"> Г.С., Селезньова Г.А. вважають, що «потенціал підприємства представляє собою систему взаємопов’язаних елементів, які виконують визначені функції в процесі забезпечення виробництва продукції та досягнення підприємством своєї мети» [5, с.74]. </w:t>
      </w:r>
    </w:p>
    <w:p w:rsidR="00BC053B" w:rsidRPr="007129D7" w:rsidRDefault="00BC053B" w:rsidP="00AC483E">
      <w:pPr>
        <w:widowControl w:val="0"/>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Прагнення аграрних підприємств до економічного зростання неможливе без фінансового потенціалу та наявних фінансових ресурсів, які забезпечують базис фінансового потенціалу та відіграють значну роль у розвитку підприємства. Оскільки сукупність фінансових можливостей підприємства, яка сконцентрована у фінансових ресурсах, вказує на наявність у нього статичного характеру, та які в будь-який момент можуть бути мобілізовані свідчать про рушійну силу або наявний фінансовий потенціал. Вважаємо, що фінансовий потенціал аграрних підприємств слід розглядати у чотирьох ракурсах, рис. 1.</w:t>
      </w:r>
    </w:p>
    <w:bookmarkStart w:id="42" w:name="_MON_1499075290"/>
    <w:bookmarkStart w:id="43" w:name="_MON_1548143025"/>
    <w:bookmarkStart w:id="44" w:name="_MON_1498987206"/>
    <w:bookmarkStart w:id="45" w:name="_MON_1498987951"/>
    <w:bookmarkStart w:id="46" w:name="_MON_1498988139"/>
    <w:bookmarkEnd w:id="42"/>
    <w:bookmarkEnd w:id="43"/>
    <w:bookmarkEnd w:id="44"/>
    <w:bookmarkEnd w:id="45"/>
    <w:bookmarkEnd w:id="46"/>
    <w:bookmarkStart w:id="47" w:name="_MON_1499075219"/>
    <w:bookmarkEnd w:id="47"/>
    <w:p w:rsidR="00BC053B" w:rsidRPr="007129D7" w:rsidRDefault="00BC053B" w:rsidP="00996746">
      <w:pPr>
        <w:suppressAutoHyphens/>
        <w:spacing w:after="0" w:line="288" w:lineRule="auto"/>
        <w:ind w:firstLine="709"/>
        <w:jc w:val="both"/>
        <w:rPr>
          <w:rStyle w:val="fontstyle111"/>
          <w:spacing w:val="4"/>
          <w:sz w:val="28"/>
          <w:szCs w:val="28"/>
        </w:rPr>
      </w:pPr>
      <w:r w:rsidRPr="007129D7">
        <w:rPr>
          <w:rStyle w:val="fontstyle111"/>
          <w:spacing w:val="4"/>
          <w:sz w:val="28"/>
          <w:szCs w:val="28"/>
        </w:rPr>
        <w:object w:dxaOrig="9360" w:dyaOrig="5400">
          <v:shape id="_x0000_i1032" type="#_x0000_t75" style="width:468pt;height:270pt" o:ole="" o:preferrelative="f">
            <v:imagedata r:id="rId70" o:title=""/>
            <o:lock v:ext="edit" aspectratio="f"/>
          </v:shape>
          <o:OLEObject Type="Embed" ProgID="Word.Document.8" ShapeID="_x0000_i1032" DrawAspect="Content" ObjectID="_1549958455" r:id="rId71">
            <o:FieldCodes>\s</o:FieldCodes>
          </o:OLEObject>
        </w:object>
      </w:r>
      <w:r w:rsidRPr="007129D7">
        <w:rPr>
          <w:rStyle w:val="fontstyle111"/>
          <w:spacing w:val="4"/>
          <w:sz w:val="28"/>
          <w:szCs w:val="28"/>
        </w:rPr>
        <w:tab/>
      </w:r>
    </w:p>
    <w:p w:rsidR="00BC053B" w:rsidRPr="007129D7" w:rsidRDefault="00BC053B" w:rsidP="00996746">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Рис. 1. Наявні ресурси фінансового потенціалу аграрного підприємства*</w:t>
      </w:r>
    </w:p>
    <w:p w:rsidR="00BC053B" w:rsidRPr="007129D7" w:rsidRDefault="00BC053B" w:rsidP="000C3610">
      <w:pPr>
        <w:widowControl w:val="0"/>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w:t>
      </w:r>
      <w:r w:rsidRPr="007129D7">
        <w:rPr>
          <w:rFonts w:ascii="Times New Roman" w:hAnsi="Times New Roman"/>
          <w:spacing w:val="4"/>
          <w:sz w:val="28"/>
          <w:szCs w:val="28"/>
        </w:rPr>
        <w:t xml:space="preserve">Складено автором за даними </w:t>
      </w:r>
      <w:r w:rsidRPr="007129D7">
        <w:rPr>
          <w:rStyle w:val="fontstyle111"/>
          <w:rFonts w:ascii="Times New Roman" w:hAnsi="Times New Roman"/>
          <w:spacing w:val="4"/>
          <w:sz w:val="28"/>
          <w:szCs w:val="28"/>
        </w:rPr>
        <w:t>[2]</w:t>
      </w:r>
    </w:p>
    <w:p w:rsidR="00BC053B" w:rsidRPr="007129D7" w:rsidRDefault="00BC053B" w:rsidP="000C3610">
      <w:pPr>
        <w:widowControl w:val="0"/>
        <w:suppressAutoHyphens/>
        <w:spacing w:after="0" w:line="288" w:lineRule="auto"/>
        <w:ind w:firstLine="709"/>
        <w:jc w:val="both"/>
        <w:rPr>
          <w:rStyle w:val="fontstyle111"/>
          <w:rFonts w:ascii="Times New Roman" w:hAnsi="Times New Roman"/>
          <w:spacing w:val="4"/>
          <w:sz w:val="28"/>
          <w:szCs w:val="28"/>
        </w:rPr>
      </w:pPr>
    </w:p>
    <w:p w:rsidR="00BC053B" w:rsidRPr="007129D7" w:rsidRDefault="00BC053B" w:rsidP="00AC483E">
      <w:pPr>
        <w:widowControl w:val="0"/>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На шляху формування фінансового потенціалу аграрних підприємств існують певні проблеми, які пов’язані не у відсутності фінансових ресурсів, а формах та методах їх розподілу суб’єктом господарювання. Так, системі формування фінансового потенціалу фінансове забезпечення аграрних підприємств відбувається за такими напрямами [6]:</w:t>
      </w:r>
    </w:p>
    <w:p w:rsidR="00BC053B" w:rsidRPr="007129D7" w:rsidRDefault="00BC053B" w:rsidP="00AC483E">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lastRenderedPageBreak/>
        <w:t>1) власні джерела фінансових ресурсів;</w:t>
      </w:r>
    </w:p>
    <w:p w:rsidR="00BC053B" w:rsidRPr="007129D7" w:rsidRDefault="00BC053B" w:rsidP="00AC483E">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2) кошти державного бюджету;</w:t>
      </w:r>
    </w:p>
    <w:p w:rsidR="00BC053B" w:rsidRPr="007129D7" w:rsidRDefault="00BC053B" w:rsidP="00AC483E">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3) вільний доступ до кредитів державних банків.</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З розвитком ринкових відносин у фінансовій системі змінились умови фінансового забезпечення аграрних підприємств, а саме в частині фінансового забезпечення переважають власні джерела фінансових ресурсів. Можливими причинами, що впливають на формування фінансового потенціалу у частині змін  фінансового забезпечення аграрних підприємств є:</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дефіцит фінансових ресурсів країни, який спричиняє недофінансування потреб у сфері матеріального виробництва підприємств;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використання коштів аграрними підприємствами не за призначенням;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значні розміри боргів підприємства та проблеми з їх обслуговуванням;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невисокий рівень капіталізації банківської системи;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зростання відсоткових ставок за користування короткостроковими кредитами;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зменшення обсягів довгострокового банківського кредитування;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зростання інфляції та різкі зміни курсу національної валюти;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відплив фінансових активів за кордон; </w:t>
      </w:r>
    </w:p>
    <w:p w:rsidR="00BC053B" w:rsidRPr="007129D7" w:rsidRDefault="00BC053B" w:rsidP="000C3610">
      <w:pPr>
        <w:suppressAutoHyphens/>
        <w:spacing w:after="0" w:line="288" w:lineRule="auto"/>
        <w:ind w:firstLine="709"/>
        <w:jc w:val="both"/>
        <w:rPr>
          <w:rStyle w:val="fontstyle111"/>
          <w:rFonts w:ascii="Times New Roman" w:hAnsi="Times New Roman"/>
          <w:spacing w:val="4"/>
          <w:sz w:val="28"/>
          <w:szCs w:val="28"/>
        </w:rPr>
      </w:pPr>
      <w:r w:rsidRPr="007129D7">
        <w:rPr>
          <w:rStyle w:val="fontstyle111"/>
          <w:rFonts w:ascii="Times New Roman" w:hAnsi="Times New Roman"/>
          <w:spacing w:val="4"/>
          <w:sz w:val="28"/>
          <w:szCs w:val="28"/>
        </w:rPr>
        <w:t xml:space="preserve">– викривлення у звітності і можливі фінансові махінації.  </w:t>
      </w:r>
    </w:p>
    <w:p w:rsidR="00BC053B" w:rsidRPr="007129D7" w:rsidRDefault="00BC053B" w:rsidP="00145D66">
      <w:pPr>
        <w:pStyle w:val="a5"/>
        <w:widowControl w:val="0"/>
        <w:spacing w:before="0" w:beforeAutospacing="0" w:after="0" w:afterAutospacing="0" w:line="288" w:lineRule="auto"/>
        <w:ind w:firstLine="709"/>
        <w:jc w:val="both"/>
        <w:rPr>
          <w:spacing w:val="4"/>
          <w:sz w:val="28"/>
          <w:szCs w:val="28"/>
          <w:lang w:val="uk-UA"/>
        </w:rPr>
      </w:pPr>
      <w:r w:rsidRPr="007129D7">
        <w:rPr>
          <w:color w:val="000000"/>
          <w:spacing w:val="4"/>
          <w:sz w:val="28"/>
          <w:szCs w:val="28"/>
          <w:lang w:val="uk-UA"/>
        </w:rPr>
        <w:t>В ринкових умовах міняється стратегія управління сільськогосподарськими підприємствами, а одночасно і їх фінансова стратегія. Відповідно до цих змін формується фінансова політика. Остання в загальноприйнятому розуміння трактується як форма реалізації фінансової ідеології та стратегії підприємства у розрізі окремих аспектів його фінансової діяльності [1, с. 349-350]. Її вибір здійснюється керівниками підприємства та його функціональних служб з урахуванням основних параметрів визначеної власниками фінансової стратегії.</w:t>
      </w:r>
    </w:p>
    <w:p w:rsidR="00BC053B" w:rsidRPr="007129D7" w:rsidRDefault="00BC053B" w:rsidP="00145D66">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Бланк І. А. Фінансова стратегія підприємства / І. А. Бланк. – К.: Ніка – Центр, 2008. – 520с.</w:t>
      </w: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2. Ільчук М.М. </w:t>
      </w:r>
      <w:r w:rsidRPr="007129D7">
        <w:rPr>
          <w:rFonts w:ascii="Times New Roman" w:hAnsi="Times New Roman"/>
          <w:iCs/>
          <w:spacing w:val="4"/>
          <w:sz w:val="28"/>
          <w:szCs w:val="28"/>
        </w:rPr>
        <w:t>Основи підприємницької діяльності та агробізнесу / [</w:t>
      </w:r>
      <w:r w:rsidRPr="007129D7">
        <w:rPr>
          <w:rFonts w:ascii="Times New Roman" w:hAnsi="Times New Roman"/>
          <w:spacing w:val="4"/>
          <w:sz w:val="28"/>
          <w:szCs w:val="28"/>
        </w:rPr>
        <w:t>За ред.] М.М. Ільчука. – К.: Вища освіта, 2002. – 398 с.</w:t>
      </w: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3. </w:t>
      </w:r>
      <w:r w:rsidRPr="007129D7">
        <w:rPr>
          <w:rFonts w:ascii="Times New Roman" w:hAnsi="Times New Roman"/>
          <w:bCs/>
          <w:spacing w:val="4"/>
          <w:sz w:val="28"/>
          <w:szCs w:val="28"/>
        </w:rPr>
        <w:t>Киричок О. В. Формування та використання ресурсного потенціалу сільськогосподарських підприємств Сумської області / О. В. Киричок // Вісник Сумського НАУ. Серія: Економіка і менеджмент. – Суми, 2010. - № 6/2 (42). – С. 20 – 24.</w:t>
      </w:r>
    </w:p>
    <w:p w:rsidR="00BC053B" w:rsidRPr="007129D7" w:rsidRDefault="00BC053B" w:rsidP="000C361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Покропивний С.Ф. Економіка підприємства: [Структурно-логічний навч. Посібник] / С.Ф. Покропивний. – К. : КНЕУ, 2001. – 457 с.</w:t>
      </w:r>
    </w:p>
    <w:p w:rsidR="00BC053B" w:rsidRPr="007129D7" w:rsidRDefault="00BC053B" w:rsidP="000C3610">
      <w:pPr>
        <w:widowControl w:val="0"/>
        <w:autoSpaceDE w:val="0"/>
        <w:autoSpaceDN w:val="0"/>
        <w:adjustRightInd w:val="0"/>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lastRenderedPageBreak/>
        <w:t>5. Попов Е.В. Рыночный потенциал предприятия / Е.В. Попов. – М.: Экономика, 2002. – 560с.</w:t>
      </w:r>
    </w:p>
    <w:p w:rsidR="00BC053B" w:rsidRPr="007129D7" w:rsidRDefault="00BC053B" w:rsidP="000C3610">
      <w:pPr>
        <w:widowControl w:val="0"/>
        <w:autoSpaceDE w:val="0"/>
        <w:autoSpaceDN w:val="0"/>
        <w:adjustRightInd w:val="0"/>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6. Танклевська Н.С. Фінансовий потенціал аграрних підприємств / Н.С. Танклевська, В.О. Мірошніченко // Науковий вісник Національного університету біоресурсів і природокористування України, Серія «Економіка, аграрний менеджмент, бізнес» : ВЦ НУБіП України, 2014. – Вип.200.ч.3 – С.109-115. (включено до міжнародної науково-метричної бази РІНЦ).</w:t>
      </w:r>
    </w:p>
    <w:p w:rsidR="00BC053B" w:rsidRPr="007129D7" w:rsidRDefault="00BC053B" w:rsidP="000C3610">
      <w:pPr>
        <w:spacing w:after="0" w:line="288" w:lineRule="auto"/>
        <w:ind w:firstLine="709"/>
        <w:jc w:val="both"/>
        <w:rPr>
          <w:rFonts w:ascii="Times New Roman" w:hAnsi="Times New Roman"/>
          <w:spacing w:val="6"/>
          <w:sz w:val="28"/>
          <w:szCs w:val="28"/>
        </w:rPr>
      </w:pPr>
      <w:r w:rsidRPr="007129D7">
        <w:rPr>
          <w:rFonts w:ascii="Times New Roman" w:hAnsi="Times New Roman"/>
          <w:bCs/>
          <w:spacing w:val="6"/>
          <w:sz w:val="28"/>
          <w:szCs w:val="28"/>
        </w:rPr>
        <w:t xml:space="preserve">7. Танклевська Н. Стан та перспективи розвитку державного фінансування сільськогосподарських підприємств України [Електронний ресурс] / Н. Танклевська, О. Супрун // Соціально-економічні проблеми і держава. — 2013. — Вип. 1 (8). — С. 262-270. — Режим доступу до журн.: </w:t>
      </w:r>
      <w:hyperlink r:id="rId72" w:tgtFrame="_blank" w:history="1">
        <w:r w:rsidRPr="007129D7">
          <w:rPr>
            <w:rFonts w:ascii="Times New Roman" w:hAnsi="Times New Roman"/>
            <w:bCs/>
            <w:spacing w:val="6"/>
            <w:sz w:val="28"/>
            <w:szCs w:val="28"/>
          </w:rPr>
          <w:t>http://sepd.tntu.edu.ua/images/stories/pdf/2013/13tnsspu.pdf.</w:t>
        </w:r>
      </w:hyperlink>
      <w:r w:rsidRPr="007129D7">
        <w:rPr>
          <w:rFonts w:ascii="Times New Roman" w:hAnsi="Times New Roman"/>
          <w:bCs/>
          <w:spacing w:val="6"/>
          <w:sz w:val="28"/>
          <w:szCs w:val="28"/>
        </w:rPr>
        <w:t xml:space="preserve"> (0,68 д.а)</w:t>
      </w:r>
    </w:p>
    <w:p w:rsidR="00BC053B" w:rsidRPr="007129D7" w:rsidRDefault="00BC053B" w:rsidP="000C3610">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8. Ушакова Н.М. Економіка торгівельного підприємства: [Підручник для вузів] / Під ред. проф. Н.М. Ушакової. – К. : Крещатик, 1999.</w:t>
      </w:r>
    </w:p>
    <w:p w:rsidR="00BC053B" w:rsidRPr="007129D7" w:rsidRDefault="00BC053B" w:rsidP="000C3610">
      <w:pPr>
        <w:spacing w:after="0" w:line="288" w:lineRule="auto"/>
        <w:ind w:firstLine="709"/>
        <w:jc w:val="both"/>
        <w:rPr>
          <w:rFonts w:ascii="Times New Roman" w:hAnsi="Times New Roman"/>
          <w:spacing w:val="4"/>
          <w:sz w:val="28"/>
          <w:szCs w:val="28"/>
        </w:rPr>
      </w:pPr>
    </w:p>
    <w:p w:rsidR="00BC053B" w:rsidRPr="007129D7" w:rsidRDefault="00BC053B" w:rsidP="00856AC1">
      <w:pPr>
        <w:shd w:val="clear" w:color="auto" w:fill="FFFFFF"/>
        <w:spacing w:after="0" w:line="288" w:lineRule="auto"/>
        <w:ind w:firstLine="709"/>
        <w:jc w:val="right"/>
        <w:rPr>
          <w:rFonts w:ascii="Times New Roman" w:hAnsi="Times New Roman"/>
          <w:b/>
          <w:spacing w:val="4"/>
          <w:sz w:val="28"/>
          <w:szCs w:val="28"/>
          <w:lang w:eastAsia="uk-UA"/>
        </w:rPr>
      </w:pPr>
      <w:r w:rsidRPr="007129D7">
        <w:rPr>
          <w:rFonts w:ascii="Times New Roman" w:hAnsi="Times New Roman"/>
          <w:b/>
          <w:spacing w:val="4"/>
          <w:sz w:val="28"/>
          <w:szCs w:val="28"/>
          <w:lang w:eastAsia="uk-UA"/>
        </w:rPr>
        <w:t>Морозова О.Г., к.е.н., доцент</w:t>
      </w:r>
    </w:p>
    <w:p w:rsidR="00BC053B" w:rsidRPr="007129D7" w:rsidRDefault="00BC053B" w:rsidP="00856AC1">
      <w:pPr>
        <w:shd w:val="clear" w:color="auto" w:fill="FFFFFF"/>
        <w:spacing w:after="0" w:line="288" w:lineRule="auto"/>
        <w:ind w:firstLine="709"/>
        <w:jc w:val="right"/>
        <w:rPr>
          <w:rFonts w:ascii="Times New Roman" w:hAnsi="Times New Roman"/>
          <w:spacing w:val="4"/>
          <w:sz w:val="28"/>
          <w:szCs w:val="28"/>
          <w:lang w:eastAsia="uk-UA"/>
        </w:rPr>
      </w:pPr>
      <w:r w:rsidRPr="007129D7">
        <w:rPr>
          <w:rFonts w:ascii="Times New Roman" w:hAnsi="Times New Roman"/>
          <w:spacing w:val="4"/>
          <w:sz w:val="28"/>
          <w:szCs w:val="28"/>
          <w:lang w:eastAsia="uk-UA"/>
        </w:rPr>
        <w:t>Херсонський національний технічний університет,</w:t>
      </w:r>
    </w:p>
    <w:p w:rsidR="00BC053B" w:rsidRPr="007129D7" w:rsidRDefault="00BC053B" w:rsidP="00856AC1">
      <w:pPr>
        <w:shd w:val="clear" w:color="auto" w:fill="FFFFFF"/>
        <w:spacing w:after="0" w:line="288" w:lineRule="auto"/>
        <w:ind w:firstLine="709"/>
        <w:jc w:val="right"/>
        <w:rPr>
          <w:rFonts w:ascii="Times New Roman" w:hAnsi="Times New Roman"/>
          <w:i/>
          <w:spacing w:val="4"/>
          <w:sz w:val="28"/>
          <w:szCs w:val="28"/>
          <w:lang w:eastAsia="uk-UA"/>
        </w:rPr>
      </w:pPr>
      <w:r w:rsidRPr="007129D7">
        <w:rPr>
          <w:rFonts w:ascii="Times New Roman" w:hAnsi="Times New Roman"/>
          <w:i/>
          <w:spacing w:val="4"/>
          <w:sz w:val="28"/>
          <w:szCs w:val="28"/>
          <w:lang w:eastAsia="uk-UA"/>
        </w:rPr>
        <w:t>м. Херсон</w:t>
      </w:r>
    </w:p>
    <w:p w:rsidR="00BC053B" w:rsidRPr="007129D7" w:rsidRDefault="00BC053B" w:rsidP="00856AC1">
      <w:pPr>
        <w:shd w:val="clear" w:color="auto" w:fill="FFFFFF"/>
        <w:spacing w:after="0" w:line="288" w:lineRule="auto"/>
        <w:ind w:firstLine="709"/>
        <w:jc w:val="right"/>
        <w:rPr>
          <w:rFonts w:ascii="Times New Roman" w:hAnsi="Times New Roman"/>
          <w:b/>
          <w:i/>
          <w:spacing w:val="4"/>
          <w:sz w:val="24"/>
          <w:szCs w:val="24"/>
          <w:lang w:eastAsia="uk-UA"/>
        </w:rPr>
      </w:pPr>
    </w:p>
    <w:p w:rsidR="00BC053B" w:rsidRPr="007129D7" w:rsidRDefault="00BC053B" w:rsidP="00856AC1">
      <w:pPr>
        <w:pStyle w:val="a5"/>
        <w:widowControl w:val="0"/>
        <w:shd w:val="clear" w:color="auto" w:fill="FFFFFF"/>
        <w:spacing w:before="0" w:beforeAutospacing="0" w:after="0" w:afterAutospacing="0" w:line="288" w:lineRule="auto"/>
        <w:ind w:firstLine="709"/>
        <w:jc w:val="center"/>
        <w:rPr>
          <w:b/>
          <w:spacing w:val="4"/>
          <w:sz w:val="28"/>
          <w:szCs w:val="28"/>
          <w:lang w:val="uk-UA"/>
        </w:rPr>
      </w:pPr>
      <w:r w:rsidRPr="007129D7">
        <w:rPr>
          <w:b/>
          <w:spacing w:val="4"/>
          <w:sz w:val="28"/>
          <w:szCs w:val="28"/>
          <w:lang w:val="uk-UA"/>
        </w:rPr>
        <w:t>ВПЛИВ СВІТОВОГО ГОСПОДАРСТВА НА ФОРМУВАННЯ</w:t>
      </w:r>
    </w:p>
    <w:p w:rsidR="00BC053B" w:rsidRPr="007129D7" w:rsidRDefault="00BC053B" w:rsidP="00856AC1">
      <w:pPr>
        <w:pStyle w:val="a5"/>
        <w:widowControl w:val="0"/>
        <w:shd w:val="clear" w:color="auto" w:fill="FFFFFF"/>
        <w:spacing w:before="0" w:beforeAutospacing="0" w:after="0" w:afterAutospacing="0" w:line="288" w:lineRule="auto"/>
        <w:ind w:firstLine="709"/>
        <w:jc w:val="center"/>
        <w:rPr>
          <w:b/>
          <w:spacing w:val="4"/>
          <w:sz w:val="28"/>
          <w:szCs w:val="28"/>
          <w:lang w:val="uk-UA"/>
        </w:rPr>
      </w:pPr>
      <w:r w:rsidRPr="007129D7">
        <w:rPr>
          <w:b/>
          <w:spacing w:val="4"/>
          <w:sz w:val="28"/>
          <w:szCs w:val="28"/>
          <w:lang w:val="uk-UA"/>
        </w:rPr>
        <w:t>І РОЗВИТОК АГРОПРОМИСЛОВОГО КОМПЛЕКСУ УКРАЇНИ</w:t>
      </w:r>
    </w:p>
    <w:p w:rsidR="00BC053B" w:rsidRPr="007129D7" w:rsidRDefault="00BC053B" w:rsidP="00856AC1">
      <w:pPr>
        <w:pStyle w:val="a5"/>
        <w:widowControl w:val="0"/>
        <w:shd w:val="clear" w:color="auto" w:fill="FFFFFF"/>
        <w:spacing w:before="0" w:beforeAutospacing="0" w:after="0" w:afterAutospacing="0" w:line="288" w:lineRule="auto"/>
        <w:ind w:firstLine="709"/>
        <w:jc w:val="both"/>
        <w:rPr>
          <w:b/>
          <w:spacing w:val="4"/>
          <w:sz w:val="28"/>
          <w:szCs w:val="28"/>
          <w:lang w:val="uk-UA" w:eastAsia="uk-UA"/>
        </w:rPr>
      </w:pPr>
    </w:p>
    <w:p w:rsidR="00BC053B" w:rsidRPr="007129D7" w:rsidRDefault="00BC053B" w:rsidP="00213619">
      <w:pPr>
        <w:pStyle w:val="a5"/>
        <w:widowControl w:val="0"/>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Формально Україна як член ООН входить до держав світового співтовариства. Вона визнає й виконує статут ООН та міжнародне право, які регулюють міждержавні, політичні, дипломатичні, соціальні, культурні та міжнародні аграрні відносини. Нині Україна певною мірою співпрацює з країнами світу. Проте, реально переваги міжнародних економічних відносин країна може використовувати лише тоді, коли її економіка буде інтегрована в світове господарство, тобто буде невід’ємною складовою частиною цього господарства</w:t>
      </w:r>
      <w:r w:rsidRPr="007129D7">
        <w:rPr>
          <w:spacing w:val="6"/>
          <w:sz w:val="28"/>
          <w:szCs w:val="28"/>
          <w:lang w:val="uk-UA" w:eastAsia="uk-UA"/>
        </w:rPr>
        <w:t>.</w:t>
      </w:r>
    </w:p>
    <w:p w:rsidR="00BC053B" w:rsidRPr="007129D7" w:rsidRDefault="00BC053B" w:rsidP="00213619">
      <w:pPr>
        <w:pStyle w:val="a5"/>
        <w:widowControl w:val="0"/>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Для сучасного етапу розвитку світового господарства можна виділити основні тенденції, які мають значний вплив на формування і розвиток агропромислового комплексу України, а саме:</w:t>
      </w:r>
    </w:p>
    <w:p w:rsidR="00BC053B" w:rsidRPr="007129D7" w:rsidRDefault="00BC053B" w:rsidP="00213619">
      <w:pPr>
        <w:pStyle w:val="a5"/>
        <w:widowControl w:val="0"/>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 розвиток процесів інтернаціоналізації у світовому господарстві внаслідок інтенсифікації міжнародного поділу праці, структура якого, з одного боку вже склалася, а з іншого – перебуває у стані модифікації. Крім того, остання передбачає перехід до нової моделі міжнародного поділу праці, який ґрунтується </w:t>
      </w:r>
      <w:r w:rsidRPr="007129D7">
        <w:rPr>
          <w:spacing w:val="6"/>
          <w:sz w:val="28"/>
          <w:szCs w:val="28"/>
          <w:lang w:val="uk-UA"/>
        </w:rPr>
        <w:lastRenderedPageBreak/>
        <w:t xml:space="preserve">на частковому і, значною мірою, на одиничному поділі праці. Це призвело до поступового виходу процесу </w:t>
      </w:r>
      <w:proofErr w:type="spellStart"/>
      <w:r w:rsidRPr="007129D7">
        <w:rPr>
          <w:spacing w:val="6"/>
          <w:sz w:val="28"/>
          <w:szCs w:val="28"/>
          <w:lang w:val="uk-UA"/>
        </w:rPr>
        <w:t>агровиробництва</w:t>
      </w:r>
      <w:proofErr w:type="spellEnd"/>
      <w:r w:rsidRPr="007129D7">
        <w:rPr>
          <w:spacing w:val="6"/>
          <w:sz w:val="28"/>
          <w:szCs w:val="28"/>
          <w:lang w:val="uk-UA"/>
        </w:rPr>
        <w:t xml:space="preserve"> за межі країни, зумовивши розвиток міжнародної агропромислової кооперації. </w:t>
      </w:r>
      <w:proofErr w:type="spellStart"/>
      <w:r w:rsidRPr="007129D7">
        <w:rPr>
          <w:spacing w:val="6"/>
          <w:sz w:val="28"/>
          <w:szCs w:val="28"/>
          <w:lang w:val="uk-UA"/>
        </w:rPr>
        <w:t>Остання   ві</w:t>
      </w:r>
      <w:proofErr w:type="spellEnd"/>
      <w:r w:rsidRPr="007129D7">
        <w:rPr>
          <w:spacing w:val="6"/>
          <w:sz w:val="28"/>
          <w:szCs w:val="28"/>
          <w:lang w:val="uk-UA"/>
        </w:rPr>
        <w:t>дображає новий рівень усуспільнення виробництва, за якої безпосередньо виробничі зв’язки між агропідприємствами різних країн стають постійними і набувають повної самостійності щодо товарообмінних операцій на світовому ринку та реалізується у вигляді світових агропромислових комплексів;</w:t>
      </w:r>
    </w:p>
    <w:p w:rsidR="00BC053B" w:rsidRPr="007129D7" w:rsidRDefault="00BC053B" w:rsidP="00213619">
      <w:pPr>
        <w:pStyle w:val="a5"/>
        <w:widowControl w:val="0"/>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 перехід до якісно нової моделі світового розвитку агробізнесу на основі становлення принципово нового технологічного способу виробництва шляхом впровадження в усі галузі національної економіки високих інформаційно-інтелектуальних технологій, які базуються на електронній автоматиці, інформації та біотехнологіях, використанні </w:t>
      </w:r>
      <w:proofErr w:type="spellStart"/>
      <w:r w:rsidRPr="007129D7">
        <w:rPr>
          <w:spacing w:val="6"/>
          <w:sz w:val="28"/>
          <w:szCs w:val="28"/>
          <w:lang w:val="uk-UA"/>
        </w:rPr>
        <w:t>матеріало-</w:t>
      </w:r>
      <w:proofErr w:type="spellEnd"/>
      <w:r w:rsidRPr="007129D7">
        <w:rPr>
          <w:spacing w:val="6"/>
          <w:sz w:val="28"/>
          <w:szCs w:val="28"/>
          <w:lang w:val="uk-UA"/>
        </w:rPr>
        <w:t xml:space="preserve">, </w:t>
      </w:r>
      <w:proofErr w:type="spellStart"/>
      <w:r w:rsidRPr="007129D7">
        <w:rPr>
          <w:spacing w:val="6"/>
          <w:sz w:val="28"/>
          <w:szCs w:val="28"/>
          <w:lang w:val="uk-UA"/>
        </w:rPr>
        <w:t>енерго-</w:t>
      </w:r>
      <w:proofErr w:type="spellEnd"/>
      <w:r w:rsidRPr="007129D7">
        <w:rPr>
          <w:spacing w:val="6"/>
          <w:sz w:val="28"/>
          <w:szCs w:val="28"/>
          <w:lang w:val="uk-UA"/>
        </w:rPr>
        <w:t>, ресурсозберігаючих виробництв;</w:t>
      </w:r>
    </w:p>
    <w:p w:rsidR="00BC053B" w:rsidRPr="007129D7" w:rsidRDefault="00BC053B" w:rsidP="00213619">
      <w:pPr>
        <w:pStyle w:val="a5"/>
        <w:widowControl w:val="0"/>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 створення інтегрованих міжнародних </w:t>
      </w:r>
      <w:proofErr w:type="spellStart"/>
      <w:r w:rsidRPr="007129D7">
        <w:rPr>
          <w:spacing w:val="6"/>
          <w:sz w:val="28"/>
          <w:szCs w:val="28"/>
          <w:lang w:val="uk-UA"/>
        </w:rPr>
        <w:t>агрооб’єднань</w:t>
      </w:r>
      <w:proofErr w:type="spellEnd"/>
      <w:r w:rsidRPr="007129D7">
        <w:rPr>
          <w:spacing w:val="6"/>
          <w:sz w:val="28"/>
          <w:szCs w:val="28"/>
          <w:lang w:val="uk-UA"/>
        </w:rPr>
        <w:t>.</w:t>
      </w:r>
    </w:p>
    <w:p w:rsidR="00BC053B" w:rsidRPr="007129D7" w:rsidRDefault="00BC053B" w:rsidP="00213619">
      <w:pPr>
        <w:spacing w:after="0" w:line="288" w:lineRule="auto"/>
        <w:ind w:firstLine="709"/>
        <w:jc w:val="both"/>
        <w:rPr>
          <w:rFonts w:ascii="Times New Roman" w:hAnsi="Times New Roman"/>
          <w:spacing w:val="6"/>
          <w:sz w:val="28"/>
          <w:szCs w:val="28"/>
          <w:shd w:val="clear" w:color="auto" w:fill="FFFFFF"/>
        </w:rPr>
      </w:pPr>
      <w:r w:rsidRPr="007129D7">
        <w:rPr>
          <w:rFonts w:ascii="Times New Roman" w:hAnsi="Times New Roman"/>
          <w:spacing w:val="6"/>
          <w:sz w:val="28"/>
          <w:szCs w:val="28"/>
          <w:shd w:val="clear" w:color="auto" w:fill="FFFFFF"/>
        </w:rPr>
        <w:t>Слід зазначити, що для прискорення процесу входження України у світогосподарські структури агровиробництва необхідно якнайшвидше відновити і зміцнити свої позиції в поділі праці на регіональному рівні. Відновлення регіональних інтеграційних зв</w:t>
      </w:r>
      <w:r w:rsidRPr="007129D7">
        <w:rPr>
          <w:rFonts w:ascii="Times New Roman" w:hAnsi="Times New Roman"/>
          <w:spacing w:val="6"/>
          <w:sz w:val="28"/>
          <w:szCs w:val="28"/>
        </w:rPr>
        <w:t>’</w:t>
      </w:r>
      <w:r w:rsidRPr="007129D7">
        <w:rPr>
          <w:rFonts w:ascii="Times New Roman" w:hAnsi="Times New Roman"/>
          <w:spacing w:val="6"/>
          <w:sz w:val="28"/>
          <w:szCs w:val="28"/>
          <w:shd w:val="clear" w:color="auto" w:fill="FFFFFF"/>
        </w:rPr>
        <w:t>язків дасть можливість вивести національну економіку з глибокої кризи і перейти до розширення господарської взаємодії з основними центрами світового господарства й розгорнути ділове співробітництво на взаємовигідних засадах з усіма державами світу.</w:t>
      </w:r>
    </w:p>
    <w:p w:rsidR="00BC053B" w:rsidRPr="007129D7" w:rsidRDefault="00BC053B" w:rsidP="00213619">
      <w:pPr>
        <w:shd w:val="clear" w:color="auto" w:fill="FFFFFF"/>
        <w:tabs>
          <w:tab w:val="left" w:pos="8280"/>
        </w:tabs>
        <w:spacing w:after="0" w:line="288" w:lineRule="auto"/>
        <w:ind w:firstLine="709"/>
        <w:contextualSpacing/>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213619">
      <w:pPr>
        <w:widowControl w:val="0"/>
        <w:tabs>
          <w:tab w:val="left" w:pos="0"/>
          <w:tab w:val="left" w:pos="851"/>
        </w:tabs>
        <w:autoSpaceDE w:val="0"/>
        <w:autoSpaceDN w:val="0"/>
        <w:adjustRightInd w:val="0"/>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Кваша С. М. Державне регулювання зовнішньоекономічної діяльності в АПК України / С. М. Кваша // Агроінком. – 2001. – № 7. – С. 53–58.</w:t>
      </w:r>
    </w:p>
    <w:p w:rsidR="00BC053B" w:rsidRPr="007129D7" w:rsidRDefault="00BC053B" w:rsidP="00213619">
      <w:pPr>
        <w:shd w:val="clear" w:color="auto" w:fill="FFFFFF"/>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2. Лупенко Ю. О. Перспективи України в умовах глобалізації ноосфери / Ю. О. Лупенко, М. І. Пугачов // Економіка АПК. – 2014. – № 8. – С. 117–119.</w:t>
      </w:r>
    </w:p>
    <w:p w:rsidR="00BC053B" w:rsidRPr="007129D7" w:rsidRDefault="00BC053B" w:rsidP="00213619">
      <w:pPr>
        <w:widowControl w:val="0"/>
        <w:tabs>
          <w:tab w:val="left" w:pos="113"/>
        </w:tabs>
        <w:autoSpaceDE w:val="0"/>
        <w:autoSpaceDN w:val="0"/>
        <w:adjustRightInd w:val="0"/>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3. Саблук П. Т. Національна доктрина продовольчої безпеки в Україні </w:t>
      </w:r>
      <w:r w:rsidRPr="007129D7">
        <w:rPr>
          <w:rFonts w:ascii="Times New Roman" w:hAnsi="Times New Roman"/>
          <w:spacing w:val="6"/>
          <w:sz w:val="28"/>
          <w:szCs w:val="28"/>
          <w:lang w:eastAsia="ru-RU"/>
        </w:rPr>
        <w:t>/ П. Т. </w:t>
      </w:r>
      <w:r w:rsidRPr="007129D7">
        <w:rPr>
          <w:rFonts w:ascii="Times New Roman" w:hAnsi="Times New Roman"/>
          <w:spacing w:val="6"/>
          <w:sz w:val="28"/>
          <w:szCs w:val="28"/>
        </w:rPr>
        <w:t>Саблук, Г. М. Калетнік, С. М. Кваша, В. І. Власов, М. А. Лисак</w:t>
      </w:r>
      <w:r w:rsidRPr="007129D7">
        <w:rPr>
          <w:rFonts w:ascii="Times New Roman" w:hAnsi="Times New Roman"/>
          <w:spacing w:val="6"/>
          <w:sz w:val="28"/>
          <w:szCs w:val="28"/>
          <w:lang w:eastAsia="ru-RU"/>
        </w:rPr>
        <w:t xml:space="preserve"> // </w:t>
      </w:r>
      <w:r w:rsidRPr="007129D7">
        <w:rPr>
          <w:rFonts w:ascii="Times New Roman" w:hAnsi="Times New Roman"/>
          <w:spacing w:val="6"/>
          <w:sz w:val="28"/>
          <w:szCs w:val="28"/>
        </w:rPr>
        <w:t>Економіка АПК. – 2011. – №8. – С.3–12.</w:t>
      </w:r>
    </w:p>
    <w:p w:rsidR="00BC053B" w:rsidRPr="007129D7" w:rsidRDefault="00BC053B" w:rsidP="00213619">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4. Стратегічні напрями розвитку агропромислового комплексу України / за ред. П. Т. Саблука, В. Я. Месель-Веселяка. – К. : ННЦ ІАЕ, 2003. – 212 с.</w:t>
      </w:r>
    </w:p>
    <w:p w:rsidR="00BC053B" w:rsidRPr="007129D7" w:rsidRDefault="00BC053B" w:rsidP="00213619">
      <w:pPr>
        <w:spacing w:after="0" w:line="288" w:lineRule="auto"/>
        <w:ind w:firstLine="709"/>
        <w:jc w:val="both"/>
        <w:rPr>
          <w:rFonts w:ascii="Times New Roman" w:hAnsi="Times New Roman"/>
          <w:sz w:val="28"/>
          <w:szCs w:val="28"/>
          <w:shd w:val="clear" w:color="auto" w:fill="FFFFFF"/>
        </w:rPr>
      </w:pPr>
    </w:p>
    <w:p w:rsidR="00BC053B" w:rsidRPr="007129D7" w:rsidRDefault="00BC053B" w:rsidP="006670DE">
      <w:pPr>
        <w:spacing w:after="0" w:line="288" w:lineRule="auto"/>
        <w:ind w:firstLine="709"/>
        <w:jc w:val="both"/>
        <w:rPr>
          <w:rFonts w:ascii="Times New Roman" w:hAnsi="Times New Roman"/>
          <w:sz w:val="28"/>
          <w:szCs w:val="28"/>
          <w:shd w:val="clear" w:color="auto" w:fill="FFFFFF"/>
        </w:rPr>
      </w:pPr>
    </w:p>
    <w:p w:rsidR="00BC053B" w:rsidRPr="007129D7" w:rsidRDefault="00BC053B" w:rsidP="006670DE">
      <w:pPr>
        <w:spacing w:after="0" w:line="288" w:lineRule="auto"/>
        <w:ind w:firstLine="709"/>
        <w:jc w:val="both"/>
        <w:rPr>
          <w:rFonts w:ascii="Times New Roman" w:hAnsi="Times New Roman"/>
          <w:sz w:val="28"/>
          <w:szCs w:val="28"/>
          <w:shd w:val="clear" w:color="auto" w:fill="FFFFFF"/>
        </w:rPr>
      </w:pPr>
    </w:p>
    <w:p w:rsidR="00BC053B" w:rsidRPr="007129D7" w:rsidRDefault="00BC053B" w:rsidP="006670DE">
      <w:pPr>
        <w:spacing w:after="0" w:line="288" w:lineRule="auto"/>
        <w:ind w:firstLine="709"/>
        <w:jc w:val="both"/>
        <w:rPr>
          <w:rFonts w:ascii="Times New Roman" w:hAnsi="Times New Roman"/>
          <w:sz w:val="28"/>
          <w:szCs w:val="28"/>
          <w:shd w:val="clear" w:color="auto" w:fill="FFFFFF"/>
        </w:rPr>
      </w:pPr>
    </w:p>
    <w:p w:rsidR="00BC053B" w:rsidRPr="007129D7" w:rsidRDefault="00BC053B" w:rsidP="006670DE">
      <w:pPr>
        <w:spacing w:after="0" w:line="288" w:lineRule="auto"/>
        <w:ind w:firstLine="709"/>
        <w:jc w:val="both"/>
        <w:rPr>
          <w:rFonts w:ascii="Times New Roman" w:hAnsi="Times New Roman"/>
          <w:sz w:val="28"/>
          <w:szCs w:val="28"/>
          <w:shd w:val="clear" w:color="auto" w:fill="FFFFFF"/>
        </w:rPr>
      </w:pPr>
    </w:p>
    <w:p w:rsidR="00BC053B" w:rsidRPr="007129D7" w:rsidRDefault="00BC053B" w:rsidP="006670DE">
      <w:pPr>
        <w:spacing w:after="0" w:line="288" w:lineRule="auto"/>
        <w:ind w:firstLine="709"/>
        <w:jc w:val="both"/>
        <w:rPr>
          <w:rFonts w:ascii="Times New Roman" w:hAnsi="Times New Roman"/>
          <w:sz w:val="28"/>
          <w:szCs w:val="28"/>
          <w:shd w:val="clear" w:color="auto" w:fill="FFFFFF"/>
        </w:rPr>
      </w:pPr>
    </w:p>
    <w:p w:rsidR="00BC053B" w:rsidRPr="007129D7" w:rsidRDefault="00BC053B" w:rsidP="000A2266">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lastRenderedPageBreak/>
        <w:t>Морозов Р.В., д.е.н., професор</w:t>
      </w:r>
    </w:p>
    <w:p w:rsidR="00BC053B" w:rsidRPr="007129D7" w:rsidRDefault="00BC053B" w:rsidP="000A2266">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0A2266">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Дудченко В.В., д.е.н., директор</w:t>
      </w:r>
    </w:p>
    <w:p w:rsidR="00BC053B" w:rsidRPr="007129D7" w:rsidRDefault="00BC053B" w:rsidP="000A2266">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Інститут рису НААН України,</w:t>
      </w:r>
    </w:p>
    <w:p w:rsidR="00BC053B" w:rsidRPr="007129D7" w:rsidRDefault="00BC053B" w:rsidP="000A2266">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0A2266">
      <w:pPr>
        <w:spacing w:after="0" w:line="288" w:lineRule="auto"/>
        <w:ind w:firstLine="709"/>
        <w:jc w:val="right"/>
        <w:rPr>
          <w:rFonts w:ascii="Times New Roman" w:hAnsi="Times New Roman"/>
          <w:spacing w:val="4"/>
          <w:sz w:val="28"/>
          <w:szCs w:val="28"/>
        </w:rPr>
      </w:pPr>
    </w:p>
    <w:p w:rsidR="00BC053B" w:rsidRPr="007129D7" w:rsidRDefault="00BC053B" w:rsidP="000A2266">
      <w:pPr>
        <w:spacing w:after="0" w:line="288" w:lineRule="auto"/>
        <w:ind w:firstLine="709"/>
        <w:jc w:val="center"/>
        <w:rPr>
          <w:rFonts w:ascii="Times New Roman" w:hAnsi="Times New Roman"/>
          <w:b/>
          <w:spacing w:val="4"/>
          <w:sz w:val="28"/>
          <w:szCs w:val="28"/>
        </w:rPr>
      </w:pPr>
      <w:r w:rsidRPr="007129D7">
        <w:rPr>
          <w:rFonts w:ascii="Times New Roman" w:hAnsi="Times New Roman"/>
          <w:b/>
          <w:iCs/>
          <w:spacing w:val="4"/>
          <w:sz w:val="28"/>
          <w:szCs w:val="28"/>
        </w:rPr>
        <w:t>П</w:t>
      </w:r>
      <w:r w:rsidRPr="007129D7">
        <w:rPr>
          <w:rFonts w:ascii="Times New Roman" w:hAnsi="Times New Roman"/>
          <w:b/>
          <w:spacing w:val="4"/>
          <w:sz w:val="28"/>
          <w:szCs w:val="28"/>
        </w:rPr>
        <w:t xml:space="preserve">РІОРИТЕТНІ НАПРЯМИ РОЗВИТКУ </w:t>
      </w:r>
    </w:p>
    <w:p w:rsidR="00BC053B" w:rsidRPr="007129D7" w:rsidRDefault="00BC053B" w:rsidP="000A2266">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 xml:space="preserve">ВІТЧИЗНЯНОГО РИНКУ РИСУ ТА </w:t>
      </w:r>
      <w:r w:rsidRPr="007129D7">
        <w:rPr>
          <w:rFonts w:ascii="Times New Roman" w:hAnsi="Times New Roman"/>
          <w:b/>
          <w:bCs/>
          <w:spacing w:val="4"/>
          <w:sz w:val="28"/>
          <w:szCs w:val="28"/>
        </w:rPr>
        <w:t xml:space="preserve">ФОРМУВАННЯ </w:t>
      </w:r>
      <w:r w:rsidRPr="007129D7">
        <w:rPr>
          <w:rFonts w:ascii="Times New Roman" w:hAnsi="Times New Roman"/>
          <w:b/>
          <w:spacing w:val="4"/>
          <w:sz w:val="28"/>
          <w:szCs w:val="28"/>
        </w:rPr>
        <w:t>КОНКУРЕНТОСПРОМОЖНОСТІ РИСІВНИЦТВА</w:t>
      </w:r>
    </w:p>
    <w:p w:rsidR="00BC053B" w:rsidRPr="007129D7" w:rsidRDefault="00BC053B" w:rsidP="000A2266">
      <w:pPr>
        <w:spacing w:after="0" w:line="288" w:lineRule="auto"/>
        <w:ind w:firstLine="709"/>
        <w:jc w:val="both"/>
        <w:rPr>
          <w:rFonts w:ascii="Times New Roman" w:hAnsi="Times New Roman"/>
          <w:spacing w:val="4"/>
          <w:sz w:val="26"/>
          <w:szCs w:val="26"/>
        </w:rPr>
      </w:pPr>
    </w:p>
    <w:p w:rsidR="00BC053B" w:rsidRPr="007129D7" w:rsidRDefault="00BC053B" w:rsidP="000A226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Функціонування ринку рису є складним динамічним процесом, який спрямований на досягнення балансу попиту та пропозиції як</w:t>
      </w:r>
      <w:r w:rsidRPr="007129D7">
        <w:rPr>
          <w:rFonts w:ascii="Times New Roman" w:hAnsi="Times New Roman"/>
          <w:iCs/>
          <w:spacing w:val="4"/>
          <w:sz w:val="28"/>
          <w:szCs w:val="28"/>
        </w:rPr>
        <w:t xml:space="preserve"> </w:t>
      </w:r>
      <w:r w:rsidRPr="007129D7">
        <w:rPr>
          <w:rFonts w:ascii="Times New Roman" w:hAnsi="Times New Roman"/>
          <w:spacing w:val="4"/>
          <w:sz w:val="28"/>
          <w:szCs w:val="28"/>
        </w:rPr>
        <w:t>сукупності економічних показників, що характеризують співвідношення між обсягами пропозицій сільськогосподарської продукції-сировини</w:t>
      </w:r>
      <w:r w:rsidRPr="007129D7">
        <w:rPr>
          <w:rFonts w:ascii="Times New Roman" w:hAnsi="Times New Roman"/>
          <w:bCs/>
          <w:spacing w:val="4"/>
          <w:sz w:val="28"/>
          <w:szCs w:val="28"/>
        </w:rPr>
        <w:t xml:space="preserve">, </w:t>
      </w:r>
      <w:r w:rsidRPr="007129D7">
        <w:rPr>
          <w:rFonts w:ascii="Times New Roman" w:hAnsi="Times New Roman"/>
          <w:spacing w:val="4"/>
          <w:sz w:val="28"/>
          <w:szCs w:val="28"/>
        </w:rPr>
        <w:t xml:space="preserve">сільськогосподарської обробленої продукції і платоспроможним попитом (цінами попиту) на таку продукцію, і в національному масштабі залишається кризовим та імпортозалежним. </w:t>
      </w:r>
      <w:r w:rsidRPr="007129D7">
        <w:rPr>
          <w:rFonts w:ascii="Times New Roman" w:hAnsi="Times New Roman"/>
          <w:iCs/>
          <w:spacing w:val="4"/>
          <w:sz w:val="28"/>
          <w:szCs w:val="28"/>
        </w:rPr>
        <w:t xml:space="preserve">За сучасних умов </w:t>
      </w:r>
      <w:r w:rsidRPr="007129D7">
        <w:rPr>
          <w:rFonts w:ascii="Times New Roman" w:hAnsi="Times New Roman"/>
          <w:spacing w:val="4"/>
          <w:sz w:val="28"/>
          <w:szCs w:val="28"/>
        </w:rPr>
        <w:t>розвиток ринку рису</w:t>
      </w:r>
      <w:r w:rsidRPr="007129D7">
        <w:rPr>
          <w:rFonts w:ascii="Times New Roman" w:hAnsi="Times New Roman"/>
          <w:iCs/>
          <w:spacing w:val="4"/>
          <w:sz w:val="28"/>
          <w:szCs w:val="28"/>
        </w:rPr>
        <w:t xml:space="preserve"> </w:t>
      </w:r>
      <w:r w:rsidRPr="007129D7">
        <w:rPr>
          <w:rFonts w:ascii="Times New Roman" w:hAnsi="Times New Roman"/>
          <w:spacing w:val="4"/>
          <w:sz w:val="28"/>
          <w:szCs w:val="28"/>
        </w:rPr>
        <w:t>має бути спрямований на забезпечення конкурентоспроможності всіх його учасників, сприяння збалансуванню темпів зростання купівельної спроможності з наповненням ринку рису якісною сільськогосподарською продукцією-сировиною і</w:t>
      </w:r>
      <w:r w:rsidRPr="007129D7">
        <w:rPr>
          <w:rFonts w:ascii="Times New Roman" w:hAnsi="Times New Roman"/>
          <w:bCs/>
          <w:spacing w:val="4"/>
          <w:sz w:val="28"/>
          <w:szCs w:val="28"/>
        </w:rPr>
        <w:t xml:space="preserve"> </w:t>
      </w:r>
      <w:r w:rsidRPr="007129D7">
        <w:rPr>
          <w:rFonts w:ascii="Times New Roman" w:hAnsi="Times New Roman"/>
          <w:spacing w:val="4"/>
          <w:sz w:val="28"/>
          <w:szCs w:val="28"/>
        </w:rPr>
        <w:t>сільськогосподарською обробленою продукцією, збільшенню експорту сільськогосподарської продукції.</w:t>
      </w:r>
    </w:p>
    <w:p w:rsidR="00BC053B" w:rsidRPr="007129D7" w:rsidRDefault="00BC053B" w:rsidP="00C52258">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Важливою складовою у проведенні досліджень щодо розвитку вітчизняного ринку рису є визначення основних напрямів його розвитку.</w:t>
      </w:r>
      <w:bookmarkStart w:id="48" w:name="o32"/>
      <w:bookmarkEnd w:id="48"/>
      <w:r w:rsidRPr="007129D7">
        <w:rPr>
          <w:rFonts w:ascii="Times New Roman" w:hAnsi="Times New Roman"/>
          <w:spacing w:val="4"/>
          <w:sz w:val="28"/>
          <w:szCs w:val="28"/>
        </w:rPr>
        <w:t xml:space="preserve"> Враховуючи с</w:t>
      </w:r>
      <w:r w:rsidRPr="007129D7">
        <w:rPr>
          <w:rFonts w:ascii="Times New Roman" w:hAnsi="Times New Roman"/>
          <w:spacing w:val="4"/>
          <w:sz w:val="28"/>
          <w:szCs w:val="28"/>
          <w:lang w:eastAsia="uk-UA"/>
        </w:rPr>
        <w:t xml:space="preserve">пецифіку </w:t>
      </w:r>
      <w:r w:rsidRPr="007129D7">
        <w:rPr>
          <w:rFonts w:ascii="Times New Roman" w:hAnsi="Times New Roman"/>
          <w:spacing w:val="4"/>
          <w:sz w:val="28"/>
          <w:szCs w:val="28"/>
        </w:rPr>
        <w:t xml:space="preserve">розміщення виробництва, наявний виробничий і науково-технічний потенціал та </w:t>
      </w:r>
      <w:r w:rsidRPr="007129D7">
        <w:rPr>
          <w:rFonts w:ascii="Times New Roman" w:hAnsi="Times New Roman"/>
          <w:spacing w:val="4"/>
          <w:sz w:val="28"/>
          <w:szCs w:val="28"/>
          <w:lang w:eastAsia="uk-UA"/>
        </w:rPr>
        <w:t xml:space="preserve">особливості функціонування </w:t>
      </w:r>
      <w:r w:rsidRPr="007129D7">
        <w:rPr>
          <w:rFonts w:ascii="Times New Roman" w:hAnsi="Times New Roman"/>
          <w:spacing w:val="4"/>
          <w:sz w:val="28"/>
          <w:szCs w:val="28"/>
        </w:rPr>
        <w:t>галузі рисівництва</w:t>
      </w:r>
      <w:r w:rsidRPr="007129D7">
        <w:rPr>
          <w:rFonts w:ascii="Times New Roman" w:hAnsi="Times New Roman"/>
          <w:spacing w:val="4"/>
          <w:sz w:val="28"/>
          <w:szCs w:val="28"/>
          <w:lang w:eastAsia="uk-UA"/>
        </w:rPr>
        <w:t xml:space="preserve">, </w:t>
      </w:r>
      <w:r w:rsidRPr="007129D7">
        <w:rPr>
          <w:rFonts w:ascii="Times New Roman" w:hAnsi="Times New Roman"/>
          <w:spacing w:val="4"/>
          <w:sz w:val="28"/>
          <w:szCs w:val="28"/>
        </w:rPr>
        <w:t>пріоритетними напрямами розвитку ринку рису в Україні є:</w:t>
      </w:r>
      <w:r w:rsidRPr="007129D7">
        <w:rPr>
          <w:rFonts w:ascii="Times New Roman" w:hAnsi="Times New Roman"/>
          <w:bCs/>
          <w:spacing w:val="4"/>
          <w:sz w:val="28"/>
          <w:szCs w:val="28"/>
        </w:rPr>
        <w:t xml:space="preserve"> ф</w:t>
      </w:r>
      <w:r w:rsidRPr="007129D7">
        <w:rPr>
          <w:rFonts w:ascii="Times New Roman" w:hAnsi="Times New Roman"/>
          <w:spacing w:val="4"/>
          <w:sz w:val="28"/>
          <w:szCs w:val="28"/>
        </w:rPr>
        <w:t xml:space="preserve">ормування інфраструктури ринку рису та розбудова оптових ринків сільськогосподарської продукції; нарощування обсягів конкурентоспроможної галузевої сільськогосподарської продукції на внутрішньому та зовнішньому ринках рису; надання всім учасникам (операторам) ринку рису кон’юнктурної інформації щодо цін, попиту і пропозиції на сільськогосподарську продукцію за допомогою системи її збирання і поширення відповідних даних і проведення   моніторингу цін, аналізу та прогнозування стану справ на ринку рису із залученням Аграрного фонду та Аграрної біржі України; створення кластерних формувань у рисівництві; формування інноваційної інфраструктури  ринку рису; створення та впровадження у сільськогосподарське виробництво нових сортів сільськогосподарської культури – рису; застосування </w:t>
      </w:r>
      <w:r w:rsidRPr="007129D7">
        <w:rPr>
          <w:rFonts w:ascii="Times New Roman" w:hAnsi="Times New Roman"/>
          <w:spacing w:val="4"/>
          <w:sz w:val="28"/>
          <w:szCs w:val="28"/>
        </w:rPr>
        <w:lastRenderedPageBreak/>
        <w:t>сучасних методів селекції; розроблення та впровадження сучасних інноваційних проектів і технологій; ефективного використання галузевого науково-технічного потенціалу; підготовки та підвищення кваліфікації кадрів у галузі рисівництва; удосконалення правового забезпечення розвитку ринку рису (рис. 1).</w:t>
      </w:r>
    </w:p>
    <w:p w:rsidR="00BC053B" w:rsidRPr="007129D7" w:rsidRDefault="00654FF0" w:rsidP="00C52258">
      <w:pPr>
        <w:spacing w:after="0" w:line="288" w:lineRule="auto"/>
        <w:ind w:firstLine="709"/>
        <w:jc w:val="both"/>
        <w:rPr>
          <w:rFonts w:ascii="Times New Roman" w:hAnsi="Times New Roman"/>
          <w:spacing w:val="4"/>
          <w:sz w:val="28"/>
          <w:szCs w:val="28"/>
        </w:rPr>
      </w:pPr>
      <w:r>
        <w:rPr>
          <w:lang w:eastAsia="ru-RU"/>
        </w:rPr>
        <w:pict>
          <v:group id="Полотно 49" o:spid="_x0000_s1059" editas="canvas" style="position:absolute;margin-left:-15.25pt;margin-top:1.15pt;width:459pt;height:274.5pt;z-index:3;mso-position-horizontal-relative:char;mso-position-vertical-relative:line" coordsize="58293,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">
            <v:shape id="_x0000_s1060" type="#_x0000_t75" style="position:absolute;width:58293;height:34861;visibility:visible">
              <v:fill o:detectmouseclick="t"/>
              <v:path o:connecttype="none"/>
            </v:shape>
            <v:group id="Группа 52" o:spid="_x0000_s1061" style="position:absolute;left:359;top:148;width:57919;height:34214" coordorigin="359,148" coordsize="57918,3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42" o:spid="_x0000_s1062" style="position:absolute;visibility:visible" from="1896,33202" to="3420,3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xj8MAAADbAAAADwAAAGRycy9kb3ducmV2LnhtbESP3UrDQBSE74W+w3IK3tmNIqak3RYp&#10;Ffy70OgDHLInm9Ds2SV7bOLbu4Lg5TAz3zDb/ewHdaYx9YENXK8KUMRNsD07A58fD1drUEmQLQ6B&#10;ycA3JdjvFhdbrGyY+J3OtTiVIZwqNNCJxErr1HTkMa1CJM5eG0aPkuXotB1xynA/6JuiuNMee84L&#10;HUY6dNSc6i9vwMqb1HGW8nXtjs9PbTuVL9EZc7mc7zeghGb5D/+1H62B2xJ+v+Qfo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scY/DAAAA2wAAAA8AAAAAAAAAAAAA&#10;AAAAoQIAAGRycy9kb3ducmV2LnhtbFBLBQYAAAAABAAEAPkAAACRAwAAAAA=&#10;">
                <v:stroke endarrow="block"/>
                <v:shadow opacity=".5" offset="6pt,6pt"/>
              </v:line>
              <v:group id="Группа 51" o:spid="_x0000_s1063" style="position:absolute;left:359;top:148;width:57919;height:34214" coordorigin="359,148" coordsize="57918,3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type id="_x0000_t202" coordsize="21600,21600" o:spt="202" path="m,l,21600r21600,l21600,xe">
                  <v:stroke joinstyle="miter"/>
                  <v:path gradientshapeok="t" o:connecttype="rect"/>
                </v:shapetype>
                <v:shape id="Text Box 32" o:spid="_x0000_s1064" type="#_x0000_t202" style="position:absolute;left:3414;top:10138;width:54864;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NMMA&#10;AADbAAAADwAAAGRycy9kb3ducmV2LnhtbESPzYrCMBSF98K8Q7iCO01V0LEaZRAVV8LoLFxem2tb&#10;bW5KEzXO00+EAZeH8/NxZotgKnGnxpWWFfR7CQjizOqScwU/h3X3E4TzyBory6TgSQ4W84/WDFNt&#10;H/xN973PRRxhl6KCwvs6ldJlBRl0PVsTR+9sG4M+yiaXusFHHDeVHCTJSBosORIKrGlZUHbd30zk&#10;roa/VbCX5XE8OITTeTfB62aiVKcdvqYgPAX/Dv+3t1rBcAyv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MNMMAAADbAAAADwAAAAAAAAAAAAAAAACYAgAAZHJzL2Rv&#10;d25yZXYueG1sUEsFBgAAAAAEAAQA9QAAAIgDAAAAAA==&#10;">
                  <v:shadow opacity=".5" offset="6pt,6pt"/>
                  <v:textbox>
                    <w:txbxContent>
                      <w:p w:rsidR="004A6087" w:rsidRPr="000A2266" w:rsidRDefault="004A6087" w:rsidP="000A2266">
                        <w:pPr>
                          <w:spacing w:after="0" w:line="240" w:lineRule="auto"/>
                          <w:jc w:val="both"/>
                          <w:rPr>
                            <w:rFonts w:ascii="Times New Roman" w:hAnsi="Times New Roman"/>
                            <w:sz w:val="24"/>
                            <w:szCs w:val="24"/>
                          </w:rPr>
                        </w:pPr>
                        <w:r w:rsidRPr="000A2266">
                          <w:rPr>
                            <w:rFonts w:ascii="Times New Roman" w:hAnsi="Times New Roman"/>
                            <w:sz w:val="24"/>
                            <w:szCs w:val="24"/>
                          </w:rPr>
                          <w:t>2. Нарощування обсягів конкурентоспроможної галузевої сільськогосподарської продукції на внутрішньому та зовнішньому ринках рису</w:t>
                        </w:r>
                      </w:p>
                    </w:txbxContent>
                  </v:textbox>
                </v:shape>
                <v:shape id="Text Box 30" o:spid="_x0000_s1065" type="#_x0000_t202" style="position:absolute;left:359;top:148;width:57912;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32MMA&#10;AADbAAAADwAAAGRycy9kb3ducmV2LnhtbESPzWoCMRSF94LvEG7BnWaqVOvUKCJauhLULlxeJ9eZ&#10;qZObYRI1+vSNILg8nJ+PM5kFU4kLNa60rOC9l4AgzqwuOVfwu1t1P0E4j6yxskwKbuRgNm23Jphq&#10;e+UNXbY+F3GEXYoKCu/rVEqXFWTQ9WxNHL2jbQz6KJtc6gavcdxUsp8kQ2mw5EgosKZFQdlpezaR&#10;uxzcq2D/FvtRfxcOx/UYT99jpTpvYf4FwlPwr/Cz/aMVDD7g8SX+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G32MMAAADbAAAADwAAAAAAAAAAAAAAAACYAgAAZHJzL2Rv&#10;d25yZXYueG1sUEsFBgAAAAAEAAQA9QAAAIgDAAAAAA==&#10;">
                  <v:shadow opacity=".5" offset="6pt,6pt"/>
                  <v:textbox>
                    <w:txbxContent>
                      <w:p w:rsidR="004A6087" w:rsidRPr="000A2266" w:rsidRDefault="004A6087" w:rsidP="000A2266">
                        <w:pPr>
                          <w:jc w:val="center"/>
                          <w:rPr>
                            <w:rFonts w:ascii="Times New Roman" w:hAnsi="Times New Roman"/>
                            <w:b/>
                            <w:sz w:val="24"/>
                            <w:szCs w:val="24"/>
                          </w:rPr>
                        </w:pPr>
                        <w:r w:rsidRPr="000A2266">
                          <w:rPr>
                            <w:rFonts w:ascii="Times New Roman" w:hAnsi="Times New Roman"/>
                            <w:b/>
                            <w:sz w:val="24"/>
                            <w:szCs w:val="24"/>
                          </w:rPr>
                          <w:t>Пріоритетні напрями розвитку ринку рису в Україні</w:t>
                        </w:r>
                      </w:p>
                    </w:txbxContent>
                  </v:textbox>
                </v:shape>
                <v:shape id="Text Box 31" o:spid="_x0000_s1066" type="#_x0000_t202" style="position:absolute;left:3401;top:4726;width:54864;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pr8MA&#10;AADbAAAADwAAAGRycy9kb3ducmV2LnhtbESPzYrCMBSF98K8Q7iCO01V0LEaZZBRXA2os3B5ba5t&#10;tbkpTUajTz8RBJeH8/NxZotgKnGlxpWWFfR7CQjizOqScwW/+1X3E4TzyBory6TgTg4W84/WDFNt&#10;b7yl687nIo6wS1FB4X2dSumyggy6nq2Jo3eyjUEfZZNL3eAtjptKDpJkJA2WHAkF1rQsKLvs/kzk&#10;fg8fVbDn5WE82Ifj6WeCl/VEqU47fE1BeAr+HX61N1rBcAT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Mpr8MAAADbAAAADwAAAAAAAAAAAAAAAACYAgAAZHJzL2Rv&#10;d25yZXYueG1sUEsFBgAAAAAEAAQA9QAAAIgDAAAAAA==&#10;">
                  <v:shadow opacity=".5" offset="6pt,6pt"/>
                  <v:textbox>
                    <w:txbxContent>
                      <w:p w:rsidR="004A6087" w:rsidRPr="000A2266" w:rsidRDefault="004A6087" w:rsidP="000A2266">
                        <w:pPr>
                          <w:spacing w:after="0" w:line="240" w:lineRule="auto"/>
                          <w:jc w:val="both"/>
                          <w:rPr>
                            <w:rFonts w:ascii="Times New Roman" w:hAnsi="Times New Roman"/>
                            <w:sz w:val="24"/>
                            <w:szCs w:val="24"/>
                          </w:rPr>
                        </w:pPr>
                        <w:r w:rsidRPr="000A2266">
                          <w:rPr>
                            <w:rFonts w:ascii="Times New Roman" w:hAnsi="Times New Roman"/>
                            <w:sz w:val="24"/>
                            <w:szCs w:val="24"/>
                          </w:rPr>
                          <w:t>1. Формування інфраструктури ринку рису та розбудова оптових ринків сільськогосподарської продукції</w:t>
                        </w:r>
                      </w:p>
                    </w:txbxContent>
                  </v:textbox>
                </v:shape>
                <v:shape id="Text Box 33" o:spid="_x0000_s1067" type="#_x0000_t202" style="position:absolute;left:3414;top:15388;width:54864;height:8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YRsEA&#10;AADbAAAADwAAAGRycy9kb3ducmV2LnhtbERPTWsCMRC9F/wPYQRvNatCq1ujiGjpqVD10ON0M+5u&#10;3UyWTdTUX+8cCh4f73u+TK5RF+pC7dnAaJiBIi68rbk0cNhvn6egQkS22HgmA38UYLnoPc0xt/7K&#10;X3TZxVJJCIccDVQxtrnWoajIYRj6lli4o+8cRoFdqW2HVwl3jR5n2Yt2WLM0VNjSuqLitDs76d1M&#10;bk3yv+vv1/E+/Rw/Z3h6nxkz6KfVG6hIKT7E/+4Pa2AiY+WL/AC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wGEbBAAAA2wAAAA8AAAAAAAAAAAAAAAAAmAIAAGRycy9kb3du&#10;cmV2LnhtbFBLBQYAAAAABAAEAPUAAACGAwAAAAA=&#10;">
                  <v:shadow opacity=".5" offset="6pt,6pt"/>
                  <v:textbox>
                    <w:txbxContent>
                      <w:p w:rsidR="004A6087" w:rsidRPr="000A2266" w:rsidRDefault="004A6087" w:rsidP="000A2266">
                        <w:pPr>
                          <w:spacing w:after="0" w:line="240" w:lineRule="auto"/>
                          <w:jc w:val="both"/>
                          <w:rPr>
                            <w:rFonts w:ascii="Times New Roman" w:hAnsi="Times New Roman"/>
                            <w:sz w:val="24"/>
                            <w:szCs w:val="24"/>
                          </w:rPr>
                        </w:pPr>
                        <w:r w:rsidRPr="000A2266">
                          <w:rPr>
                            <w:rFonts w:ascii="Times New Roman" w:hAnsi="Times New Roman"/>
                            <w:sz w:val="24"/>
                            <w:szCs w:val="24"/>
                          </w:rPr>
                          <w:t>3. Надання всім учасникам (операторам) ринку рису кон’юнктурної інформації щодо цін, попиту та пропозиції на сільськогосподарську продукцію за допомогою системи її збирання і поширення відповідних даних та проведення моніторингу цін, аналізу та прогнозування стану справ на ринку рису</w:t>
                        </w:r>
                      </w:p>
                    </w:txbxContent>
                  </v:textbox>
                </v:shape>
                <v:shape id="Text Box 34" o:spid="_x0000_s1068" type="#_x0000_t202" style="position:absolute;left:3420;top:24303;width:54858;height:2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93cQA&#10;AADbAAAADwAAAGRycy9kb3ducmV2LnhtbESPzWrCQBSF90LfYbiF7nRSBW1iJlKklq4Kmi66vGau&#10;SWrmTsiMOvXpO4LQ5eH8fJx8FUwnzjS41rKC50kCgriyuuVawVe5Gb+AcB5ZY2eZFPySg1XxMMox&#10;0/bCWzrvfC3iCLsMFTTe95mUrmrIoJvYnjh6BzsY9FEOtdQDXuK46eQ0SebSYMuR0GBP64aq4+5k&#10;Ivdtdu2C/Vl/L6Zl2B8+Uzy+p0o9PYbXJQhPwf+H7+0PrWCWwu1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8vd3EAAAA2wAAAA8AAAAAAAAAAAAAAAAAmAIAAGRycy9k&#10;b3ducmV2LnhtbFBLBQYAAAAABAAEAPUAAACJAwAAAAA=&#10;">
                  <v:shadow opacity=".5" offset="6pt,6pt"/>
                  <v:textbox>
                    <w:txbxContent>
                      <w:p w:rsidR="004A6087" w:rsidRPr="000A2266" w:rsidRDefault="004A6087" w:rsidP="000A2266">
                        <w:pPr>
                          <w:spacing w:after="0" w:line="240" w:lineRule="auto"/>
                          <w:jc w:val="both"/>
                          <w:rPr>
                            <w:rFonts w:ascii="Times New Roman" w:hAnsi="Times New Roman"/>
                            <w:sz w:val="24"/>
                            <w:szCs w:val="24"/>
                          </w:rPr>
                        </w:pPr>
                        <w:r w:rsidRPr="000A2266">
                          <w:rPr>
                            <w:rFonts w:ascii="Times New Roman" w:hAnsi="Times New Roman"/>
                            <w:sz w:val="24"/>
                            <w:szCs w:val="24"/>
                          </w:rPr>
                          <w:t>4. Створення кластерних формувань у рисівництві</w:t>
                        </w:r>
                      </w:p>
                    </w:txbxContent>
                  </v:textbox>
                </v:shape>
                <v:shape id="Text Box 35" o:spid="_x0000_s1069" type="#_x0000_t202" style="position:absolute;left:3420;top:27894;width:54858;height:2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nPcIA&#10;AADbAAAADwAAAGRycy9kb3ducmV2LnhtbERPO2/CMBDeK/EfrEPqBg60KiXFIISg6lSJx9DxGh9J&#10;ID5HsQG3v743IHX89L1ni+QadaUu1J4NjIYZKOLC25pLA4f9ZvAKKkRki41nMvBDARbz3sMMc+tv&#10;vKXrLpZKQjjkaKCKsc21DkVFDsPQt8TCHX3nMArsSm07vEm4a/Q4y160w5qlocKWVhUV593FSe/6&#10;6bdJ/rT6moz36fv4OcXz+9SYx35avoGKlOK/+O7+sAaeZb18kR+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Gc9wgAAANsAAAAPAAAAAAAAAAAAAAAAAJgCAABkcnMvZG93&#10;bnJldi54bWxQSwUGAAAAAAQABAD1AAAAhwMAAAAA&#10;">
                  <v:shadow opacity=".5" offset="6pt,6pt"/>
                  <v:textbox>
                    <w:txbxContent/>
                  </v:textbox>
                </v:shape>
                <v:line id="Line 36" o:spid="_x0000_s1070" style="position:absolute;visibility:visible" from="1890,6504" to="3414,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MYMMAAADbAAAADwAAAGRycy9kb3ducmV2LnhtbESPzWrDMBCE74W8g9hAb42cUprgRgmh&#10;tNC/Q+L0ARZrLZtYK2FtY/ftq0Khx2FmvmE2u8n36kJD6gIbWC4KUMR1sB07A5+n55s1qCTIFvvA&#10;ZOCbEuy2s6sNljaMfKRLJU5lCKcSDbQisdQ61S15TIsQibPXhMGjZDk4bQccM9z3+rYo7rXHjvNC&#10;i5EeW6rP1Zc3YOUgVZxk9bF2T2+vTTOu3qMz5no+7R9ACU3yH/5rv1gDd0v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JTGDDAAAA2wAAAA8AAAAAAAAAAAAA&#10;AAAAoQIAAGRycy9kb3ducmV2LnhtbFBLBQYAAAAABAAEAPkAAACRAwAAAAA=&#10;">
                  <v:stroke endarrow="block"/>
                  <v:shadow opacity=".5" offset="6pt,6pt"/>
                </v:line>
                <v:line id="Line 37" o:spid="_x0000_s1071" style="position:absolute;visibility:visible" from="1890,12143" to="3414,1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SF8MAAADbAAAADwAAAGRycy9kb3ducmV2LnhtbESPzWrDMBCE74W8g9hAb42cUJrgRgkh&#10;tNC/Q+r2ARZrLZtYK2FtY/ftq0Khx2FmvmG2+8n36kJD6gIbWC4KUMR1sB07A58fjzcbUEmQLfaB&#10;ycA3JdjvZldbLG0Y+Z0ulTiVIZxKNNCKxFLrVLfkMS1CJM5eEwaPkuXgtB1wzHDf61VR3GmPHeeF&#10;FiMdW6rP1Zc3YOUkVZxk/bZxDy/PTTOuX6Mz5no+He5BCU3yH/5rP1kDtyv4/ZJ/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b0hfDAAAA2wAAAA8AAAAAAAAAAAAA&#10;AAAAoQIAAGRycy9kb3ducmV2LnhtbFBLBQYAAAAABAAEAPkAAACRAwAAAAA=&#10;">
                  <v:stroke endarrow="block"/>
                  <v:shadow opacity=".5" offset="6pt,6pt"/>
                </v:line>
                <v:line id="Line 38" o:spid="_x0000_s1072" style="position:absolute;visibility:visible" from="1890,19808" to="3414,1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d3jMQAAADbAAAADwAAAGRycy9kb3ducmV2LnhtbESPzWrDMBCE74W8g9hCb43cH5rgRAmh&#10;tNCfHBK3D7BYa9nEWglrG7tvXxUKPQ4z8w2z3k6+V2caUhfYwM28AEVcB9uxM/D58Xy9BJUE2WIf&#10;mAx8U4LtZnaxxtKGkY90rsSpDOFUooFWJJZap7olj2keInH2mjB4lCwHp+2AY4b7Xt8WxYP22HFe&#10;aDHSY0v1qfryBqwcpIqTLPZL9/T22jTj4j06Y64up90KlNAk/+G/9os1cH8Hv1/yD9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3eMxAAAANsAAAAPAAAAAAAAAAAA&#10;AAAAAKECAABkcnMvZG93bnJldi54bWxQSwUGAAAAAAQABAD5AAAAkgMAAAAA&#10;">
                  <v:stroke endarrow="block"/>
                  <v:shadow opacity=".5" offset="6pt,6pt"/>
                </v:line>
                <v:line id="Line 39" o:spid="_x0000_s1073" style="position:absolute;visibility:visible" from="1788,25662" to="3312,2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7v+MMAAADbAAAADwAAAGRycy9kb3ducmV2LnhtbESPzWrDMBCE74W8g9hAb42cEprgRgkh&#10;tNC/Q+r2ARZrLZtYK2FtY/ftq0Khx2FmvmG2+8n36kJD6gIbWC4KUMR1sB07A58fjzcbUEmQLfaB&#10;ycA3JdjvZldbLG0Y+Z0ulTiVIZxKNNCKxFLrVLfkMS1CJM5eEwaPkuXgtB1wzHDf69uiuNMeO84L&#10;LUY6tlSfqy9vwMpJqjjJ+m3jHl6em2Zcv0ZnzPV8OtyDEprkP/zXfrIGViv4/ZJ/gN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jDAAAA2wAAAA8AAAAAAAAAAAAA&#10;AAAAoQIAAGRycy9kb3ducmV2LnhtbFBLBQYAAAAABAAEAPkAAACRAwAAAAA=&#10;">
                  <v:stroke endarrow="block"/>
                  <v:shadow opacity=".5" offset="6pt,6pt"/>
                </v:line>
                <v:line id="Line 40" o:spid="_x0000_s1074" style="position:absolute;visibility:visible" from="1903,29364" to="3420,29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KY8QAAADbAAAADwAAAGRycy9kb3ducmV2LnhtbESP3UrDQBSE74W+w3IE7+xGUVvSbksR&#10;BX960UYf4JA92YRmzy7ZYxPf3hUEL4eZ+YZZbyffqzMNqQts4GZegCKug+3YGfj8eL5egkqCbLEP&#10;TAa+KcF2M7tYY2nDyEc6V+JUhnAq0UArEkutU92SxzQPkTh7TRg8SpaD03bAMcN9r2+L4kF77Dgv&#10;tBjpsaX6VH15A1YOUsVJFvule3p7bZpx8R6dMVeX024FSmiS//Bf+8UauLuH3y/5B+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skpjxAAAANsAAAAPAAAAAAAAAAAA&#10;AAAAAKECAABkcnMvZG93bnJldi54bWxQSwUGAAAAAAQABAD5AAAAkgMAAAAA&#10;">
                  <v:stroke endarrow="block"/>
                  <v:shadow opacity=".5" offset="6pt,6pt"/>
                </v:line>
                <v:shape id="Text Box 41" o:spid="_x0000_s1075" type="#_x0000_t202" style="position:absolute;left:3420;top:31650;width:54858;height:2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a0sQA&#10;AADbAAAADwAAAGRycy9kb3ducmV2LnhtbESPS2sCMRSF90L/Q7gFd5qpiq3TiVJEpauCThcur5M7&#10;jzq5GSZRY399Uyh0eTiPj5OtgmnFlXrXWFbwNE5AEBdWN1wp+My3oxcQziNrbC2Tgjs5WC0fBhmm&#10;2t54T9eDr0QcYZeigtr7LpXSFTUZdGPbEUevtL1BH2VfSd3jLY6bVk6SZC4NNhwJNXa0rqk4Hy4m&#10;cjfT7zbYr/XxeZKHU/mxwPNuodTwMby9gvAU/H/4r/2uFcz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lWtLEAAAA2wAAAA8AAAAAAAAAAAAAAAAAmAIAAGRycy9k&#10;b3ducmV2LnhtbFBLBQYAAAAABAAEAPUAAACJAwAAAAA=&#10;">
                  <v:shadow opacity=".5" offset="6pt,6pt"/>
                  <v:textbox>
                    <w:txbxContent>
                      <w:p w:rsidR="004A6087" w:rsidRPr="000A2266" w:rsidRDefault="004A6087" w:rsidP="000A2266">
                        <w:pPr>
                          <w:spacing w:after="0" w:line="240" w:lineRule="auto"/>
                          <w:jc w:val="both"/>
                          <w:rPr>
                            <w:rFonts w:ascii="Times New Roman" w:hAnsi="Times New Roman"/>
                            <w:sz w:val="24"/>
                            <w:szCs w:val="24"/>
                          </w:rPr>
                        </w:pPr>
                        <w:r w:rsidRPr="000A2266">
                          <w:rPr>
                            <w:rFonts w:ascii="Times New Roman" w:hAnsi="Times New Roman"/>
                            <w:sz w:val="24"/>
                            <w:szCs w:val="24"/>
                          </w:rPr>
                          <w:t>6. Правове забезпечення</w:t>
                        </w:r>
                      </w:p>
                    </w:txbxContent>
                  </v:textbox>
                </v:shape>
                <v:line id="Line 43" o:spid="_x0000_s1076" style="position:absolute;flip:y;visibility:visible" from="1788,3583" to="1896,3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group>
            </v:group>
          </v:group>
        </w:pict>
      </w:r>
    </w:p>
    <w:p w:rsidR="00BC053B" w:rsidRPr="007129D7" w:rsidRDefault="00BC053B" w:rsidP="00C52258">
      <w:pPr>
        <w:spacing w:after="0" w:line="288" w:lineRule="auto"/>
        <w:ind w:firstLine="709"/>
        <w:jc w:val="both"/>
        <w:rPr>
          <w:rFonts w:ascii="Times New Roman" w:hAnsi="Times New Roman"/>
          <w:spacing w:val="4"/>
          <w:sz w:val="28"/>
          <w:szCs w:val="28"/>
        </w:rPr>
      </w:pPr>
    </w:p>
    <w:p w:rsidR="00BC053B" w:rsidRPr="007129D7" w:rsidRDefault="00BC053B" w:rsidP="00C52258">
      <w:pPr>
        <w:spacing w:after="0" w:line="288" w:lineRule="auto"/>
        <w:ind w:firstLine="709"/>
        <w:jc w:val="both"/>
        <w:rPr>
          <w:rFonts w:ascii="Times New Roman" w:hAnsi="Times New Roman"/>
          <w:spacing w:val="4"/>
          <w:sz w:val="28"/>
          <w:szCs w:val="28"/>
        </w:rPr>
      </w:pPr>
    </w:p>
    <w:p w:rsidR="00BC053B" w:rsidRPr="007129D7" w:rsidRDefault="00BC053B" w:rsidP="000A2266">
      <w:pPr>
        <w:pStyle w:val="af"/>
        <w:widowControl w:val="0"/>
        <w:spacing w:after="0" w:line="288" w:lineRule="auto"/>
        <w:ind w:firstLine="709"/>
        <w:jc w:val="both"/>
        <w:rPr>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i/>
          <w:spacing w:val="4"/>
          <w:sz w:val="28"/>
          <w:szCs w:val="28"/>
        </w:rPr>
      </w:pPr>
    </w:p>
    <w:p w:rsidR="00BC053B" w:rsidRPr="007129D7" w:rsidRDefault="00BC053B" w:rsidP="00CE3479">
      <w:pPr>
        <w:spacing w:after="0" w:line="288" w:lineRule="auto"/>
        <w:jc w:val="both"/>
        <w:rPr>
          <w:rFonts w:ascii="Times New Roman" w:hAnsi="Times New Roman"/>
          <w:i/>
          <w:spacing w:val="4"/>
          <w:sz w:val="28"/>
          <w:szCs w:val="28"/>
        </w:rPr>
      </w:pPr>
    </w:p>
    <w:p w:rsidR="00BC053B" w:rsidRPr="007129D7" w:rsidRDefault="00BC053B" w:rsidP="000A226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Рис. 1. Пріоритетні напрями розвитку ринку рису в Україні</w:t>
      </w:r>
    </w:p>
    <w:p w:rsidR="00BC053B" w:rsidRPr="007129D7" w:rsidRDefault="00BC053B" w:rsidP="000A2266">
      <w:pPr>
        <w:spacing w:after="0" w:line="288" w:lineRule="auto"/>
        <w:ind w:firstLine="709"/>
        <w:jc w:val="both"/>
        <w:rPr>
          <w:rFonts w:ascii="Times New Roman" w:hAnsi="Times New Roman"/>
          <w:spacing w:val="4"/>
          <w:sz w:val="28"/>
          <w:szCs w:val="28"/>
        </w:rPr>
      </w:pPr>
    </w:p>
    <w:p w:rsidR="00BC053B" w:rsidRPr="007129D7" w:rsidRDefault="00BC053B" w:rsidP="000A226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Результати дослідження вказують на те, що в умовах конкурентного середовища вітчизняна сільськогосподарська продукція рисівництва спроможна задовольняти вимоги потенційних споживачів щодо ціни і якості та конкурувати з зарубіжними аналогами на внутрішньому й зовнішньому ринках.</w:t>
      </w:r>
    </w:p>
    <w:p w:rsidR="00BC053B" w:rsidRPr="007129D7" w:rsidRDefault="00BC053B" w:rsidP="000A226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Якість виробленого в Україні рису одержала високу міжнародну оцінку. Європейський центр з вивчення ринку у 2004 р. (м. Брюссель, Бельгія), провівши експертизу українського рису, не тільки рекомендував його реалізацію на міжнародному ринку, а й видав Сертифікат якості, який підтверджує відповідність вітчизняного рису світовим стандартам.</w:t>
      </w:r>
    </w:p>
    <w:p w:rsidR="00BC053B" w:rsidRPr="007129D7" w:rsidRDefault="00BC053B" w:rsidP="000A2266">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Конкурентоспроможність рисівництва досліджується як здатність виробництва складної динамічної організаційно-економічної системи виробляти вітчизняну конкурентоспроможну галузеву сільськогосподарську продукцію, що спроможна задовольняти вимоги потенційних споживачів і конкурувати з зарубіжними аналогами на внутрішньому й зовнішньому ринках. Конкурентоспроможність сільськогосподарської продукції рисівництва характеризується параметрами, основними з яких є вимоги до технологічності сировини, технічний рівень продукції; технічний рівень виробництва; </w:t>
      </w:r>
      <w:r w:rsidRPr="007129D7">
        <w:rPr>
          <w:rFonts w:ascii="Times New Roman" w:hAnsi="Times New Roman"/>
          <w:spacing w:val="4"/>
          <w:sz w:val="28"/>
          <w:szCs w:val="28"/>
        </w:rPr>
        <w:lastRenderedPageBreak/>
        <w:t>відповідність державним стандартам якості; ціна продукції тощо. Одним з основних чинників, що забезпечує підвищення конкурентоспроможності сільськогосподарської продукції галузі рисівництва, є використання нових високопродуктивних сортів, що поєднують у собі ряд важливих господарських ознак, а саме, високу і стабільну якість крупи.</w:t>
      </w:r>
    </w:p>
    <w:p w:rsidR="00BC053B" w:rsidRPr="007129D7" w:rsidRDefault="00BC053B" w:rsidP="006670DE">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6670DE">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w:t>
      </w:r>
      <w:r w:rsidRPr="007129D7">
        <w:rPr>
          <w:rFonts w:ascii="Times New Roman" w:hAnsi="Times New Roman"/>
          <w:bCs/>
          <w:spacing w:val="4"/>
          <w:sz w:val="28"/>
          <w:szCs w:val="28"/>
        </w:rPr>
        <w:t> Дем</w:t>
      </w:r>
      <w:r w:rsidRPr="007129D7">
        <w:rPr>
          <w:rFonts w:ascii="Times New Roman" w:hAnsi="Times New Roman"/>
          <w:spacing w:val="4"/>
          <w:sz w:val="28"/>
          <w:szCs w:val="28"/>
        </w:rPr>
        <w:t>’</w:t>
      </w:r>
      <w:r w:rsidRPr="007129D7">
        <w:rPr>
          <w:rFonts w:ascii="Times New Roman" w:hAnsi="Times New Roman"/>
          <w:bCs/>
          <w:spacing w:val="4"/>
          <w:sz w:val="28"/>
          <w:szCs w:val="28"/>
        </w:rPr>
        <w:t>яненко С. І. </w:t>
      </w:r>
      <w:r w:rsidRPr="007129D7">
        <w:rPr>
          <w:rFonts w:ascii="Times New Roman" w:hAnsi="Times New Roman"/>
          <w:spacing w:val="4"/>
          <w:sz w:val="28"/>
          <w:szCs w:val="28"/>
        </w:rPr>
        <w:t xml:space="preserve">Кількісний аналіз та моделювання аграрних </w:t>
      </w:r>
      <w:r w:rsidRPr="007129D7">
        <w:rPr>
          <w:rFonts w:ascii="Times New Roman" w:hAnsi="Times New Roman"/>
          <w:bCs/>
          <w:spacing w:val="4"/>
          <w:sz w:val="28"/>
          <w:szCs w:val="28"/>
        </w:rPr>
        <w:t xml:space="preserve">ринків : навч. </w:t>
      </w:r>
      <w:r w:rsidRPr="007129D7">
        <w:rPr>
          <w:rFonts w:ascii="Times New Roman" w:hAnsi="Times New Roman"/>
          <w:spacing w:val="4"/>
          <w:sz w:val="28"/>
          <w:szCs w:val="28"/>
        </w:rPr>
        <w:t xml:space="preserve">посіб. / </w:t>
      </w:r>
      <w:r w:rsidRPr="007129D7">
        <w:rPr>
          <w:rFonts w:ascii="Times New Roman" w:hAnsi="Times New Roman"/>
          <w:bCs/>
          <w:spacing w:val="4"/>
          <w:sz w:val="28"/>
          <w:szCs w:val="28"/>
        </w:rPr>
        <w:t>С. І. Дем</w:t>
      </w:r>
      <w:r w:rsidRPr="007129D7">
        <w:rPr>
          <w:rFonts w:ascii="Times New Roman" w:hAnsi="Times New Roman"/>
          <w:spacing w:val="4"/>
          <w:sz w:val="28"/>
          <w:szCs w:val="28"/>
        </w:rPr>
        <w:t>’</w:t>
      </w:r>
      <w:r w:rsidRPr="007129D7">
        <w:rPr>
          <w:rFonts w:ascii="Times New Roman" w:hAnsi="Times New Roman"/>
          <w:bCs/>
          <w:spacing w:val="4"/>
          <w:sz w:val="28"/>
          <w:szCs w:val="28"/>
        </w:rPr>
        <w:t>яненко, О. В. Нів</w:t>
      </w:r>
      <w:r w:rsidRPr="007129D7">
        <w:rPr>
          <w:rFonts w:ascii="Times New Roman" w:hAnsi="Times New Roman"/>
          <w:spacing w:val="4"/>
          <w:sz w:val="28"/>
          <w:szCs w:val="28"/>
        </w:rPr>
        <w:t>’</w:t>
      </w:r>
      <w:r w:rsidRPr="007129D7">
        <w:rPr>
          <w:rFonts w:ascii="Times New Roman" w:hAnsi="Times New Roman"/>
          <w:bCs/>
          <w:spacing w:val="4"/>
          <w:sz w:val="28"/>
          <w:szCs w:val="28"/>
        </w:rPr>
        <w:t>євський</w:t>
      </w:r>
      <w:r w:rsidRPr="007129D7">
        <w:rPr>
          <w:rFonts w:ascii="Times New Roman" w:hAnsi="Times New Roman"/>
          <w:spacing w:val="4"/>
          <w:sz w:val="28"/>
          <w:szCs w:val="28"/>
        </w:rPr>
        <w:t xml:space="preserve">. – </w:t>
      </w:r>
      <w:r w:rsidRPr="007129D7">
        <w:rPr>
          <w:rFonts w:ascii="Times New Roman" w:hAnsi="Times New Roman"/>
          <w:bCs/>
          <w:spacing w:val="4"/>
          <w:sz w:val="28"/>
          <w:szCs w:val="28"/>
        </w:rPr>
        <w:t xml:space="preserve">К. : КНЕУ, </w:t>
      </w:r>
      <w:r w:rsidRPr="007129D7">
        <w:rPr>
          <w:rFonts w:ascii="Times New Roman" w:hAnsi="Times New Roman"/>
          <w:spacing w:val="4"/>
          <w:sz w:val="28"/>
          <w:szCs w:val="28"/>
        </w:rPr>
        <w:t>2008. – 424 с.</w:t>
      </w:r>
    </w:p>
    <w:p w:rsidR="00BC053B" w:rsidRPr="007129D7" w:rsidRDefault="00BC053B" w:rsidP="006670DE">
      <w:pPr>
        <w:widowControl w:val="0"/>
        <w:tabs>
          <w:tab w:val="left" w:pos="113"/>
        </w:tabs>
        <w:autoSpaceDE w:val="0"/>
        <w:autoSpaceDN w:val="0"/>
        <w:adjustRightInd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Функціонування аграрного ринку в умовах глобалізації економіки / [П. Т. Саблук, О. Г. Білорус, С. М. Кваша, В. І. Власов та ін.]. – К. : ННЦ «ІАЕ», 2009.– 56 с.</w:t>
      </w:r>
    </w:p>
    <w:p w:rsidR="00BC053B" w:rsidRPr="007129D7" w:rsidRDefault="00BC053B" w:rsidP="006670D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Шпикуляк О. Г. Проблеми розвитку та регулювання аграрного ринку / О. Г. Шпикуляк // Економіка АПК.– 2009. – № 7. – C. 120–127.</w:t>
      </w:r>
    </w:p>
    <w:p w:rsidR="00BC053B" w:rsidRPr="007129D7" w:rsidRDefault="00BC053B" w:rsidP="006670DE">
      <w:pPr>
        <w:spacing w:after="0" w:line="288" w:lineRule="auto"/>
        <w:ind w:firstLine="709"/>
        <w:jc w:val="both"/>
        <w:rPr>
          <w:rFonts w:ascii="Times New Roman" w:hAnsi="Times New Roman"/>
          <w:b/>
          <w:spacing w:val="4"/>
          <w:sz w:val="28"/>
          <w:szCs w:val="28"/>
        </w:rPr>
      </w:pPr>
    </w:p>
    <w:p w:rsidR="00BC053B" w:rsidRPr="007129D7" w:rsidRDefault="00BC053B" w:rsidP="00C434AF">
      <w:pPr>
        <w:pStyle w:val="a5"/>
        <w:shd w:val="clear" w:color="auto" w:fill="FFFFFF"/>
        <w:spacing w:before="0" w:beforeAutospacing="0" w:after="0" w:afterAutospacing="0" w:line="288" w:lineRule="auto"/>
        <w:ind w:firstLine="709"/>
        <w:jc w:val="right"/>
        <w:rPr>
          <w:b/>
          <w:spacing w:val="4"/>
          <w:sz w:val="28"/>
          <w:szCs w:val="28"/>
          <w:lang w:val="uk-UA"/>
        </w:rPr>
      </w:pPr>
      <w:r w:rsidRPr="007129D7">
        <w:rPr>
          <w:b/>
          <w:spacing w:val="4"/>
          <w:sz w:val="28"/>
          <w:szCs w:val="28"/>
          <w:lang w:val="uk-UA"/>
        </w:rPr>
        <w:t>Мухіна І.А.,</w:t>
      </w:r>
      <w:r w:rsidRPr="007129D7">
        <w:rPr>
          <w:b/>
          <w:i/>
          <w:spacing w:val="4"/>
          <w:sz w:val="28"/>
          <w:szCs w:val="28"/>
          <w:lang w:val="uk-UA"/>
        </w:rPr>
        <w:t xml:space="preserve"> </w:t>
      </w:r>
      <w:r w:rsidRPr="007129D7">
        <w:rPr>
          <w:b/>
          <w:spacing w:val="4"/>
          <w:sz w:val="28"/>
          <w:szCs w:val="28"/>
          <w:lang w:val="uk-UA"/>
        </w:rPr>
        <w:t xml:space="preserve"> </w:t>
      </w:r>
      <w:proofErr w:type="spellStart"/>
      <w:r w:rsidRPr="007129D7">
        <w:rPr>
          <w:b/>
          <w:spacing w:val="4"/>
          <w:sz w:val="28"/>
          <w:szCs w:val="28"/>
          <w:lang w:val="uk-UA"/>
        </w:rPr>
        <w:t>к.е.н</w:t>
      </w:r>
      <w:proofErr w:type="spellEnd"/>
      <w:r w:rsidRPr="007129D7">
        <w:rPr>
          <w:b/>
          <w:spacing w:val="4"/>
          <w:sz w:val="28"/>
          <w:szCs w:val="28"/>
          <w:lang w:val="uk-UA"/>
        </w:rPr>
        <w:t>., доцент</w:t>
      </w:r>
    </w:p>
    <w:p w:rsidR="00BC053B" w:rsidRPr="007129D7" w:rsidRDefault="00BC053B" w:rsidP="00C434AF">
      <w:pPr>
        <w:pStyle w:val="a5"/>
        <w:shd w:val="clear" w:color="auto" w:fill="FFFFFF"/>
        <w:spacing w:before="0" w:beforeAutospacing="0" w:after="0" w:afterAutospacing="0" w:line="288" w:lineRule="auto"/>
        <w:ind w:firstLine="709"/>
        <w:jc w:val="right"/>
        <w:rPr>
          <w:spacing w:val="4"/>
          <w:sz w:val="28"/>
          <w:szCs w:val="28"/>
          <w:lang w:val="uk-UA"/>
        </w:rPr>
      </w:pPr>
      <w:r w:rsidRPr="007129D7">
        <w:rPr>
          <w:b/>
          <w:spacing w:val="4"/>
          <w:sz w:val="28"/>
          <w:szCs w:val="28"/>
          <w:lang w:val="uk-UA"/>
        </w:rPr>
        <w:t>Хорунжий І.В.,</w:t>
      </w:r>
      <w:r w:rsidRPr="007129D7">
        <w:rPr>
          <w:b/>
          <w:i/>
          <w:spacing w:val="4"/>
          <w:sz w:val="28"/>
          <w:szCs w:val="28"/>
          <w:lang w:val="uk-UA"/>
        </w:rPr>
        <w:t xml:space="preserve">  </w:t>
      </w:r>
      <w:proofErr w:type="spellStart"/>
      <w:r w:rsidRPr="007129D7">
        <w:rPr>
          <w:b/>
          <w:spacing w:val="4"/>
          <w:sz w:val="28"/>
          <w:szCs w:val="28"/>
          <w:lang w:val="uk-UA"/>
        </w:rPr>
        <w:t>к.с.-г.н</w:t>
      </w:r>
      <w:proofErr w:type="spellEnd"/>
      <w:r w:rsidRPr="007129D7">
        <w:rPr>
          <w:b/>
          <w:spacing w:val="4"/>
          <w:sz w:val="28"/>
          <w:szCs w:val="28"/>
          <w:lang w:val="uk-UA"/>
        </w:rPr>
        <w:t xml:space="preserve">., доцент </w:t>
      </w:r>
    </w:p>
    <w:p w:rsidR="00BC053B" w:rsidRPr="007129D7" w:rsidRDefault="00BC053B" w:rsidP="00C434AF">
      <w:pPr>
        <w:pStyle w:val="a5"/>
        <w:shd w:val="clear" w:color="auto" w:fill="FFFFFF"/>
        <w:spacing w:before="0" w:beforeAutospacing="0" w:after="0" w:afterAutospacing="0" w:line="288" w:lineRule="auto"/>
        <w:ind w:firstLine="709"/>
        <w:jc w:val="right"/>
        <w:rPr>
          <w:spacing w:val="4"/>
          <w:sz w:val="28"/>
          <w:szCs w:val="28"/>
          <w:lang w:val="uk-UA"/>
        </w:rPr>
      </w:pPr>
      <w:r w:rsidRPr="007129D7">
        <w:rPr>
          <w:spacing w:val="4"/>
          <w:sz w:val="28"/>
          <w:szCs w:val="28"/>
          <w:lang w:val="uk-UA"/>
        </w:rPr>
        <w:t>Херсонський державний аграрний університет,</w:t>
      </w:r>
    </w:p>
    <w:p w:rsidR="00BC053B" w:rsidRPr="007129D7" w:rsidRDefault="00BC053B" w:rsidP="00C434AF">
      <w:pPr>
        <w:pStyle w:val="a5"/>
        <w:shd w:val="clear" w:color="auto" w:fill="FFFFFF"/>
        <w:spacing w:before="0" w:beforeAutospacing="0" w:after="0" w:afterAutospacing="0" w:line="288" w:lineRule="auto"/>
        <w:ind w:firstLine="709"/>
        <w:jc w:val="right"/>
        <w:rPr>
          <w:i/>
          <w:spacing w:val="4"/>
          <w:sz w:val="28"/>
          <w:szCs w:val="28"/>
          <w:lang w:val="uk-UA"/>
        </w:rPr>
      </w:pPr>
      <w:r w:rsidRPr="007129D7">
        <w:rPr>
          <w:i/>
          <w:spacing w:val="4"/>
          <w:sz w:val="28"/>
          <w:szCs w:val="28"/>
          <w:lang w:val="uk-UA"/>
        </w:rPr>
        <w:t>м. Херсон</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p>
    <w:p w:rsidR="00BC053B" w:rsidRPr="007129D7" w:rsidRDefault="00BC053B" w:rsidP="00C434AF">
      <w:pPr>
        <w:pStyle w:val="a5"/>
        <w:shd w:val="clear" w:color="auto" w:fill="FFFFFF"/>
        <w:spacing w:before="0" w:beforeAutospacing="0" w:after="0" w:afterAutospacing="0" w:line="288" w:lineRule="auto"/>
        <w:ind w:firstLine="709"/>
        <w:jc w:val="center"/>
        <w:rPr>
          <w:b/>
          <w:spacing w:val="4"/>
          <w:sz w:val="28"/>
          <w:szCs w:val="28"/>
          <w:lang w:val="uk-UA"/>
        </w:rPr>
      </w:pPr>
      <w:r w:rsidRPr="007129D7">
        <w:rPr>
          <w:b/>
          <w:spacing w:val="4"/>
          <w:sz w:val="28"/>
          <w:szCs w:val="28"/>
          <w:lang w:val="uk-UA"/>
        </w:rPr>
        <w:t>СТРАТЕГІЯ ПІДВИЩЕННЯ  КОНКУРЕНТОСПРОМОЖНІСТІ ВИЩОГО НАВЧАЛЬНОГО ЗАКЛАДУ АГРАРНОГО СПРЯМУВАННЯ</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p>
    <w:p w:rsidR="00BC053B" w:rsidRPr="007129D7" w:rsidRDefault="00BC053B" w:rsidP="00C434AF">
      <w:pPr>
        <w:pStyle w:val="a5"/>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Погіршення демографічної ситуації в Україні та зростаюча конкуренція на ринку освітніх послуг, вимагають здійснення систематизованого пошуку шляхів  стабілізації діяльності вищих навчальних закладів. Проблема однаково гостра як для державних, так і для приватних установ.  </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Формування загальної стратегії маркетингу  визначає політика вибору надання послуг як специфічного продукту діяльності освітньої установи. На сьогоднішній день адаптація даної стратегій до ринку освітніх послуг, представляється  актуальною проблемою. Проте, засобів утриматися в умовах ринку не так багато, серед них: наявність бюджетних місць; зменшення витрат на  освітні послуги; зниження рівня вимог до абітурієнтів. Всі вони важливі, але їх дія тимчасова через ряд об'єктивних причин. Такими є: скорочення обсягу державного фінансування; зменшення доходів населення; інфляційні процеси; дискредитація іміджу вищого закладу через зниження вимог до абітурієнтів.   </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Стратегія  діяльності ВНЗ має бути зорієнтована на данні, які адекватно характеризують ситуацію у внутрішньому і зовнішньому середовищі організації. </w:t>
      </w:r>
      <w:r w:rsidRPr="007129D7">
        <w:rPr>
          <w:spacing w:val="4"/>
          <w:sz w:val="28"/>
          <w:szCs w:val="28"/>
          <w:lang w:val="uk-UA"/>
        </w:rPr>
        <w:lastRenderedPageBreak/>
        <w:t>Вимоги стратегічного менеджменту до управління конкурентоспроможністю передбачають досягнення стійкої конкурентної переваги над спорідненими організаціями в здатності залучати  та утримувати контингент студентів, задовольняти їхні потреби в отриманні знань і сприяти ефективному працевлаштуванню [1].</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Маркетингове позиціонування вищих навчальних закладів являє собою діяльність, орієнтовану на найбільш вигідне подання вузу та його послуг на основі об'єктивних п</w:t>
      </w:r>
      <w:r w:rsidRPr="007129D7">
        <w:rPr>
          <w:spacing w:val="4"/>
          <w:sz w:val="28"/>
          <w:szCs w:val="28"/>
          <w:shd w:val="clear" w:color="auto" w:fill="FFFFFF"/>
          <w:lang w:val="uk-UA"/>
        </w:rPr>
        <w:t>ереваг перед конкурентами.</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Специфіка маркетингового позиціонування вищих навчальних закладів визначається характером їх діяльності та проявляється у використанні наступних ознак: статус вузу, відомча приналежність, наявність державної акредитації та атестації; соціальна інфраструктура (забезпеченість гуртожитками, стипендії, інші форми соціальної підтримки); бренд вузу (корпоративна культура, традиції, історія, досягнення випускників; затребуваність набутих знань; можливість подальшого працевлаштування. </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Для формування конкурентної стратегії вузу можна скористатися  моделями, запропонованими для вибору стратегій розвитку бізнес-структур. М.Портер виділив три типи конкурентних стратегій підприємства:  цінове лідерство;  відмінність продукту від продукції конкурентів; орієнтація на вузький сегмент споживачів [2].</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Логічно, що вузи у великих містах, які мають стійку та сучасну матеріальну базу, тіснитимуть периферійні на ринку освітніх послуг. Це призведе до відтоку молоді та послабить соціально-економічний потенціал регіонів.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Визначені проблеми є нагальними й для вищих навчальних закладів аграрного спрямування. До яких додається проблема згортання закладів середньої освіти у сільській місцевості. Тому пошук шляхів їх вирішення став завданням нашого дослідження.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Для цього, були використані матеріали стратегії розвитку досліджуваного закладу, розробленої у 2014 р. На наш погляд, вони заслуговують високої оцінки та окреслюють цільові орієнтири вузу на майбутнє. Особливо слід відзначити пропозицію розробників – підвищити конкурентоспроможність за рахунок створення  бренду освітніх послуг. Однак про те, який саме фактор може стати брендовим, у стратегії не зазначено [3].</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Наприклад, конкуренти досліджуваного закладу, що розташовані у межах міста, пропонують широкий спектр різних напрямків спеціалізації. Подібне розширення для вузу аграрного спрямування, не сприятиме досягненню стратегічної мети: наповнення вузу студентами. Тому що, поле його діяльності це </w:t>
      </w:r>
      <w:r w:rsidRPr="007129D7">
        <w:rPr>
          <w:rFonts w:ascii="Times New Roman" w:hAnsi="Times New Roman"/>
          <w:spacing w:val="4"/>
          <w:sz w:val="28"/>
          <w:szCs w:val="28"/>
        </w:rPr>
        <w:lastRenderedPageBreak/>
        <w:t>- абітурієнти із сільської місцевості та районних центрів. Для їхнього залучення, потрібно мати особливі конкурентні переваги.</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Щоб створити  такі переваги, можна скористатися маркетинговою стратегією просування, яка в бізнес-середовищі має назву </w:t>
      </w:r>
      <w:hyperlink r:id="rId73" w:tooltip="Маркетингова комунікація" w:history="1">
        <w:r w:rsidRPr="007129D7">
          <w:rPr>
            <w:rStyle w:val="ad"/>
            <w:rFonts w:ascii="Times New Roman" w:hAnsi="Times New Roman"/>
            <w:bCs/>
            <w:color w:val="auto"/>
            <w:spacing w:val="4"/>
            <w:sz w:val="28"/>
            <w:szCs w:val="28"/>
            <w:u w:val="none"/>
          </w:rPr>
          <w:t>маркетингової комунікац</w:t>
        </w:r>
      </w:hyperlink>
      <w:r w:rsidRPr="007129D7">
        <w:rPr>
          <w:rFonts w:ascii="Times New Roman" w:hAnsi="Times New Roman"/>
          <w:bCs/>
          <w:spacing w:val="4"/>
          <w:sz w:val="28"/>
          <w:szCs w:val="28"/>
        </w:rPr>
        <w:t>ії</w:t>
      </w:r>
      <w:r w:rsidRPr="007129D7">
        <w:rPr>
          <w:rFonts w:ascii="Times New Roman" w:hAnsi="Times New Roman"/>
          <w:spacing w:val="4"/>
          <w:sz w:val="28"/>
          <w:szCs w:val="28"/>
        </w:rPr>
        <w:t>. Це один з чотирьох видів маркетингових стратегій, який «забезпечує передачу споживачу певної інформації про товар, його переваги, сподіваючись на зворотній відгук» [4]. Для цього, потрібно добре розуміти, чого саме прагнуть клієнти, хто вони є, і що їм необхідно.</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На нашу думку, суттєвим недоліком існуючої стратегії є відсутність оцінки освітнього процесу споживачами послуг - студентами, які в умовах ринку, виступають клієнтами підприємства. Відзначимо також, що платниками послуг найчастіше є батьки студентів, з якими теж потрібно налагоджувати зв’язки та вести агітаційну роботу. Але на початковому етапі маркетингового дослідження ми поставили за мету визначити потреби студентів. Для цього було проведене анкетування серед студентів-старшокурсників економічного факультету за рядом позицій. В ньому прийняли участь близько 30 респондентів 5-го та 6-го курсів денної та заочної форми навчання.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Результати опитування дали можливість з'ясувати фактори, на  які слід націлювати зусилля, щоб наростити потенціал навчального закладу. Респонденти, в цілому, високо оцінили якість викладання у вузі, але відзначили «слабкі місця», до яких, на їхній погляд, належать: недостатня частка практики у структурі навчального процесу; відсутність у закладу власного учбового господарства; потреба зміни організації навчального процесу, яка полягає у широкому використанні електронного навчання, замість аудиторного, що дозволить старшокурсникам   більш вільно розпоряджатися своїм часом.</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Зрозуміло, що масштаби опитування невеликі,  і слід провести подібне анкетування на всіх курсах і факультетах. Однак, навіть це дослідження допомогло виявити: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1) як постачальник освітніх послуг, заклад не повністю задовольняє потреби ринку;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найважливішою компетенцією, необхідною для досягнення маркетингової мети є обов'язкова наявність учбового господарства.</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В основі запропонованої нами стратегії закладу аграрного спрямування  - реалізація місії ВНЗ: з однієї сторони, він надає освітні послуги, а з другої, є центром наукових досліджень. На сьогоднішній день, друга складова </w:t>
      </w:r>
      <w:r w:rsidRPr="007129D7">
        <w:rPr>
          <w:rFonts w:ascii="Times New Roman" w:hAnsi="Times New Roman"/>
          <w:b/>
          <w:spacing w:val="4"/>
          <w:sz w:val="28"/>
          <w:szCs w:val="28"/>
        </w:rPr>
        <w:t xml:space="preserve"> </w:t>
      </w:r>
      <w:r w:rsidRPr="007129D7">
        <w:rPr>
          <w:rFonts w:ascii="Times New Roman" w:hAnsi="Times New Roman"/>
          <w:spacing w:val="4"/>
          <w:sz w:val="28"/>
          <w:szCs w:val="28"/>
        </w:rPr>
        <w:t xml:space="preserve">майже не задіяна. Одна із причин - відсутність можливості перевіряти на практиці, і </w:t>
      </w:r>
      <w:r w:rsidRPr="007129D7">
        <w:rPr>
          <w:rFonts w:ascii="Times New Roman" w:hAnsi="Times New Roman"/>
          <w:spacing w:val="4"/>
          <w:sz w:val="28"/>
          <w:szCs w:val="28"/>
        </w:rPr>
        <w:lastRenderedPageBreak/>
        <w:t>впроваджувати у виробництво ідеї вчених. Наявність учбового господарства за багатьма позиціями допомагає вирішити цю проблему.</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Зараз українські аграрії широко застосовують закордонні інноваційні розробки, обходячи увагою вітчизняні, через їхню невідповідність потребам ринку та недоцільність впровадження. Але заклади аграрного спрямування цілком можуть задовольнити цей попит, завдяки реалізації запропонованої маркетингової стратегії. Це допоможе освоїти їм новий ринковий сегмент. Враховуючи що цей напрямок в економіці є одним з прибуткових, шанси досягти стратегічної мети  - високі.  </w:t>
      </w:r>
      <w:r w:rsidRPr="007129D7">
        <w:rPr>
          <w:rFonts w:ascii="Times New Roman" w:hAnsi="Times New Roman"/>
          <w:spacing w:val="4"/>
          <w:sz w:val="28"/>
          <w:szCs w:val="28"/>
          <w:shd w:val="clear" w:color="auto" w:fill="FFFFFF"/>
        </w:rPr>
        <w:t>.</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Для цього необхідно:</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Обґрунтувати й вибрати місію під конкретний вуз, щоб мати виразні стратегічні цілі, й направлено формувати його позитивний  імідж.</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Провести SWOT-аналіз [5] для визначення можливостей реалізації стратегічної мети: «Мати власне навчально-наукове господарство».</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Розробити під дану мету бізнес-план, з обґрунтуванням обсягу витрат, необхідних дій та термінів їх  виконання.</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Визначити можливих партнерів та інвесторів проекту.</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Лідерство в наданні освітніх, наукових та дорадчих послуг в аграрному секторі цілком може служити  брендом вищого навчального закладу аграрного спрямування.  </w:t>
      </w:r>
    </w:p>
    <w:p w:rsidR="00BC053B" w:rsidRPr="007129D7" w:rsidRDefault="00BC053B" w:rsidP="00C434AF">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C434AF">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1. </w:t>
      </w:r>
      <w:proofErr w:type="spellStart"/>
      <w:r w:rsidRPr="007129D7">
        <w:rPr>
          <w:spacing w:val="4"/>
          <w:sz w:val="28"/>
          <w:szCs w:val="28"/>
          <w:lang w:val="uk-UA"/>
        </w:rPr>
        <w:t>Кушель</w:t>
      </w:r>
      <w:proofErr w:type="spellEnd"/>
      <w:r w:rsidRPr="007129D7">
        <w:rPr>
          <w:spacing w:val="4"/>
          <w:sz w:val="28"/>
          <w:szCs w:val="28"/>
          <w:lang w:val="uk-UA"/>
        </w:rPr>
        <w:t xml:space="preserve"> Е.С. Конкурентоспроможність ВНЗ: питання методології стратегічного аналізу/ Е.С.  </w:t>
      </w:r>
      <w:proofErr w:type="spellStart"/>
      <w:r w:rsidRPr="007129D7">
        <w:rPr>
          <w:spacing w:val="4"/>
          <w:sz w:val="28"/>
          <w:szCs w:val="28"/>
          <w:lang w:val="uk-UA"/>
        </w:rPr>
        <w:t>Кушель</w:t>
      </w:r>
      <w:proofErr w:type="spellEnd"/>
      <w:r w:rsidRPr="007129D7">
        <w:rPr>
          <w:spacing w:val="4"/>
          <w:sz w:val="28"/>
          <w:szCs w:val="28"/>
          <w:lang w:val="uk-UA"/>
        </w:rPr>
        <w:t xml:space="preserve"> // Новини наукового життя. - 2010. - № 3. - С. 15-18.</w:t>
      </w:r>
    </w:p>
    <w:p w:rsidR="00BC053B" w:rsidRPr="007129D7" w:rsidRDefault="00BC053B" w:rsidP="00C434AF">
      <w:pPr>
        <w:pStyle w:val="a5"/>
        <w:shd w:val="clear" w:color="auto" w:fill="FFFFFF"/>
        <w:spacing w:before="0" w:beforeAutospacing="0" w:after="0" w:afterAutospacing="0" w:line="288" w:lineRule="auto"/>
        <w:ind w:firstLine="709"/>
        <w:jc w:val="both"/>
        <w:rPr>
          <w:i/>
          <w:spacing w:val="4"/>
          <w:sz w:val="28"/>
          <w:szCs w:val="28"/>
          <w:lang w:val="uk-UA"/>
        </w:rPr>
      </w:pPr>
      <w:r w:rsidRPr="007129D7">
        <w:rPr>
          <w:spacing w:val="4"/>
          <w:sz w:val="28"/>
          <w:szCs w:val="28"/>
          <w:lang w:val="uk-UA"/>
        </w:rPr>
        <w:t xml:space="preserve">2. Портер М. </w:t>
      </w:r>
      <w:proofErr w:type="spellStart"/>
      <w:r w:rsidRPr="007129D7">
        <w:rPr>
          <w:spacing w:val="4"/>
          <w:sz w:val="28"/>
          <w:szCs w:val="28"/>
          <w:lang w:val="uk-UA"/>
        </w:rPr>
        <w:t>Конкурентная</w:t>
      </w:r>
      <w:proofErr w:type="spellEnd"/>
      <w:r w:rsidRPr="007129D7">
        <w:rPr>
          <w:spacing w:val="4"/>
          <w:sz w:val="28"/>
          <w:szCs w:val="28"/>
          <w:lang w:val="uk-UA"/>
        </w:rPr>
        <w:t xml:space="preserve"> </w:t>
      </w:r>
      <w:proofErr w:type="spellStart"/>
      <w:r w:rsidRPr="007129D7">
        <w:rPr>
          <w:spacing w:val="4"/>
          <w:sz w:val="28"/>
          <w:szCs w:val="28"/>
          <w:lang w:val="uk-UA"/>
        </w:rPr>
        <w:t>стратегия</w:t>
      </w:r>
      <w:proofErr w:type="spellEnd"/>
      <w:r w:rsidRPr="007129D7">
        <w:rPr>
          <w:spacing w:val="4"/>
          <w:sz w:val="28"/>
          <w:szCs w:val="28"/>
          <w:lang w:val="uk-UA"/>
        </w:rPr>
        <w:t xml:space="preserve">. Методика </w:t>
      </w:r>
      <w:proofErr w:type="spellStart"/>
      <w:r w:rsidRPr="007129D7">
        <w:rPr>
          <w:spacing w:val="4"/>
          <w:sz w:val="28"/>
          <w:szCs w:val="28"/>
          <w:lang w:val="uk-UA"/>
        </w:rPr>
        <w:t>анализа</w:t>
      </w:r>
      <w:proofErr w:type="spellEnd"/>
      <w:r w:rsidRPr="007129D7">
        <w:rPr>
          <w:spacing w:val="4"/>
          <w:sz w:val="28"/>
          <w:szCs w:val="28"/>
          <w:lang w:val="uk-UA"/>
        </w:rPr>
        <w:t xml:space="preserve"> </w:t>
      </w:r>
      <w:proofErr w:type="spellStart"/>
      <w:r w:rsidRPr="007129D7">
        <w:rPr>
          <w:spacing w:val="4"/>
          <w:sz w:val="28"/>
          <w:szCs w:val="28"/>
          <w:lang w:val="uk-UA"/>
        </w:rPr>
        <w:t>отраслей</w:t>
      </w:r>
      <w:proofErr w:type="spellEnd"/>
      <w:r w:rsidRPr="007129D7">
        <w:rPr>
          <w:spacing w:val="4"/>
          <w:sz w:val="28"/>
          <w:szCs w:val="28"/>
          <w:lang w:val="uk-UA"/>
        </w:rPr>
        <w:t xml:space="preserve"> и </w:t>
      </w:r>
      <w:proofErr w:type="spellStart"/>
      <w:r w:rsidRPr="007129D7">
        <w:rPr>
          <w:spacing w:val="4"/>
          <w:sz w:val="28"/>
          <w:szCs w:val="28"/>
          <w:lang w:val="uk-UA"/>
        </w:rPr>
        <w:t>конкурентов</w:t>
      </w:r>
      <w:proofErr w:type="spellEnd"/>
      <w:r w:rsidRPr="007129D7">
        <w:rPr>
          <w:spacing w:val="4"/>
          <w:sz w:val="28"/>
          <w:szCs w:val="28"/>
          <w:lang w:val="uk-UA"/>
        </w:rPr>
        <w:t xml:space="preserve"> / Майкл Портер. - М.: </w:t>
      </w:r>
      <w:proofErr w:type="spellStart"/>
      <w:r w:rsidRPr="007129D7">
        <w:rPr>
          <w:spacing w:val="4"/>
          <w:sz w:val="28"/>
          <w:szCs w:val="28"/>
          <w:lang w:val="uk-UA"/>
        </w:rPr>
        <w:t>Альпина</w:t>
      </w:r>
      <w:proofErr w:type="spellEnd"/>
      <w:r w:rsidRPr="007129D7">
        <w:rPr>
          <w:spacing w:val="4"/>
          <w:sz w:val="28"/>
          <w:szCs w:val="28"/>
          <w:lang w:val="uk-UA"/>
        </w:rPr>
        <w:t xml:space="preserve"> </w:t>
      </w:r>
      <w:proofErr w:type="spellStart"/>
      <w:r w:rsidRPr="007129D7">
        <w:rPr>
          <w:spacing w:val="4"/>
          <w:sz w:val="28"/>
          <w:szCs w:val="28"/>
          <w:lang w:val="uk-UA"/>
        </w:rPr>
        <w:t>Паблишер</w:t>
      </w:r>
      <w:proofErr w:type="spellEnd"/>
      <w:r w:rsidRPr="007129D7">
        <w:rPr>
          <w:spacing w:val="4"/>
          <w:sz w:val="28"/>
          <w:szCs w:val="28"/>
          <w:lang w:val="uk-UA"/>
        </w:rPr>
        <w:t>. 2011.- 454 с.</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Стратегія розвитку Херсонського державного університету до 2020 р./ Херсон: Херсонський державний аграрний університет, 2014 р.</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Маркетингова комунікація [Електронний ресурс]/ – Режим доступу:</w:t>
      </w:r>
      <w:r w:rsidRPr="007129D7">
        <w:rPr>
          <w:rStyle w:val="apple-converted-space"/>
          <w:rFonts w:ascii="Times New Roman" w:hAnsi="Times New Roman"/>
          <w:spacing w:val="4"/>
          <w:sz w:val="28"/>
          <w:szCs w:val="28"/>
        </w:rPr>
        <w:t> </w:t>
      </w:r>
      <w:r w:rsidRPr="007129D7">
        <w:rPr>
          <w:rFonts w:ascii="Times New Roman" w:hAnsi="Times New Roman"/>
          <w:spacing w:val="4"/>
          <w:sz w:val="28"/>
          <w:szCs w:val="28"/>
        </w:rPr>
        <w:t xml:space="preserve">http://uk.wikipedia.org/wiki/ (дата звернення 22.11.2016 р.). – Маркетингова комунікація </w:t>
      </w:r>
    </w:p>
    <w:p w:rsidR="00BC053B" w:rsidRPr="007129D7" w:rsidRDefault="00BC053B" w:rsidP="00C434AF">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5. Мухіна І.А. SWOT-аналіз діяльності рибних господарств Херсонської області/ І. А. Мухіна, І. В. Хорунжий // Таврійський науковий вісник: Зб. наук. Пр.  - Херсон: Грінь Д. С. - 2014. - № 87. - С. 169-176.</w:t>
      </w:r>
    </w:p>
    <w:p w:rsidR="00BC053B" w:rsidRPr="007129D7" w:rsidRDefault="00BC053B" w:rsidP="006670DE">
      <w:pPr>
        <w:spacing w:after="0" w:line="288" w:lineRule="auto"/>
        <w:contextualSpacing/>
        <w:rPr>
          <w:rFonts w:ascii="Times New Roman" w:eastAsia="Arial Unicode MS" w:hAnsi="Times New Roman"/>
          <w:b/>
          <w:bCs/>
          <w:sz w:val="28"/>
          <w:szCs w:val="28"/>
        </w:rPr>
      </w:pPr>
    </w:p>
    <w:p w:rsidR="00BC053B" w:rsidRPr="007129D7" w:rsidRDefault="00BC053B" w:rsidP="006670DE">
      <w:pPr>
        <w:spacing w:after="0" w:line="288" w:lineRule="auto"/>
        <w:ind w:firstLine="709"/>
        <w:jc w:val="right"/>
        <w:rPr>
          <w:rFonts w:ascii="Times New Roman" w:hAnsi="Times New Roman"/>
          <w:b/>
          <w:sz w:val="28"/>
          <w:szCs w:val="28"/>
        </w:rPr>
      </w:pPr>
    </w:p>
    <w:p w:rsidR="00BC053B" w:rsidRPr="007129D7" w:rsidRDefault="00BC053B" w:rsidP="006670DE">
      <w:pPr>
        <w:spacing w:after="0" w:line="288" w:lineRule="auto"/>
        <w:ind w:firstLine="709"/>
        <w:jc w:val="right"/>
        <w:rPr>
          <w:rFonts w:ascii="Times New Roman" w:hAnsi="Times New Roman"/>
          <w:b/>
          <w:sz w:val="28"/>
          <w:szCs w:val="28"/>
        </w:rPr>
      </w:pPr>
    </w:p>
    <w:p w:rsidR="00BC053B" w:rsidRPr="007129D7" w:rsidRDefault="00BC053B" w:rsidP="006670DE">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lastRenderedPageBreak/>
        <w:t xml:space="preserve">Мягкова С.М. магістр </w:t>
      </w:r>
    </w:p>
    <w:p w:rsidR="00BC053B" w:rsidRPr="007129D7" w:rsidRDefault="00BC053B" w:rsidP="006670DE">
      <w:pPr>
        <w:spacing w:after="0" w:line="288" w:lineRule="auto"/>
        <w:ind w:firstLine="709"/>
        <w:jc w:val="right"/>
        <w:rPr>
          <w:rFonts w:ascii="Times New Roman" w:hAnsi="Times New Roman"/>
          <w:i/>
          <w:sz w:val="28"/>
          <w:szCs w:val="28"/>
        </w:rPr>
      </w:pPr>
      <w:r w:rsidRPr="007129D7">
        <w:rPr>
          <w:rFonts w:ascii="Times New Roman" w:hAnsi="Times New Roman"/>
          <w:b/>
          <w:i/>
          <w:sz w:val="28"/>
          <w:szCs w:val="28"/>
        </w:rPr>
        <w:t>Науковий керівник – д.е.н., професор Танклевська Н.С.</w:t>
      </w:r>
    </w:p>
    <w:p w:rsidR="00BC053B" w:rsidRPr="007129D7" w:rsidRDefault="00BC053B" w:rsidP="006670DE">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6670DE">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6670DE">
      <w:pPr>
        <w:spacing w:after="0" w:line="288" w:lineRule="auto"/>
        <w:ind w:firstLine="709"/>
        <w:jc w:val="both"/>
        <w:rPr>
          <w:rFonts w:ascii="Times New Roman" w:hAnsi="Times New Roman"/>
          <w:sz w:val="28"/>
          <w:szCs w:val="28"/>
        </w:rPr>
      </w:pPr>
    </w:p>
    <w:p w:rsidR="00BC053B" w:rsidRPr="007129D7" w:rsidRDefault="00BC053B" w:rsidP="006670DE">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МЕТОДИЧНІ ПРИЙОМИ АНАЛІЗУ ЕФЕКТИВНОСТІ ВИКОРИСТАННЯ ОСНОВНИХ ЗАСОБІВ</w:t>
      </w:r>
    </w:p>
    <w:p w:rsidR="00BC053B" w:rsidRPr="007129D7" w:rsidRDefault="00BC053B" w:rsidP="006670DE">
      <w:pPr>
        <w:spacing w:after="0" w:line="288" w:lineRule="auto"/>
        <w:ind w:firstLine="709"/>
        <w:jc w:val="both"/>
        <w:rPr>
          <w:rFonts w:ascii="Times New Roman" w:hAnsi="Times New Roman"/>
          <w:sz w:val="28"/>
          <w:szCs w:val="28"/>
        </w:rPr>
      </w:pPr>
    </w:p>
    <w:p w:rsidR="00BC053B" w:rsidRPr="007129D7" w:rsidRDefault="00BC053B" w:rsidP="006670DE">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Для здiйснення господарської дiяльностi пiдприємства необхiднi засоби виробництва: будiвлi, машини, обладнання, сировина, матерiали, паливо тощо. У сукупностi вони складають виробничi засоби промислових пiдприємств. Виробничi засоби промислових пiдприємств знаходяться в постiйному русi - кругообiгу, в процесi якого вони проходять три стадiї. Перша стадiя - придбання необхiдних для здiйснення процесу виробництва машин, палива, сировини тощо. Надалi придбанi засоби беруть учать у процесi виробництва нового продукту (виробнича стадiя). На третiй стадiї кругообiгу вироблений продукт реалiзується, пiдприємству повертаються грошовi кошти за реалiзовану продукцiю (роботи, послуги). Таким чином, з трьох стадiй кругообiгу перша i третя проходять у сферi обiгу, а друга - в сферi виробництва. Залежно вiд характеру обороту виробничi засоби пiдприємства подiляються на основнi та оборотнi.</w:t>
      </w:r>
    </w:p>
    <w:p w:rsidR="00BC053B" w:rsidRPr="007129D7" w:rsidRDefault="00BC053B" w:rsidP="006670DE">
      <w:pPr>
        <w:spacing w:after="0" w:line="288" w:lineRule="auto"/>
        <w:ind w:firstLine="709"/>
        <w:jc w:val="both"/>
        <w:rPr>
          <w:rFonts w:ascii="Times New Roman" w:hAnsi="Times New Roman"/>
          <w:sz w:val="28"/>
          <w:szCs w:val="28"/>
        </w:rPr>
      </w:pPr>
      <w:r w:rsidRPr="007129D7">
        <w:rPr>
          <w:rFonts w:ascii="Times New Roman" w:hAnsi="Times New Roman"/>
          <w:sz w:val="28"/>
          <w:szCs w:val="28"/>
        </w:rPr>
        <w:t>Стан та ефективнiсть використання основних засобiв безпосередньо впливає на виконання виробничої програми пiдприємства й можливiсть отримання прибутку. Дiяльнiсть промислових та iнших пiдприємств значною мiрою залежить вiд їх забезпеченостi основними засобами та ефективностi їх використання. Основнi засоби, будучи матеріально - технiчною базою виробництва, є фундаментом його удосконалення i розвитку. Цей процес вiдбувається як шляхом збiльшення кiлькостi об’єктiв основних засобiв (екстенсивний шлях), так i за рахунок пiдвищення ефективностi їх використання (iнтенсивний шлях). При цьому економiчно виправданим є збiльшення часу роботи устаткування, його повне завантаження, квалiфiкований догляд i ремонт тощо.</w:t>
      </w:r>
    </w:p>
    <w:p w:rsidR="00BC053B" w:rsidRPr="007129D7" w:rsidRDefault="00BC053B" w:rsidP="006670DE">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Мета економiчного аналiзу ефективностi використання основних засобiв полягає у визначеннi забезпеченостi основними засобами за умови найбiльш iнтенсивного їх використання та пошуку резервiв пiдвищення фондовiддачi. </w:t>
      </w:r>
    </w:p>
    <w:p w:rsidR="00BC053B" w:rsidRPr="007129D7" w:rsidRDefault="00BC053B" w:rsidP="006670DE">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Перерахованi джерела iнформацiї використовуються для проведення ретроспективного аналiзу. Оперативний аналiз проводиться за даними первинного бухгалтерського облiку (за iнформацiєю на рахунках 10, 13, 15 тощо). Прогнозний </w:t>
      </w:r>
      <w:r w:rsidRPr="007129D7">
        <w:rPr>
          <w:rFonts w:ascii="Times New Roman" w:hAnsi="Times New Roman"/>
          <w:sz w:val="28"/>
          <w:szCs w:val="28"/>
        </w:rPr>
        <w:lastRenderedPageBreak/>
        <w:t>аналiз ефективностi використання основних засобiв застосовується при оцiнцi вiдповiдних альтернативних управлiнських рiшень.</w:t>
      </w:r>
    </w:p>
    <w:p w:rsidR="00BC053B" w:rsidRPr="007129D7" w:rsidRDefault="00BC053B" w:rsidP="000318E4">
      <w:pPr>
        <w:spacing w:after="0" w:line="288" w:lineRule="auto"/>
        <w:ind w:firstLine="709"/>
        <w:jc w:val="both"/>
        <w:rPr>
          <w:rFonts w:ascii="Times New Roman" w:hAnsi="Times New Roman"/>
          <w:spacing w:val="4"/>
          <w:sz w:val="28"/>
          <w:szCs w:val="28"/>
        </w:rPr>
      </w:pPr>
      <w:r w:rsidRPr="007129D7">
        <w:rPr>
          <w:rFonts w:ascii="Times New Roman" w:hAnsi="Times New Roman"/>
          <w:sz w:val="28"/>
          <w:szCs w:val="28"/>
        </w:rPr>
        <w:t>Джерела iнформацiї для проведення аналiзу наведено в табл 1.</w:t>
      </w:r>
      <w:r w:rsidRPr="007129D7">
        <w:rPr>
          <w:rFonts w:ascii="Times New Roman" w:hAnsi="Times New Roman"/>
          <w:spacing w:val="4"/>
          <w:sz w:val="28"/>
          <w:szCs w:val="28"/>
        </w:rPr>
        <w:t xml:space="preserve"> </w:t>
      </w:r>
    </w:p>
    <w:p w:rsidR="00BC053B" w:rsidRPr="007129D7" w:rsidRDefault="00BC053B" w:rsidP="00592E43">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Таблиця 1</w:t>
      </w:r>
    </w:p>
    <w:p w:rsidR="00BC053B" w:rsidRPr="007129D7" w:rsidRDefault="00BC053B" w:rsidP="00592E43">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Інформацiйна база для аналiзу ефективностi використання</w:t>
      </w:r>
    </w:p>
    <w:p w:rsidR="00BC053B" w:rsidRPr="007129D7" w:rsidRDefault="00BC053B" w:rsidP="00592E43">
      <w:pPr>
        <w:widowControl w:val="0"/>
        <w:spacing w:after="0" w:line="288" w:lineRule="auto"/>
        <w:ind w:firstLine="709"/>
        <w:contextualSpacing/>
        <w:jc w:val="center"/>
        <w:rPr>
          <w:rFonts w:ascii="Times New Roman" w:hAnsi="Times New Roman"/>
          <w:b/>
          <w:iCs/>
          <w:spacing w:val="4"/>
          <w:sz w:val="28"/>
          <w:szCs w:val="28"/>
        </w:rPr>
      </w:pPr>
      <w:r w:rsidRPr="007129D7">
        <w:rPr>
          <w:rFonts w:ascii="Times New Roman" w:hAnsi="Times New Roman"/>
          <w:b/>
          <w:iCs/>
          <w:spacing w:val="4"/>
          <w:sz w:val="28"/>
          <w:szCs w:val="28"/>
        </w:rPr>
        <w:t>основних засобiв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842"/>
      </w:tblGrid>
      <w:tr w:rsidR="00BC053B" w:rsidRPr="007129D7" w:rsidTr="00592E43">
        <w:trPr>
          <w:trHeight w:val="299"/>
          <w:jc w:val="center"/>
        </w:trPr>
        <w:tc>
          <w:tcPr>
            <w:tcW w:w="1278"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Група</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Джерела даних</w:t>
            </w:r>
          </w:p>
        </w:tc>
      </w:tr>
      <w:tr w:rsidR="00BC053B" w:rsidRPr="007129D7" w:rsidTr="00592E43">
        <w:trPr>
          <w:trHeight w:val="1562"/>
          <w:jc w:val="center"/>
        </w:trPr>
        <w:tc>
          <w:tcPr>
            <w:tcW w:w="1278" w:type="pct"/>
          </w:tcPr>
          <w:p w:rsidR="00BC053B" w:rsidRPr="007129D7" w:rsidRDefault="00BC053B" w:rsidP="00592E43">
            <w:pPr>
              <w:widowControl w:val="0"/>
              <w:spacing w:after="0" w:line="240" w:lineRule="auto"/>
              <w:contextualSpacing/>
              <w:rPr>
                <w:rFonts w:ascii="Times New Roman" w:hAnsi="Times New Roman"/>
                <w:iCs/>
                <w:spacing w:val="4"/>
                <w:sz w:val="24"/>
                <w:szCs w:val="24"/>
                <w:lang w:eastAsia="uk-UA"/>
              </w:rPr>
            </w:pPr>
            <w:r w:rsidRPr="007129D7">
              <w:rPr>
                <w:rFonts w:ascii="Times New Roman" w:hAnsi="Times New Roman"/>
                <w:iCs/>
                <w:spacing w:val="4"/>
                <w:sz w:val="24"/>
                <w:szCs w:val="24"/>
              </w:rPr>
              <w:t>Первинні документи</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Акт приймання-передачі основних засобів,</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Акт приймання-здачі відремонтованих, реконструйованих та модернізованих об'єктів, </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Акт на списання основних засобів, </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Картка обліку руху основних засобів, </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Інвентарна картка обліку основних засобів</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Інвентарний список основних засобів, </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Рахунок амортизації основних засобів</w:t>
            </w:r>
          </w:p>
        </w:tc>
      </w:tr>
      <w:tr w:rsidR="00BC053B" w:rsidRPr="007129D7" w:rsidTr="00592E43">
        <w:trPr>
          <w:trHeight w:val="625"/>
          <w:jc w:val="center"/>
        </w:trPr>
        <w:tc>
          <w:tcPr>
            <w:tcW w:w="1278" w:type="pct"/>
          </w:tcPr>
          <w:p w:rsidR="00BC053B" w:rsidRPr="007129D7" w:rsidRDefault="00BC053B" w:rsidP="00592E43">
            <w:pPr>
              <w:widowControl w:val="0"/>
              <w:spacing w:after="0" w:line="240" w:lineRule="auto"/>
              <w:contextualSpacing/>
              <w:rPr>
                <w:rFonts w:ascii="Times New Roman" w:hAnsi="Times New Roman"/>
                <w:iCs/>
                <w:spacing w:val="4"/>
                <w:sz w:val="24"/>
                <w:szCs w:val="24"/>
                <w:lang w:eastAsia="uk-UA"/>
              </w:rPr>
            </w:pPr>
            <w:r w:rsidRPr="007129D7">
              <w:rPr>
                <w:rFonts w:ascii="Times New Roman" w:hAnsi="Times New Roman"/>
                <w:iCs/>
                <w:spacing w:val="4"/>
                <w:sz w:val="24"/>
                <w:szCs w:val="24"/>
              </w:rPr>
              <w:t>Дані рахунків бухгалтерського обліку</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10 «Основні засоби»,</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13 «Знос (амортизація) необоротних активів», </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15 «Капітальні інвестиції» та інші</w:t>
            </w:r>
          </w:p>
        </w:tc>
      </w:tr>
      <w:tr w:rsidR="00BC053B" w:rsidRPr="007129D7" w:rsidTr="00592E43">
        <w:trPr>
          <w:trHeight w:val="299"/>
          <w:jc w:val="center"/>
        </w:trPr>
        <w:tc>
          <w:tcPr>
            <w:tcW w:w="1278" w:type="pct"/>
          </w:tcPr>
          <w:p w:rsidR="00BC053B" w:rsidRPr="007129D7" w:rsidRDefault="00BC053B" w:rsidP="00592E43">
            <w:pPr>
              <w:widowControl w:val="0"/>
              <w:spacing w:after="0" w:line="240" w:lineRule="auto"/>
              <w:contextualSpacing/>
              <w:rPr>
                <w:rFonts w:ascii="Times New Roman" w:hAnsi="Times New Roman"/>
                <w:iCs/>
                <w:spacing w:val="4"/>
                <w:sz w:val="24"/>
                <w:szCs w:val="24"/>
                <w:lang w:eastAsia="uk-UA"/>
              </w:rPr>
            </w:pPr>
            <w:r w:rsidRPr="007129D7">
              <w:rPr>
                <w:rFonts w:ascii="Times New Roman" w:hAnsi="Times New Roman"/>
                <w:iCs/>
                <w:spacing w:val="4"/>
                <w:sz w:val="24"/>
                <w:szCs w:val="24"/>
              </w:rPr>
              <w:t>Облікові регістри</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 xml:space="preserve">Журнал  та відомість   </w:t>
            </w:r>
          </w:p>
        </w:tc>
      </w:tr>
      <w:tr w:rsidR="00BC053B" w:rsidRPr="007129D7" w:rsidTr="00592E43">
        <w:trPr>
          <w:trHeight w:val="937"/>
          <w:jc w:val="center"/>
        </w:trPr>
        <w:tc>
          <w:tcPr>
            <w:tcW w:w="1278"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Фінансова звітність</w:t>
            </w:r>
          </w:p>
        </w:tc>
        <w:tc>
          <w:tcPr>
            <w:tcW w:w="3722" w:type="pct"/>
          </w:tcPr>
          <w:p w:rsidR="00BC053B" w:rsidRPr="007129D7" w:rsidRDefault="00BC053B" w:rsidP="00592E43">
            <w:pPr>
              <w:widowControl w:val="0"/>
              <w:spacing w:after="0" w:line="240" w:lineRule="auto"/>
              <w:contextualSpacing/>
              <w:rPr>
                <w:rFonts w:ascii="Times New Roman" w:hAnsi="Times New Roman"/>
                <w:iCs/>
                <w:spacing w:val="4"/>
                <w:sz w:val="24"/>
                <w:szCs w:val="24"/>
              </w:rPr>
            </w:pPr>
            <w:r w:rsidRPr="007129D7">
              <w:rPr>
                <w:rFonts w:ascii="Times New Roman" w:hAnsi="Times New Roman"/>
                <w:iCs/>
                <w:spacing w:val="4"/>
                <w:sz w:val="24"/>
                <w:szCs w:val="24"/>
              </w:rPr>
              <w:t>Ф. №1 «Баланс»,</w:t>
            </w:r>
          </w:p>
          <w:p w:rsidR="00BC053B" w:rsidRPr="007129D7" w:rsidRDefault="00BC053B" w:rsidP="00592E43">
            <w:pPr>
              <w:widowControl w:val="0"/>
              <w:spacing w:after="0" w:line="240" w:lineRule="auto"/>
              <w:contextualSpacing/>
              <w:rPr>
                <w:rFonts w:ascii="Times New Roman" w:hAnsi="Times New Roman"/>
                <w:iCs/>
                <w:spacing w:val="4"/>
                <w:sz w:val="24"/>
                <w:szCs w:val="24"/>
              </w:rPr>
            </w:pPr>
            <w:r w:rsidRPr="007129D7">
              <w:rPr>
                <w:rFonts w:ascii="Times New Roman" w:hAnsi="Times New Roman"/>
                <w:iCs/>
                <w:spacing w:val="4"/>
                <w:sz w:val="24"/>
                <w:szCs w:val="24"/>
              </w:rPr>
              <w:t>ф. №2 «Звіт про фінансові результати»,</w:t>
            </w:r>
          </w:p>
          <w:p w:rsidR="00BC053B" w:rsidRPr="007129D7" w:rsidRDefault="00BC053B" w:rsidP="00592E43">
            <w:pPr>
              <w:widowControl w:val="0"/>
              <w:spacing w:after="0" w:line="240" w:lineRule="auto"/>
              <w:contextualSpacing/>
              <w:rPr>
                <w:rFonts w:ascii="Times New Roman" w:hAnsi="Times New Roman"/>
                <w:iCs/>
                <w:spacing w:val="4"/>
                <w:sz w:val="24"/>
                <w:szCs w:val="24"/>
              </w:rPr>
            </w:pPr>
            <w:r w:rsidRPr="007129D7">
              <w:rPr>
                <w:rFonts w:ascii="Times New Roman" w:hAnsi="Times New Roman"/>
                <w:iCs/>
                <w:spacing w:val="4"/>
                <w:sz w:val="24"/>
                <w:szCs w:val="24"/>
              </w:rPr>
              <w:t xml:space="preserve">ф. №3 «Звіт про власний капітал», </w:t>
            </w:r>
          </w:p>
          <w:p w:rsidR="00BC053B" w:rsidRPr="007129D7" w:rsidRDefault="00BC053B" w:rsidP="00592E43">
            <w:pPr>
              <w:widowControl w:val="0"/>
              <w:spacing w:after="0" w:line="240" w:lineRule="auto"/>
              <w:contextualSpacing/>
              <w:rPr>
                <w:rFonts w:ascii="Times New Roman" w:hAnsi="Times New Roman"/>
                <w:iCs/>
                <w:spacing w:val="4"/>
                <w:sz w:val="24"/>
                <w:szCs w:val="24"/>
              </w:rPr>
            </w:pPr>
            <w:r w:rsidRPr="007129D7">
              <w:rPr>
                <w:rFonts w:ascii="Times New Roman" w:hAnsi="Times New Roman"/>
                <w:iCs/>
                <w:spacing w:val="4"/>
                <w:sz w:val="24"/>
                <w:szCs w:val="24"/>
              </w:rPr>
              <w:t>ф. №4 «Звіт про рух грошових коштів»,</w:t>
            </w:r>
          </w:p>
          <w:p w:rsidR="00BC053B" w:rsidRPr="007129D7" w:rsidRDefault="00BC053B" w:rsidP="00592E43">
            <w:pPr>
              <w:widowControl w:val="0"/>
              <w:spacing w:after="0" w:line="240" w:lineRule="auto"/>
              <w:contextualSpacing/>
              <w:rPr>
                <w:rFonts w:ascii="Times New Roman" w:hAnsi="Times New Roman"/>
                <w:iCs/>
                <w:spacing w:val="4"/>
                <w:sz w:val="24"/>
                <w:szCs w:val="24"/>
                <w:lang w:eastAsia="uk-UA"/>
              </w:rPr>
            </w:pPr>
            <w:r w:rsidRPr="007129D7">
              <w:rPr>
                <w:rFonts w:ascii="Times New Roman" w:hAnsi="Times New Roman"/>
                <w:iCs/>
                <w:spacing w:val="4"/>
                <w:sz w:val="24"/>
                <w:szCs w:val="24"/>
              </w:rPr>
              <w:t>ф. №5 «Примітки до річної фінансової звітності»</w:t>
            </w:r>
          </w:p>
        </w:tc>
      </w:tr>
      <w:tr w:rsidR="00BC053B" w:rsidRPr="007129D7" w:rsidTr="00AC483E">
        <w:trPr>
          <w:trHeight w:val="274"/>
          <w:jc w:val="center"/>
        </w:trPr>
        <w:tc>
          <w:tcPr>
            <w:tcW w:w="1278"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Статистична звітність</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Ф. №1-підприємство «Звіт про основні показники діяльності підприємства»,</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ф. №1-П (термінова) «Терміновий звіт про виробництво промислової продукції (робіт, послуг)»,</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 xml:space="preserve"> ф. 11-ОЗ «Звіт про наявність та рух основних засобів, амортизацію (знос)»</w:t>
            </w:r>
          </w:p>
        </w:tc>
      </w:tr>
      <w:tr w:rsidR="00BC053B" w:rsidRPr="007129D7" w:rsidTr="00592E43">
        <w:trPr>
          <w:trHeight w:val="552"/>
          <w:jc w:val="center"/>
        </w:trPr>
        <w:tc>
          <w:tcPr>
            <w:tcW w:w="1278"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Інші джерела</w:t>
            </w:r>
          </w:p>
        </w:tc>
        <w:tc>
          <w:tcPr>
            <w:tcW w:w="3722" w:type="pct"/>
          </w:tcPr>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Дані проведених інвентаризацій:</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інвентарні картки,</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договір лзингу,</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план технічного розвитку,</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патенти,</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rPr>
            </w:pPr>
            <w:r w:rsidRPr="007129D7">
              <w:rPr>
                <w:rFonts w:ascii="Times New Roman" w:hAnsi="Times New Roman"/>
                <w:iCs/>
                <w:spacing w:val="4"/>
                <w:sz w:val="24"/>
                <w:szCs w:val="24"/>
              </w:rPr>
              <w:t xml:space="preserve"> паспорт будівлі,</w:t>
            </w:r>
          </w:p>
          <w:p w:rsidR="00BC053B" w:rsidRPr="007129D7" w:rsidRDefault="00BC053B" w:rsidP="00592E43">
            <w:pPr>
              <w:widowControl w:val="0"/>
              <w:spacing w:after="0" w:line="240" w:lineRule="auto"/>
              <w:contextualSpacing/>
              <w:jc w:val="both"/>
              <w:rPr>
                <w:rFonts w:ascii="Times New Roman" w:hAnsi="Times New Roman"/>
                <w:iCs/>
                <w:spacing w:val="4"/>
                <w:sz w:val="24"/>
                <w:szCs w:val="24"/>
                <w:lang w:eastAsia="uk-UA"/>
              </w:rPr>
            </w:pPr>
            <w:r w:rsidRPr="007129D7">
              <w:rPr>
                <w:rFonts w:ascii="Times New Roman" w:hAnsi="Times New Roman"/>
                <w:iCs/>
                <w:spacing w:val="4"/>
                <w:sz w:val="24"/>
                <w:szCs w:val="24"/>
              </w:rPr>
              <w:t xml:space="preserve"> дані попередніх аудиторських перевірок</w:t>
            </w:r>
          </w:p>
        </w:tc>
      </w:tr>
    </w:tbl>
    <w:p w:rsidR="00BC053B" w:rsidRPr="007129D7" w:rsidRDefault="00BC053B" w:rsidP="00592E43">
      <w:pPr>
        <w:widowControl w:val="0"/>
        <w:spacing w:after="0" w:line="288" w:lineRule="auto"/>
        <w:ind w:firstLine="709"/>
        <w:contextualSpacing/>
        <w:jc w:val="both"/>
        <w:rPr>
          <w:rFonts w:ascii="Times New Roman" w:hAnsi="Times New Roman"/>
          <w:iCs/>
          <w:spacing w:val="4"/>
          <w:sz w:val="28"/>
          <w:szCs w:val="28"/>
        </w:rPr>
      </w:pPr>
    </w:p>
    <w:p w:rsidR="00BC053B" w:rsidRPr="007129D7" w:rsidRDefault="00BC053B" w:rsidP="00AC483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Методика аналiзу ефективностi використання основних засобiв повинна враховувати ряд принципових положень:</w:t>
      </w:r>
    </w:p>
    <w:p w:rsidR="00BC053B" w:rsidRPr="007129D7" w:rsidRDefault="00BC053B" w:rsidP="00AC483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функцiональна кориснiсть основних засобiв зберiгається протягом декiлькох рокiв, тому витрати з їх придбання i експлуатацiї розподiленi в часi;</w:t>
      </w:r>
    </w:p>
    <w:p w:rsidR="00BC053B" w:rsidRPr="007129D7" w:rsidRDefault="00BC053B" w:rsidP="00AC483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момент фiзичної замiни (оновлення) основних засобiв не спiвпадає з моментом їх вартiсного замiщення, у результатi чого можуть виникнути втрати i збитки, що зменшують фiнансовi результати дiяльностi пiдприємства;</w:t>
      </w:r>
    </w:p>
    <w:p w:rsidR="00BC053B" w:rsidRPr="007129D7" w:rsidRDefault="00BC053B" w:rsidP="00AC483E">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 ефективнiсть використання основних засобiв оцiнюється по-різному залежно вiд їх виду, належностi (власнi, орендованi), характеру участi у виробничому процесi, а також призначення.</w:t>
      </w:r>
    </w:p>
    <w:p w:rsidR="00BC053B" w:rsidRPr="007129D7" w:rsidRDefault="00BC053B" w:rsidP="00AC483E">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Оскiльки основнi засоби обслуговують не тiльки виробничу сферу дiяльностi пiдприємства, а й соцiально-побутову, культурну, природно- екологiчну тощо, ефективнiсть їх використання визначається не лише економiчними, а й соцiальними, екологiчними та iншими факторами.</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Для аналізу особливе значення має розподiл виробничих основних засобiв основної дiяльностi пiдприємства на двi частини: активну i пасивну. До активної частини у бiльшостi галузей промисловостi належать машини та устаткування, якi безпосередньо взаємодiють з предметами працi. Пасивну частину формують основнi засоби, якi створюють умови для здiйснення виробничого процесу, - будiвлi, споруди. передавальнi пристрої, транспортнi засоби. Зростання питомої ваги активної частини є показником прогресивностi структури основних эасобiв, пiдвищення технiчної оснащеностi пiдприємства.</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Важливе значення має аналiз вивчення руху i технiчного стану основних засобiв, що проводиться на пiдставi таких показників, як: коефіцієнт зносу, коефiцiєнт придатностi, коефiцiєнт оновлення, коефiцiєнт вибуття, коефiцiєнт приросту, частка зданих в операцiйну оренду основних засобiв, частка взятих в операцiйну оренду основних засобiв тощо.</w:t>
      </w:r>
    </w:p>
    <w:p w:rsidR="00BC053B" w:rsidRPr="007129D7" w:rsidRDefault="00BC053B" w:rsidP="006670DE">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Національне положення (стандарт)  бухгалтерського обліку 1 «Загальні вимоги до фінансової звітності», затверджений наказом Міністерства фінансів України № 73 від 07 лют. 2013 р. [Електронний ресурс] / Верховна рада України. – Режим доступу : http://zakon.rada.gov.ua.</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2. Про бухгалтерський облік та фінансову звітність в Україні: Закон України XIVвід 16 лип. 1999 р. № 996– [Електронний ресурс] / Верховна рада України. – Режим доступу : http://zakon.rada.gov.ua.</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3. Положення (стандарт) бухгалтерського обліку 7 «Основні засоби», затверджене наказом  Міністерства  фінансів України № 92 від 27 лют. 2000  р. [Електронний ресурс] / Верховна Рада України. − Режим доступу : http://www.rada.gov.ua.</w:t>
      </w:r>
    </w:p>
    <w:p w:rsidR="00BC053B" w:rsidRPr="007129D7" w:rsidRDefault="00BC053B" w:rsidP="006670DE">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4.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592E43">
      <w:pPr>
        <w:spacing w:after="0" w:line="288" w:lineRule="auto"/>
        <w:ind w:firstLine="709"/>
        <w:jc w:val="right"/>
        <w:rPr>
          <w:rFonts w:ascii="Times New Roman" w:hAnsi="Times New Roman"/>
          <w:b/>
          <w:spacing w:val="-6"/>
          <w:sz w:val="28"/>
          <w:szCs w:val="28"/>
        </w:rPr>
      </w:pPr>
    </w:p>
    <w:p w:rsidR="00BC053B" w:rsidRPr="007129D7" w:rsidRDefault="00BC053B" w:rsidP="00592E43">
      <w:pPr>
        <w:spacing w:after="0" w:line="288" w:lineRule="auto"/>
        <w:ind w:firstLine="709"/>
        <w:jc w:val="right"/>
        <w:rPr>
          <w:rFonts w:ascii="Times New Roman" w:hAnsi="Times New Roman"/>
          <w:b/>
          <w:spacing w:val="-6"/>
          <w:sz w:val="28"/>
          <w:szCs w:val="28"/>
        </w:rPr>
      </w:pPr>
    </w:p>
    <w:p w:rsidR="00BC053B" w:rsidRPr="007129D7" w:rsidRDefault="00BC053B" w:rsidP="00592E43">
      <w:pPr>
        <w:spacing w:after="0" w:line="288" w:lineRule="auto"/>
        <w:ind w:firstLine="709"/>
        <w:jc w:val="right"/>
        <w:rPr>
          <w:rFonts w:ascii="Times New Roman" w:hAnsi="Times New Roman"/>
          <w:b/>
          <w:spacing w:val="-6"/>
          <w:sz w:val="28"/>
          <w:szCs w:val="28"/>
        </w:rPr>
      </w:pPr>
    </w:p>
    <w:p w:rsidR="00BC053B" w:rsidRPr="007129D7" w:rsidRDefault="00BC053B" w:rsidP="00592E43">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lastRenderedPageBreak/>
        <w:t>Начичко Н.С.</w:t>
      </w:r>
    </w:p>
    <w:p w:rsidR="00BC053B" w:rsidRPr="007129D7" w:rsidRDefault="00BC053B" w:rsidP="00592E43">
      <w:pPr>
        <w:spacing w:after="0" w:line="288" w:lineRule="auto"/>
        <w:ind w:firstLine="709"/>
        <w:jc w:val="right"/>
        <w:rPr>
          <w:rFonts w:ascii="Times New Roman" w:hAnsi="Times New Roman"/>
          <w:b/>
          <w:i/>
          <w:spacing w:val="-6"/>
          <w:sz w:val="28"/>
          <w:szCs w:val="28"/>
        </w:rPr>
      </w:pPr>
      <w:r w:rsidRPr="007129D7">
        <w:rPr>
          <w:rFonts w:ascii="Times New Roman" w:hAnsi="Times New Roman"/>
          <w:b/>
          <w:i/>
          <w:spacing w:val="-6"/>
          <w:sz w:val="28"/>
          <w:szCs w:val="28"/>
        </w:rPr>
        <w:t>Науковий керівник – к.е.н., доцент Скрипник С.В.</w:t>
      </w:r>
    </w:p>
    <w:p w:rsidR="00BC053B" w:rsidRPr="007129D7" w:rsidRDefault="00BC053B" w:rsidP="00592E43">
      <w:pPr>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592E43">
      <w:pPr>
        <w:pStyle w:val="13"/>
        <w:shd w:val="clear" w:color="auto" w:fill="auto"/>
        <w:spacing w:line="288" w:lineRule="auto"/>
        <w:ind w:firstLine="709"/>
        <w:jc w:val="right"/>
        <w:rPr>
          <w:rFonts w:ascii="Times New Roman" w:hAnsi="Times New Roman"/>
          <w:b/>
          <w:spacing w:val="-6"/>
          <w:sz w:val="28"/>
          <w:szCs w:val="28"/>
          <w:lang w:val="uk-UA"/>
        </w:rPr>
      </w:pPr>
      <w:r w:rsidRPr="007129D7">
        <w:rPr>
          <w:rFonts w:ascii="Times New Roman" w:hAnsi="Times New Roman"/>
          <w:i/>
          <w:spacing w:val="-6"/>
          <w:sz w:val="28"/>
          <w:szCs w:val="28"/>
          <w:lang w:val="uk-UA"/>
        </w:rPr>
        <w:t>м. Херсон</w:t>
      </w:r>
    </w:p>
    <w:p w:rsidR="00BC053B" w:rsidRPr="007129D7" w:rsidRDefault="00BC053B" w:rsidP="00592E43">
      <w:pPr>
        <w:pStyle w:val="13"/>
        <w:shd w:val="clear" w:color="auto" w:fill="auto"/>
        <w:spacing w:line="288" w:lineRule="auto"/>
        <w:ind w:firstLine="709"/>
        <w:jc w:val="right"/>
        <w:rPr>
          <w:rFonts w:ascii="Times New Roman" w:hAnsi="Times New Roman"/>
          <w:b/>
          <w:spacing w:val="-6"/>
          <w:sz w:val="28"/>
          <w:szCs w:val="28"/>
          <w:lang w:val="uk-UA"/>
        </w:rPr>
      </w:pPr>
    </w:p>
    <w:p w:rsidR="00BC053B" w:rsidRPr="007129D7" w:rsidRDefault="00BC053B" w:rsidP="00592E43">
      <w:pPr>
        <w:pStyle w:val="13"/>
        <w:shd w:val="clear" w:color="auto" w:fill="auto"/>
        <w:spacing w:line="288" w:lineRule="auto"/>
        <w:ind w:firstLine="709"/>
        <w:rPr>
          <w:rFonts w:ascii="Times New Roman" w:hAnsi="Times New Roman"/>
          <w:b/>
          <w:spacing w:val="-6"/>
          <w:sz w:val="28"/>
          <w:szCs w:val="28"/>
          <w:lang w:val="uk-UA"/>
        </w:rPr>
      </w:pPr>
      <w:r w:rsidRPr="007129D7">
        <w:rPr>
          <w:rFonts w:ascii="Times New Roman" w:hAnsi="Times New Roman"/>
          <w:b/>
          <w:spacing w:val="-6"/>
          <w:sz w:val="28"/>
          <w:szCs w:val="28"/>
          <w:lang w:val="uk-UA"/>
        </w:rPr>
        <w:t>ТЕОРЕТИЧНІ ПІДХОДИ ДО СУТНОСТІ ВИТРАТ І СОБІВАРТОСТІ СІЛЬСЬКОГОСПОДАРСЬКОЇ ПРОДУКЦІЇ</w:t>
      </w:r>
    </w:p>
    <w:p w:rsidR="00BC053B" w:rsidRPr="007129D7" w:rsidRDefault="00BC053B" w:rsidP="00592E43">
      <w:pPr>
        <w:widowControl w:val="0"/>
        <w:spacing w:after="0" w:line="288" w:lineRule="auto"/>
        <w:ind w:firstLine="709"/>
        <w:jc w:val="center"/>
        <w:rPr>
          <w:rFonts w:ascii="Times New Roman" w:hAnsi="Times New Roman"/>
          <w:spacing w:val="-6"/>
          <w:sz w:val="28"/>
          <w:szCs w:val="28"/>
        </w:rPr>
      </w:pPr>
    </w:p>
    <w:p w:rsidR="00BC053B" w:rsidRPr="007129D7" w:rsidRDefault="00BC053B" w:rsidP="00592E43">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Нині актуальними залишаються питання обліку, аналізу та поточного контролю витрат діяльності підприємства, зокрема, операційної. Витрати є не лише одним із важливих показників результатів фінансово-господарської діяльності підприємства. Їх оптимізація забезпечує дотримання режиму економії, зростання продуктивності праці, скорочення непродуктивних витрат, дозволяє підвищити рентабельність. </w:t>
      </w:r>
    </w:p>
    <w:p w:rsidR="00BC053B" w:rsidRPr="007129D7" w:rsidRDefault="00BC053B" w:rsidP="00592E43">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Методологічні засади формування в бухгалтерському обліку інформації про витрати підприємства та її розкриття у фінансовій звітності розкриває Положення (стандарт) бухгалтерського обліку 16 «Витрати». Відповідно до НП(С)БО 1 «Загальні вимоги до фінансової звітності» та П(С)БО 16 «Витрати» </w:t>
      </w:r>
      <w:proofErr w:type="spellStart"/>
      <w:r w:rsidRPr="007129D7">
        <w:rPr>
          <w:spacing w:val="-6"/>
          <w:sz w:val="28"/>
          <w:szCs w:val="28"/>
          <w:lang w:val="uk-UA"/>
        </w:rPr>
        <w:t>витрати</w:t>
      </w:r>
      <w:proofErr w:type="spellEnd"/>
      <w:r w:rsidRPr="007129D7">
        <w:rPr>
          <w:spacing w:val="-6"/>
          <w:sz w:val="28"/>
          <w:szCs w:val="28"/>
          <w:lang w:val="uk-UA"/>
        </w:rPr>
        <w:t xml:space="preserve"> – це зменшення економічних вигід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розподілу власниками) [1, 2].</w:t>
      </w:r>
    </w:p>
    <w:p w:rsidR="00BC053B" w:rsidRPr="007129D7" w:rsidRDefault="00BC053B" w:rsidP="00592E43">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Норми П(С)БО 16 «Витрати» суворо регламентують умови визнання витрат підприємства. В бухгалтерському обліку витрати відображають при дотриманні певних умов, а саме витрати визнаються витратами певного періоду одночасно з визнанням доходу, для отримання якого вони здійснені. Це відповідає принципам міжнародних стандартів фінансової звітності і національному принципу відповідності витрат доходам. Якщо витрати неможливо прямо пов‘язати з доходами певного періоду, то їх відображають у складі витрат того звітного періоду, в якому вони здійснені.</w:t>
      </w:r>
    </w:p>
    <w:p w:rsidR="00BC053B" w:rsidRPr="007129D7" w:rsidRDefault="00BC053B" w:rsidP="00592E43">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Облік витрат на підприємстві має важливе значення, оскільки відображає загальні витрати періоду за елементами витрат реалізованої продукції різних періодів в співставленні з доходами, розрахунки собівартості готової продукції за статтями витрат, витрати за центрами їх виникнення, за групами відповідальності, витрати допоміжних й обслуговуючих виробництв та ін. Крім того, одночасно представляє інформацію для управління витратами, формування собівартості, планування обсягів виробництва.</w:t>
      </w:r>
    </w:p>
    <w:p w:rsidR="00BC053B" w:rsidRPr="007129D7" w:rsidRDefault="00BC053B" w:rsidP="00592E43">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Класифікація витрат і доходів за видами діяльності (рис. 1) надає можливість обліковому апарату чітко і зрозуміло трактувати операційні витрати та відображати їх на рахунках бухгалтерського обліку. У відповідності до класифікації вся діяльність підприємства здійснюється по наступним напрямам: операційна, яка в свою чергу, </w:t>
      </w:r>
      <w:r w:rsidRPr="007129D7">
        <w:rPr>
          <w:spacing w:val="-6"/>
          <w:sz w:val="28"/>
          <w:szCs w:val="28"/>
          <w:lang w:val="uk-UA"/>
        </w:rPr>
        <w:lastRenderedPageBreak/>
        <w:t>підрозділяється на основні і операційні доходи і витрати, та інші операційні доходи і витрати; доходи і витрати від участі в капіталі; інші фінансові доходи і витрати. Витрати мають розширений склад, тому для цілей обліку і аналізу важлива їх науково-обґрунтована класифікація.</w:t>
      </w:r>
    </w:p>
    <w:p w:rsidR="00BC053B" w:rsidRPr="007129D7" w:rsidRDefault="00BC053B" w:rsidP="00592E43">
      <w:pPr>
        <w:pStyle w:val="a5"/>
        <w:widowControl w:val="0"/>
        <w:spacing w:before="0" w:beforeAutospacing="0" w:after="0" w:afterAutospacing="0" w:line="288" w:lineRule="auto"/>
        <w:ind w:firstLine="709"/>
        <w:jc w:val="both"/>
        <w:rPr>
          <w:sz w:val="10"/>
          <w:szCs w:val="10"/>
          <w:lang w:val="uk-UA"/>
        </w:rPr>
      </w:pPr>
      <w:r w:rsidRPr="007129D7">
        <w:rPr>
          <w:sz w:val="28"/>
          <w:szCs w:val="28"/>
          <w:lang w:val="uk-UA"/>
        </w:rPr>
        <w:object w:dxaOrig="8754" w:dyaOrig="5181">
          <v:shape id="_x0000_i1033" type="#_x0000_t75" style="width:438pt;height:256.5pt" o:ole="">
            <v:imagedata r:id="rId74" o:title=""/>
          </v:shape>
          <o:OLEObject Type="Embed" ProgID="Word.Document.8" ShapeID="_x0000_i1033" DrawAspect="Content" ObjectID="_1549958456" r:id="rId75">
            <o:FieldCodes>\s</o:FieldCodes>
          </o:OLEObject>
        </w:objec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Рис. 1. Класифікація витрат і доходів за видами діяльності</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Операційні витрати групують за двома напрямами: 1) витрати, що включаються у виробничу собівартість продукції; 2) витрати, що не включаються у виробничу собівартість продукції. До виробничої собівартості продукції (робіт, послуг) включають: прямі матеріальні витрати, прямі витрати на оплату праці, інші прямі витрати, загальновиробничі витрати [1].</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Адміністративні витрати, </w:t>
      </w:r>
      <w:proofErr w:type="spellStart"/>
      <w:r w:rsidRPr="007129D7">
        <w:rPr>
          <w:sz w:val="28"/>
          <w:szCs w:val="28"/>
          <w:lang w:val="uk-UA"/>
        </w:rPr>
        <w:t>витрати</w:t>
      </w:r>
      <w:proofErr w:type="spellEnd"/>
      <w:r w:rsidRPr="007129D7">
        <w:rPr>
          <w:sz w:val="28"/>
          <w:szCs w:val="28"/>
          <w:lang w:val="uk-UA"/>
        </w:rPr>
        <w:t xml:space="preserve"> на збут та інші операційні витрати не включаються до складу виробничої собівартості готової та реалізованої продукції, а тому інформація про такі витрати узагальнюється на рахунках обліку витрат звітного періоду.</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Крім видів діяльності, у бухгалтерському обліку поширеними є класифікація витрат за економічними елементами і статтями калькуляції. </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Облік витрат і формування собівартості продукції має найбільшу специфіку в зв‘язку з особливостями технології виробництва на підприємствах різних галузей економіки.</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Згідно Методичних рекомендацій з планування, обліку і калькулювання собівартості продукції (робіт, послуг) сільськогосподарських підприємств [3], собівартість продукції (робіт, послуг) – це витрати підприємства, пов‘язані з </w:t>
      </w:r>
      <w:r w:rsidRPr="007129D7">
        <w:rPr>
          <w:sz w:val="28"/>
          <w:szCs w:val="28"/>
          <w:lang w:val="uk-UA"/>
        </w:rPr>
        <w:lastRenderedPageBreak/>
        <w:t xml:space="preserve">виробництвом продукції, виконанням робіт та наданням послуг. Більш розгорнуто – собівартість продукції, робіт або послуг це грошовий вираз суми витрат, необхідних на виробництво і збут даної продукції, а більш точно її одиниці. Під витратами розуміються виражені в грошовій формі витрати всіх видів ресурсів: основних фондів, природної і промислової сировини, матеріалів, палива і енергії, праці, використовуваних безпосередньо в процесі виготовлення продукції і виконання робіт, а також для збереження і поліпшення умов виробництва і його вдосконалення. </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Склад витрат, що включаються в собівартість продукції, їх класифікація по статтях визначаються національними положеннями стандартами бухгалтерського обліку та галузевими методичними рекомендаціями, а методи калькуляції – самими підприємствами.</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Залежно від послідовності формування витрат на виробництво й збут продукції розрізняють виробничу та повну собівартості продукції. Виробнича собівартість продукції охоплює витрати на виробництво продукції в межах усього підприємства, тобто як прямі, так і накладні виробничі витрати (</w:t>
      </w:r>
      <w:proofErr w:type="spellStart"/>
      <w:r w:rsidRPr="007129D7">
        <w:rPr>
          <w:sz w:val="28"/>
          <w:szCs w:val="28"/>
          <w:lang w:val="uk-UA"/>
        </w:rPr>
        <w:t>витрати</w:t>
      </w:r>
      <w:proofErr w:type="spellEnd"/>
      <w:r w:rsidRPr="007129D7">
        <w:rPr>
          <w:sz w:val="28"/>
          <w:szCs w:val="28"/>
          <w:lang w:val="uk-UA"/>
        </w:rPr>
        <w:t xml:space="preserve"> на енергію, спожиту в технологічних цілях, витрати на утримання й експлуатацію обладнання, амортизація будівлі виробничих будівель тощо). Повна собівартість продукції виражена сукупністю витрат, що складаються з виробничої собівартості та поза виробничих витрат підприємства (адміністративних витрат, </w:t>
      </w:r>
      <w:proofErr w:type="spellStart"/>
      <w:r w:rsidRPr="007129D7">
        <w:rPr>
          <w:sz w:val="28"/>
          <w:szCs w:val="28"/>
          <w:lang w:val="uk-UA"/>
        </w:rPr>
        <w:t>витрат</w:t>
      </w:r>
      <w:proofErr w:type="spellEnd"/>
      <w:r w:rsidRPr="007129D7">
        <w:rPr>
          <w:sz w:val="28"/>
          <w:szCs w:val="28"/>
          <w:lang w:val="uk-UA"/>
        </w:rPr>
        <w:t xml:space="preserve"> на збут та інших операційних витрат).</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Як було зазначено раніше, не всі витрати підприємства включаються до собівартості продукції. Через собівартість відшкодовуються лише ті витрати, які забезпечують просте відтворення всіх факторів виробництва: предметів, засобів праці, природних ресурсів і робочої сили.</w:t>
      </w:r>
    </w:p>
    <w:p w:rsidR="00BC053B" w:rsidRPr="007129D7" w:rsidRDefault="00BC053B" w:rsidP="00145D66">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Отже, собівартість є одним з найголовніших економічних показників, який ілюструє ефективність діяльності підприємства, рівень організації виробництва продукції. Собівартість використовують для своєчасного, повного і достовірного визначення фактичних витрат, пов‘язаних із виробництвом і збутом продукції; для розрахунку фактичної собівартості окремих видів і усієї продукції та для контролю за використанням матеріальних, трудових та грошових ресурсів.</w:t>
      </w:r>
    </w:p>
    <w:p w:rsidR="00BC053B" w:rsidRPr="007129D7" w:rsidRDefault="00BC053B" w:rsidP="00592E43">
      <w:pPr>
        <w:pStyle w:val="a5"/>
        <w:widowControl w:val="0"/>
        <w:spacing w:before="0" w:beforeAutospacing="0" w:after="0" w:afterAutospacing="0" w:line="288" w:lineRule="auto"/>
        <w:ind w:firstLine="709"/>
        <w:jc w:val="center"/>
        <w:rPr>
          <w:b/>
          <w:sz w:val="28"/>
          <w:szCs w:val="28"/>
          <w:lang w:val="uk-UA"/>
        </w:rPr>
      </w:pPr>
      <w:r w:rsidRPr="007129D7">
        <w:rPr>
          <w:b/>
          <w:sz w:val="28"/>
          <w:szCs w:val="28"/>
          <w:lang w:val="uk-UA"/>
        </w:rPr>
        <w:t>Список використаних джерел</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1. Положення (стандарт) бухгалтерського обліку 16 «Витрати» Затверджено наказом Міністерства фінансів України від 31 грудня 1999 року №318 (зі змінами та доповненнями). - Режим доступу: http://zakon2.rada.gov.ua/laws/show/z0027-00. </w:t>
      </w:r>
    </w:p>
    <w:p w:rsidR="00BC053B" w:rsidRPr="007129D7" w:rsidRDefault="00BC053B" w:rsidP="00592E43">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2. Національне положення (стандарт) бухгалтерського обліку 1 «Загальні вимоги до фінансової звітності» Затверджено наказом Міністерства фінансів України від 07.02.2013 р. №73(зі змінами та доповненнями). - Режим доступу : </w:t>
      </w:r>
      <w:r w:rsidRPr="007129D7">
        <w:rPr>
          <w:sz w:val="28"/>
          <w:szCs w:val="28"/>
          <w:lang w:val="uk-UA"/>
        </w:rPr>
        <w:lastRenderedPageBreak/>
        <w:t xml:space="preserve">http://zakon4.rada.gov.ua/laws/show/z0336-13. </w:t>
      </w:r>
    </w:p>
    <w:p w:rsidR="00BC053B" w:rsidRPr="007129D7" w:rsidRDefault="00BC053B" w:rsidP="006670DE">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Методичні рекомендації з планування, обліку і калькулювання собівартості продукції (робіт, послуг) сільськогосподарських підприємств: Затверджено наказом Міністерства аграрної політики України від 18.05.2001 р. № 132 // Офіційний вісник України. – 2001. – № 1. – С. 153.</w:t>
      </w:r>
    </w:p>
    <w:p w:rsidR="00BC053B" w:rsidRPr="007129D7" w:rsidRDefault="00BC053B" w:rsidP="0090572E">
      <w:pPr>
        <w:spacing w:after="0" w:line="288" w:lineRule="auto"/>
        <w:ind w:firstLine="709"/>
        <w:contextualSpacing/>
        <w:jc w:val="both"/>
        <w:rPr>
          <w:rFonts w:ascii="Times New Roman" w:hAnsi="Times New Roman"/>
          <w:sz w:val="28"/>
          <w:szCs w:val="28"/>
        </w:rPr>
      </w:pPr>
    </w:p>
    <w:p w:rsidR="00BC053B" w:rsidRPr="007129D7" w:rsidRDefault="00BC053B" w:rsidP="00AC483E">
      <w:pPr>
        <w:widowControl w:val="0"/>
        <w:autoSpaceDE w:val="0"/>
        <w:autoSpaceDN w:val="0"/>
        <w:adjustRightInd w:val="0"/>
        <w:spacing w:after="0" w:line="288" w:lineRule="auto"/>
        <w:jc w:val="right"/>
        <w:rPr>
          <w:rFonts w:ascii="Times New Roman" w:hAnsi="Times New Roman"/>
          <w:b/>
          <w:sz w:val="28"/>
          <w:szCs w:val="28"/>
          <w:lang w:eastAsia="ru-RU"/>
        </w:rPr>
      </w:pPr>
      <w:r w:rsidRPr="007129D7">
        <w:rPr>
          <w:rFonts w:ascii="Times New Roman" w:hAnsi="Times New Roman"/>
          <w:b/>
          <w:sz w:val="28"/>
          <w:szCs w:val="28"/>
          <w:lang w:eastAsia="ru-RU"/>
        </w:rPr>
        <w:t xml:space="preserve">Олійник В.С. аспірант  </w:t>
      </w:r>
    </w:p>
    <w:p w:rsidR="00BC053B" w:rsidRPr="007129D7" w:rsidRDefault="00BC053B" w:rsidP="00AC483E">
      <w:pPr>
        <w:widowControl w:val="0"/>
        <w:autoSpaceDE w:val="0"/>
        <w:autoSpaceDN w:val="0"/>
        <w:adjustRightInd w:val="0"/>
        <w:spacing w:after="0" w:line="288" w:lineRule="auto"/>
        <w:jc w:val="right"/>
        <w:rPr>
          <w:rFonts w:ascii="Times New Roman" w:hAnsi="Times New Roman"/>
          <w:b/>
          <w:i/>
          <w:sz w:val="28"/>
          <w:szCs w:val="28"/>
          <w:lang w:eastAsia="ru-RU"/>
        </w:rPr>
      </w:pPr>
      <w:r w:rsidRPr="007129D7">
        <w:rPr>
          <w:rFonts w:ascii="Times New Roman" w:hAnsi="Times New Roman"/>
          <w:b/>
          <w:i/>
          <w:sz w:val="28"/>
          <w:szCs w:val="28"/>
          <w:lang w:eastAsia="ru-RU"/>
        </w:rPr>
        <w:t xml:space="preserve">Науковий керівник – Руснак А.В., д.е.н., доцент </w:t>
      </w:r>
    </w:p>
    <w:p w:rsidR="00BC053B" w:rsidRPr="007129D7" w:rsidRDefault="00BC053B" w:rsidP="00AC483E">
      <w:pPr>
        <w:widowControl w:val="0"/>
        <w:autoSpaceDE w:val="0"/>
        <w:autoSpaceDN w:val="0"/>
        <w:adjustRightInd w:val="0"/>
        <w:spacing w:after="0" w:line="288" w:lineRule="auto"/>
        <w:jc w:val="right"/>
        <w:rPr>
          <w:rFonts w:ascii="Times New Roman" w:hAnsi="Times New Roman"/>
          <w:sz w:val="28"/>
          <w:szCs w:val="28"/>
          <w:lang w:eastAsia="ru-RU"/>
        </w:rPr>
      </w:pPr>
      <w:r w:rsidRPr="007129D7">
        <w:rPr>
          <w:rFonts w:ascii="Times New Roman" w:hAnsi="Times New Roman"/>
          <w:sz w:val="28"/>
          <w:szCs w:val="28"/>
          <w:lang w:eastAsia="ru-RU"/>
        </w:rPr>
        <w:t xml:space="preserve">Херсонський державний аграрний університет, </w:t>
      </w:r>
    </w:p>
    <w:p w:rsidR="00BC053B" w:rsidRPr="007129D7" w:rsidRDefault="00BC053B" w:rsidP="00AC483E">
      <w:pPr>
        <w:spacing w:after="0" w:line="288" w:lineRule="auto"/>
        <w:ind w:firstLine="3402"/>
        <w:jc w:val="right"/>
        <w:rPr>
          <w:rFonts w:ascii="Times New Roman" w:hAnsi="Times New Roman"/>
          <w:i/>
          <w:sz w:val="28"/>
        </w:rPr>
      </w:pPr>
      <w:r w:rsidRPr="007129D7">
        <w:rPr>
          <w:rFonts w:ascii="Times New Roman" w:hAnsi="Times New Roman"/>
          <w:i/>
          <w:sz w:val="28"/>
        </w:rPr>
        <w:t>м. Херсон</w:t>
      </w:r>
    </w:p>
    <w:p w:rsidR="00BC053B" w:rsidRPr="007129D7" w:rsidRDefault="00BC053B" w:rsidP="00AC483E">
      <w:pPr>
        <w:widowControl w:val="0"/>
        <w:autoSpaceDE w:val="0"/>
        <w:autoSpaceDN w:val="0"/>
        <w:adjustRightInd w:val="0"/>
        <w:spacing w:after="0" w:line="288" w:lineRule="auto"/>
        <w:jc w:val="right"/>
        <w:rPr>
          <w:rFonts w:ascii="Times New Roman" w:hAnsi="Times New Roman"/>
          <w:i/>
          <w:sz w:val="28"/>
          <w:szCs w:val="28"/>
          <w:lang w:eastAsia="ru-RU"/>
        </w:rPr>
      </w:pPr>
    </w:p>
    <w:p w:rsidR="00BC053B" w:rsidRPr="007129D7" w:rsidRDefault="00BC053B" w:rsidP="00AC483E">
      <w:pPr>
        <w:widowControl w:val="0"/>
        <w:autoSpaceDE w:val="0"/>
        <w:autoSpaceDN w:val="0"/>
        <w:adjustRightInd w:val="0"/>
        <w:spacing w:after="0" w:line="288" w:lineRule="auto"/>
        <w:jc w:val="center"/>
        <w:rPr>
          <w:rFonts w:ascii="Times New Roman" w:hAnsi="Times New Roman"/>
          <w:b/>
          <w:sz w:val="28"/>
          <w:szCs w:val="28"/>
          <w:lang w:eastAsia="ru-RU"/>
        </w:rPr>
      </w:pPr>
      <w:r w:rsidRPr="007129D7">
        <w:rPr>
          <w:rFonts w:ascii="Times New Roman" w:hAnsi="Times New Roman"/>
          <w:b/>
          <w:sz w:val="28"/>
          <w:szCs w:val="28"/>
          <w:lang w:eastAsia="ru-RU"/>
        </w:rPr>
        <w:t>ЧИННИКИ ВПЛИВУ НА ІНВЕСТИЦІЙНУ ПРИВАБЛИВІСТЬ СІЛЬСЬКОГОСПОДАРСЬКИХ ПІДПРИЄМСТВ</w:t>
      </w: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В аграрному секторі економіки України залучення інвестицій є засобом забезпечення продовольчої безпеки та гарантом розвитку аграрної сфери виробництва. За останні роки, спостерігається зменшення темпів інвестиційної діяльності сільськогосподарських підприємств, що призвело до руйнівних процесів у продуктивних силах галузі, погіршення стану земельних ресурсів, зниження ефективності сільськогосподарського виробництва, зниження рівня та  погіршення якості життя сільського населення.</w:t>
      </w: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Ступінь інвестиційної привабливості сільськогосподарських підприємств є показником, який дозволяє зробити висновки потенційним інвесторам про необхідність і доцільність вкладення фінансових ресурсів саме в даний об'єкт.</w:t>
      </w:r>
    </w:p>
    <w:p w:rsidR="00BC053B" w:rsidRPr="007129D7" w:rsidRDefault="00BC053B" w:rsidP="00AC483E">
      <w:pPr>
        <w:widowControl w:val="0"/>
        <w:autoSpaceDE w:val="0"/>
        <w:autoSpaceDN w:val="0"/>
        <w:adjustRightInd w:val="0"/>
        <w:spacing w:after="0" w:line="288" w:lineRule="auto"/>
        <w:ind w:firstLine="709"/>
        <w:jc w:val="both"/>
        <w:rPr>
          <w:rFonts w:ascii="Times New Roman" w:eastAsia="TimesNewRoman" w:hAnsi="Times New Roman"/>
          <w:spacing w:val="-4"/>
          <w:sz w:val="28"/>
          <w:szCs w:val="28"/>
          <w:lang w:eastAsia="ru-RU"/>
        </w:rPr>
      </w:pPr>
      <w:r w:rsidRPr="007129D7">
        <w:rPr>
          <w:rFonts w:ascii="Times New Roman" w:eastAsia="TimesNewRoman" w:hAnsi="Times New Roman"/>
          <w:spacing w:val="-4"/>
          <w:sz w:val="28"/>
          <w:szCs w:val="28"/>
          <w:lang w:eastAsia="ru-RU"/>
        </w:rPr>
        <w:t>На думку Козаченко Г.В. інвестиційна привабливість – це сукупність об’єктивних і суб’єктивних умов, сприяючих або перешкоджаючих процесу інвестування [3]. Довбня С.Б. інвестиційну привабливість підприємства визначає як набір характеристик фінансової стійкості і економічної ефективності підприємства [2]. Інвестиційна привабливість залежить від показників, які характеризують фінансовий стан. Але якщо звузити проблему, інвесторів цікавлять показники, що впливають на прибутковість капіталу підприємства [4].</w:t>
      </w: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eastAsia="TimesNewRoman" w:hAnsi="Times New Roman"/>
          <w:sz w:val="28"/>
          <w:szCs w:val="28"/>
          <w:lang w:eastAsia="ru-RU"/>
        </w:rPr>
        <w:t>Бланк І. під інвестиційною привабливістю розуміє інтегральну характеристику окремих підприємств – об’єктів майбутнього інвестування, з позицій перспективності розвитку, обсягу і перспектив збуту продукції, ефективності використання активів та їх ліквідності, стану платоспроможності і фінансової стійкості [1].</w:t>
      </w:r>
    </w:p>
    <w:p w:rsidR="00BC053B" w:rsidRPr="007129D7" w:rsidRDefault="00BC053B" w:rsidP="00AC483E">
      <w:pPr>
        <w:widowControl w:val="0"/>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 xml:space="preserve">Інвестиційна привабливість – це інтегрована характеристика окремих об’єктів з позицій інвестиційного клімату, рівня розвитку продуктивних сил, інвестиційної </w:t>
      </w:r>
      <w:r w:rsidRPr="007129D7">
        <w:rPr>
          <w:rFonts w:ascii="Times New Roman" w:hAnsi="Times New Roman"/>
          <w:sz w:val="28"/>
          <w:szCs w:val="28"/>
          <w:lang w:eastAsia="ru-RU"/>
        </w:rPr>
        <w:lastRenderedPageBreak/>
        <w:t>інфраструктури, можливостей залучення інвестиційних ресурсів та інших чинників, які суттєво впливають на формування доходності інвестицій та зменшення інвестиційних ризиків.</w:t>
      </w: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Інвестиційну привабливість можна розглядати по вертикалі: країна, регіон, галузь, підприємство, інвестиційний проект. При цьому інвестиційна привабливість характеризується через поєднання ознак, засобів, можливостей, що зумовлюють у сукупності потенційний платоспроможний попит на інвестиції в країні, регіоні, галузі, і т.д. Залежно від часового горизонту аналізу, управління і прогнозування вона може бути поточною і перспективною. Проте такий підхід ускладнює процедуру ідентифікації чинників привабливості та їх кількісну та якісну оцінку, оскільки той чи інший об'єкт інвестування внаслідок дії регіональних та галузевих особливостей, географічного положення та інших чинників матиме різну інвестиційну привабливість.</w:t>
      </w:r>
    </w:p>
    <w:p w:rsidR="00BC053B" w:rsidRPr="007129D7" w:rsidRDefault="00BC053B" w:rsidP="00AC483E">
      <w:pPr>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eastAsia="TimesNewRoman" w:hAnsi="Times New Roman"/>
          <w:sz w:val="28"/>
          <w:szCs w:val="28"/>
          <w:lang w:eastAsia="ru-RU"/>
        </w:rPr>
        <w:t xml:space="preserve">Для того щоб ефективно управляти інвестиційною привабливістю підприємств, необхідно вміти максимально точно оцінювати вплив окремих чинників інвестиційної привабливості. </w:t>
      </w:r>
      <w:r w:rsidRPr="007129D7">
        <w:rPr>
          <w:rFonts w:ascii="Times New Roman" w:hAnsi="Times New Roman"/>
          <w:sz w:val="28"/>
          <w:szCs w:val="28"/>
          <w:lang w:eastAsia="ru-RU"/>
        </w:rPr>
        <w:t xml:space="preserve">Чинники, які визначають інвестиційну привабливість сільськогосподарських підприємств можна поділити на 2 групи: зовнішні та внутрішні. </w:t>
      </w:r>
    </w:p>
    <w:p w:rsidR="00BC053B" w:rsidRPr="007129D7" w:rsidRDefault="00BC053B" w:rsidP="00AC483E">
      <w:pPr>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hAnsi="Times New Roman"/>
          <w:sz w:val="28"/>
          <w:szCs w:val="28"/>
          <w:lang w:eastAsia="ru-RU"/>
        </w:rPr>
        <w:t xml:space="preserve">До зовнішніх чинників, які позитивно впливають на інвестиційну привабливість підприємств, відносяться: сприятливий клімат, наявність ресурсно-сировинної бази, наявність науково-промислового потенціалу, вигідне географічне розташування, відсутність монополізації виробництва, створення сучасних програмних продуктів та інформаційних технологій, стабілізація зовнішньоекономічної діяльності, </w:t>
      </w:r>
      <w:r w:rsidRPr="007129D7">
        <w:rPr>
          <w:rFonts w:ascii="Times New Roman" w:eastAsia="TimesNewRoman" w:hAnsi="Times New Roman"/>
          <w:sz w:val="28"/>
          <w:szCs w:val="28"/>
          <w:lang w:eastAsia="ru-RU"/>
        </w:rPr>
        <w:t>стан конкуренції галузевого ринку, наявність рівних конкурентів</w:t>
      </w:r>
      <w:r w:rsidRPr="007129D7">
        <w:rPr>
          <w:rFonts w:ascii="Times New Roman" w:hAnsi="Times New Roman"/>
          <w:sz w:val="28"/>
          <w:szCs w:val="28"/>
          <w:lang w:eastAsia="ru-RU"/>
        </w:rPr>
        <w:t>.</w:t>
      </w:r>
      <w:r w:rsidRPr="007129D7">
        <w:rPr>
          <w:rFonts w:ascii="Times New Roman" w:eastAsia="TimesNewRoman" w:hAnsi="Times New Roman"/>
          <w:sz w:val="28"/>
          <w:szCs w:val="28"/>
          <w:lang w:eastAsia="ru-RU"/>
        </w:rPr>
        <w:t xml:space="preserve"> </w:t>
      </w:r>
      <w:r w:rsidRPr="007129D7">
        <w:rPr>
          <w:rFonts w:ascii="Times New Roman" w:hAnsi="Times New Roman"/>
          <w:sz w:val="28"/>
          <w:szCs w:val="28"/>
          <w:lang w:eastAsia="ru-RU"/>
        </w:rPr>
        <w:t xml:space="preserve"> Внутрішніми чинниками, що сприяють підвищенню рівня інвестиційної привабливості сільськогосподарських підприємств, є: достатня матеріально-технічна база, висока частка власного капіталу в загальному обсязі капіталу, стійкий ф</w:t>
      </w:r>
      <w:r w:rsidRPr="007129D7">
        <w:rPr>
          <w:rFonts w:ascii="Times New Roman" w:eastAsia="TimesNewRoman" w:hAnsi="Times New Roman"/>
          <w:sz w:val="28"/>
          <w:szCs w:val="28"/>
          <w:lang w:eastAsia="ru-RU"/>
        </w:rPr>
        <w:t xml:space="preserve">інансово-економічний стан підприємств, безпека вкладень, </w:t>
      </w:r>
      <w:r w:rsidRPr="007129D7">
        <w:rPr>
          <w:rFonts w:ascii="Times New Roman" w:hAnsi="Times New Roman"/>
          <w:sz w:val="28"/>
          <w:szCs w:val="28"/>
          <w:lang w:eastAsia="ru-RU"/>
        </w:rPr>
        <w:t xml:space="preserve"> впровадження ресурсозберігаючих ефективних технологій, ділова репутація, </w:t>
      </w:r>
      <w:r w:rsidRPr="007129D7">
        <w:rPr>
          <w:rFonts w:ascii="Times New Roman" w:eastAsia="TimesNewRoman" w:hAnsi="Times New Roman"/>
          <w:sz w:val="28"/>
          <w:szCs w:val="28"/>
          <w:lang w:eastAsia="ru-RU"/>
        </w:rPr>
        <w:t>наявність сучасного програмного забезпечення (програми для аналізу фінансово-господарської діяльності підприємства, оцінки рівня інвестиційної привабливості; веб-сайт в мережі Інтернет)</w:t>
      </w:r>
      <w:r w:rsidRPr="007129D7">
        <w:rPr>
          <w:rFonts w:ascii="Times New Roman" w:hAnsi="Times New Roman"/>
          <w:sz w:val="28"/>
          <w:szCs w:val="28"/>
          <w:lang w:eastAsia="ru-RU"/>
        </w:rPr>
        <w:t>.</w:t>
      </w:r>
    </w:p>
    <w:p w:rsidR="00BC053B" w:rsidRPr="007129D7" w:rsidRDefault="00BC053B" w:rsidP="00AC483E">
      <w:pPr>
        <w:widowControl w:val="0"/>
        <w:autoSpaceDE w:val="0"/>
        <w:autoSpaceDN w:val="0"/>
        <w:adjustRightInd w:val="0"/>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 xml:space="preserve">Зовнішніми чинниками, які негативно впливають на інвестиційну привабливість підприємств, є: значне податкове навантаження підприємств, звуження ринку збуту продукції, низька частка залучених коштів вітчизняних інвесторів, низький рівень організаційного регулювання інвестиційної діяльності, загальний спад виробництва, високі ставки за кредити, незавершеність процесів </w:t>
      </w:r>
      <w:r w:rsidRPr="007129D7">
        <w:rPr>
          <w:rFonts w:ascii="Times New Roman" w:hAnsi="Times New Roman"/>
          <w:sz w:val="28"/>
          <w:szCs w:val="28"/>
          <w:lang w:eastAsia="ru-RU"/>
        </w:rPr>
        <w:lastRenderedPageBreak/>
        <w:t xml:space="preserve">земельної реформи та інституційних перетворень в сільському господарстві, зменшення припливу фінансових ресурсів у галузі, низький рівень </w:t>
      </w:r>
      <w:r w:rsidRPr="007129D7">
        <w:rPr>
          <w:rFonts w:ascii="Times New Roman" w:eastAsia="TimesNewRoman" w:hAnsi="Times New Roman"/>
          <w:sz w:val="28"/>
          <w:szCs w:val="28"/>
          <w:lang w:eastAsia="ru-RU"/>
        </w:rPr>
        <w:t>наукоємкості продукції</w:t>
      </w:r>
      <w:r w:rsidRPr="007129D7">
        <w:rPr>
          <w:rFonts w:ascii="Times New Roman" w:hAnsi="Times New Roman"/>
          <w:sz w:val="28"/>
          <w:szCs w:val="28"/>
          <w:lang w:eastAsia="ru-RU"/>
        </w:rPr>
        <w:t>. До внутрішніх чинників, які здійснюють негативний вплив на інвестиційну привабливість сільськогосподарських підприємств, відносяться: збитковість сільськогосподарських підприємств, низький рівень ліквідності, низький рівень інформаційного забезпечення, коливання темпів виробництва.</w:t>
      </w:r>
    </w:p>
    <w:p w:rsidR="00BC053B" w:rsidRPr="007129D7" w:rsidRDefault="00BC053B" w:rsidP="00AC483E">
      <w:pPr>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eastAsia="TimesNewRoman" w:hAnsi="Times New Roman"/>
          <w:sz w:val="28"/>
          <w:szCs w:val="28"/>
          <w:lang w:eastAsia="ru-RU"/>
        </w:rPr>
        <w:t>Отже, нами були визначені основні чинники, що впливають на інвестиційну привабливість як зсередини підприємства, так і зовні.</w:t>
      </w:r>
    </w:p>
    <w:p w:rsidR="00BC053B" w:rsidRPr="007129D7" w:rsidRDefault="00BC053B" w:rsidP="00AC483E">
      <w:pPr>
        <w:widowControl w:val="0"/>
        <w:autoSpaceDE w:val="0"/>
        <w:autoSpaceDN w:val="0"/>
        <w:adjustRightInd w:val="0"/>
        <w:spacing w:after="0" w:line="288" w:lineRule="auto"/>
        <w:jc w:val="center"/>
        <w:rPr>
          <w:rFonts w:ascii="Times New Roman" w:hAnsi="Times New Roman"/>
          <w:b/>
          <w:sz w:val="28"/>
          <w:szCs w:val="28"/>
          <w:lang w:eastAsia="ru-RU"/>
        </w:rPr>
      </w:pPr>
      <w:r w:rsidRPr="007129D7">
        <w:rPr>
          <w:rFonts w:ascii="Times New Roman" w:hAnsi="Times New Roman"/>
          <w:b/>
          <w:sz w:val="28"/>
          <w:szCs w:val="28"/>
          <w:lang w:eastAsia="ru-RU"/>
        </w:rPr>
        <w:t>Список використаних джерел</w:t>
      </w:r>
    </w:p>
    <w:p w:rsidR="00BC053B" w:rsidRPr="007129D7" w:rsidRDefault="00BC053B" w:rsidP="00AC483E">
      <w:pPr>
        <w:widowControl w:val="0"/>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eastAsia="TimesNewRoman" w:hAnsi="Times New Roman"/>
          <w:sz w:val="28"/>
          <w:szCs w:val="28"/>
          <w:lang w:eastAsia="ru-RU"/>
        </w:rPr>
        <w:t>1. Бланк И.А. Инвестиционный менеджмент: учебный курс / И.А. Бланк. – К.: Эльга-Н, Ника-Центр, 2001. – 448 с.</w:t>
      </w:r>
    </w:p>
    <w:p w:rsidR="00BC053B" w:rsidRPr="007129D7" w:rsidRDefault="00BC053B" w:rsidP="00AC483E">
      <w:pPr>
        <w:widowControl w:val="0"/>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eastAsia="TimesNewRoman" w:hAnsi="Times New Roman"/>
          <w:sz w:val="28"/>
          <w:szCs w:val="28"/>
          <w:lang w:eastAsia="ru-RU"/>
        </w:rPr>
        <w:t>2. Довбня С.Б. Методичні засади формування інвестиційної привабливості підприємства / С.Б. Довбня // Ек. вісник нац. гірн. Ун-ту. – К., 2007. – №4. – С. 43-50.</w:t>
      </w:r>
    </w:p>
    <w:p w:rsidR="00BC053B" w:rsidRPr="007129D7" w:rsidRDefault="00BC053B" w:rsidP="00AC483E">
      <w:pPr>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eastAsia="TimesNewRoman" w:hAnsi="Times New Roman"/>
          <w:sz w:val="28"/>
          <w:szCs w:val="28"/>
          <w:lang w:eastAsia="ru-RU"/>
        </w:rPr>
        <w:t>3. Козаченко Г.В. Інвестиційний менеджмент: монографія / Г.В. Козаченко. – Луганськ: вид-во СНУ. – 1999. – 156 с.</w:t>
      </w:r>
    </w:p>
    <w:p w:rsidR="00BC053B" w:rsidRPr="007129D7" w:rsidRDefault="00BC053B" w:rsidP="00AC483E">
      <w:pPr>
        <w:widowControl w:val="0"/>
        <w:autoSpaceDE w:val="0"/>
        <w:autoSpaceDN w:val="0"/>
        <w:adjustRightInd w:val="0"/>
        <w:spacing w:after="0" w:line="288" w:lineRule="auto"/>
        <w:ind w:firstLine="709"/>
        <w:jc w:val="both"/>
        <w:rPr>
          <w:rFonts w:ascii="Times New Roman" w:eastAsia="TimesNewRoman" w:hAnsi="Times New Roman"/>
          <w:sz w:val="28"/>
          <w:szCs w:val="28"/>
          <w:lang w:eastAsia="ru-RU"/>
        </w:rPr>
      </w:pPr>
      <w:r w:rsidRPr="007129D7">
        <w:rPr>
          <w:rFonts w:ascii="Times New Roman" w:eastAsia="TimesNewRoman" w:hAnsi="Times New Roman"/>
          <w:sz w:val="28"/>
          <w:szCs w:val="28"/>
          <w:lang w:eastAsia="ru-RU"/>
        </w:rPr>
        <w:t>3. Крейнина М.Н. Анализ финансового состояния и инвестиционной привлекательности акционерных обществ в промышленности, строительстве и торговле / М.Н. Крейнина. – М.: Дело и Сервис, 1994. – 256 с.</w:t>
      </w:r>
    </w:p>
    <w:p w:rsidR="00BC053B" w:rsidRPr="007129D7" w:rsidRDefault="00BC053B" w:rsidP="0090572E">
      <w:pPr>
        <w:spacing w:after="0" w:line="288" w:lineRule="auto"/>
        <w:ind w:firstLine="709"/>
        <w:jc w:val="right"/>
        <w:rPr>
          <w:rFonts w:ascii="Times New Roman" w:hAnsi="Times New Roman"/>
          <w:b/>
          <w:sz w:val="28"/>
          <w:szCs w:val="28"/>
        </w:rPr>
      </w:pPr>
    </w:p>
    <w:p w:rsidR="00BC053B" w:rsidRPr="007129D7" w:rsidRDefault="00BC053B" w:rsidP="0090572E">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Ольховська О.А.</w:t>
      </w:r>
    </w:p>
    <w:p w:rsidR="00BC053B" w:rsidRPr="007129D7" w:rsidRDefault="00BC053B" w:rsidP="0090572E">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 xml:space="preserve">Науковий керівник – Скрипник С.В., к.е.н., доцент </w:t>
      </w:r>
    </w:p>
    <w:p w:rsidR="00BC053B" w:rsidRPr="007129D7" w:rsidRDefault="00BC053B" w:rsidP="0090572E">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90572E">
      <w:pPr>
        <w:pStyle w:val="13"/>
        <w:shd w:val="clear" w:color="auto" w:fill="auto"/>
        <w:spacing w:line="288" w:lineRule="auto"/>
        <w:ind w:firstLine="709"/>
        <w:jc w:val="right"/>
        <w:rPr>
          <w:rFonts w:ascii="Times New Roman" w:hAnsi="Times New Roman"/>
          <w:b/>
          <w:sz w:val="28"/>
          <w:szCs w:val="28"/>
          <w:lang w:val="uk-UA"/>
        </w:rPr>
      </w:pPr>
      <w:r w:rsidRPr="007129D7">
        <w:rPr>
          <w:rFonts w:ascii="Times New Roman" w:hAnsi="Times New Roman"/>
          <w:i/>
          <w:sz w:val="28"/>
          <w:szCs w:val="28"/>
          <w:lang w:val="uk-UA"/>
        </w:rPr>
        <w:t>м. Херсон</w:t>
      </w:r>
    </w:p>
    <w:p w:rsidR="00BC053B" w:rsidRPr="007129D7" w:rsidRDefault="00BC053B" w:rsidP="0090572E">
      <w:pPr>
        <w:pStyle w:val="13"/>
        <w:shd w:val="clear" w:color="auto" w:fill="auto"/>
        <w:spacing w:line="288" w:lineRule="auto"/>
        <w:ind w:firstLine="709"/>
        <w:jc w:val="right"/>
        <w:rPr>
          <w:rFonts w:ascii="Times New Roman" w:hAnsi="Times New Roman"/>
          <w:b/>
          <w:sz w:val="28"/>
          <w:szCs w:val="28"/>
          <w:lang w:val="uk-UA"/>
        </w:rPr>
      </w:pPr>
    </w:p>
    <w:p w:rsidR="00BC053B" w:rsidRPr="007129D7" w:rsidRDefault="00BC053B" w:rsidP="0090572E">
      <w:pPr>
        <w:pStyle w:val="13"/>
        <w:shd w:val="clear" w:color="auto" w:fill="auto"/>
        <w:spacing w:line="288" w:lineRule="auto"/>
        <w:ind w:firstLine="709"/>
        <w:rPr>
          <w:rFonts w:ascii="Times New Roman" w:hAnsi="Times New Roman"/>
          <w:sz w:val="28"/>
          <w:szCs w:val="28"/>
          <w:lang w:val="uk-UA"/>
        </w:rPr>
      </w:pPr>
      <w:r w:rsidRPr="007129D7">
        <w:rPr>
          <w:rFonts w:ascii="Times New Roman" w:hAnsi="Times New Roman"/>
          <w:b/>
          <w:sz w:val="28"/>
          <w:szCs w:val="28"/>
          <w:lang w:val="uk-UA"/>
        </w:rPr>
        <w:t>ОБЛІК ПОТОЧНИХ БІОЛОГІЧНИХ АКТИВІВ: МЕТОДИЧНА СКЛАДОВА</w:t>
      </w:r>
    </w:p>
    <w:p w:rsidR="00BC053B" w:rsidRPr="007129D7" w:rsidRDefault="00BC053B" w:rsidP="0090572E">
      <w:pPr>
        <w:pStyle w:val="a5"/>
        <w:widowControl w:val="0"/>
        <w:spacing w:before="0" w:beforeAutospacing="0" w:after="0" w:afterAutospacing="0" w:line="288" w:lineRule="auto"/>
        <w:ind w:firstLine="709"/>
        <w:jc w:val="both"/>
        <w:rPr>
          <w:sz w:val="28"/>
          <w:szCs w:val="28"/>
          <w:lang w:val="uk-UA"/>
        </w:rPr>
      </w:pP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Поточні біологічні активи рослинництва і тваринництва є специфічними об’єктами обліку в сільськогосподарських підприємствах. Виділення поточних біологічних активів в окрему обліково-аналітичну групу вносить певні корективи в організацію всіх етапів облікового процесу, а також і в облікову політику підприємства.</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Ефективне функціонування сільськогосподарського підприємства забезпечується вдало обраною обліковою політикою. Зазвичай, облікова політика, сформована підприємством, уточнює облікові моменти та сприяє поданню достовірної фінансової інформації [1]. Наказ про облікову політику підприємства щодо обліку поточних біологічних активів містить наступні позиції: визнання поточних біологічних активів рослинництва і тваринництва; об’єкти обліку поточних біологічних активів; методи </w:t>
      </w:r>
      <w:r w:rsidRPr="007129D7">
        <w:rPr>
          <w:spacing w:val="-6"/>
          <w:sz w:val="28"/>
          <w:szCs w:val="28"/>
          <w:lang w:val="uk-UA"/>
        </w:rPr>
        <w:lastRenderedPageBreak/>
        <w:t>оцінки поточних біологічних активів.</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Зокрема критеріями визнання поточних біологічних активів рослинництва і тваринництва зазначаються: ризики й вигоди пов’язані з правом власності на біологічний актив; методи управління біологічним активом та контроль за його використанням; впевненість щодо отримання в майбутньому економічної вигоди, пов’язаної із їх використанням у сільськогосподарській діяльності; достовірність визнання вартості біологічного активу.</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Суттєві зміни в обліку та звітності сільськогосподарських підприємств пов’язані з появою МСБО 41 «Сільське господарство». В Україні його аналогом є П(С)БО 30 «Біологічні активи», яким визначені нові підходи до оцінки сільськогосподарської продукції і біологічних активів та визнання фінансових результатів сільськогосподарської діяльності. </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П(С)БО 30 «Біологічні активи» допускає (п. 12), що сільськогосподарська продукція при її первісному визнанні оцінюється за справедливою вартістю, зменшеною на очікувані витрати на місці продажу або за виробничою собівартістю відповідно до П(С)БО 16 «Витрати».</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Наразі найбільш проблемними питаннями застосування в обліковій практиці П(С)БО 30 «Біологічні активи» є оцінка біологічних активів та сільськогосподарської продукції за справедливою вартістю [2]. Під час визначення справедливої вартості присутній суб’єктивний підхід. По-перше на ряд видів продукції відсутній активний ринок, а по-друге ціни на ринку різко коливаються залежно від місця і часу реалізації. </w:t>
      </w:r>
      <w:r w:rsidRPr="007129D7">
        <w:rPr>
          <w:color w:val="000000"/>
          <w:spacing w:val="-6"/>
          <w:sz w:val="28"/>
          <w:szCs w:val="28"/>
          <w:lang w:val="uk-UA"/>
        </w:rPr>
        <w:t xml:space="preserve">За наявності кількох активних ринків </w:t>
      </w:r>
      <w:r w:rsidRPr="007129D7">
        <w:rPr>
          <w:spacing w:val="-6"/>
          <w:sz w:val="28"/>
          <w:szCs w:val="28"/>
          <w:lang w:val="uk-UA"/>
        </w:rPr>
        <w:t>біологічних активів</w:t>
      </w:r>
      <w:r w:rsidRPr="007129D7">
        <w:rPr>
          <w:color w:val="000000"/>
          <w:spacing w:val="-6"/>
          <w:sz w:val="28"/>
          <w:szCs w:val="28"/>
          <w:lang w:val="uk-UA"/>
        </w:rPr>
        <w:t xml:space="preserve"> їхня оцінка базується на даних того ринку, на якому підприємство передбачає продавати такі </w:t>
      </w:r>
      <w:r w:rsidRPr="007129D7">
        <w:rPr>
          <w:spacing w:val="-6"/>
          <w:sz w:val="28"/>
          <w:szCs w:val="28"/>
          <w:lang w:val="uk-UA"/>
        </w:rPr>
        <w:t>біологічні активи</w:t>
      </w:r>
      <w:r w:rsidRPr="007129D7">
        <w:rPr>
          <w:color w:val="000000"/>
          <w:spacing w:val="-6"/>
          <w:sz w:val="28"/>
          <w:szCs w:val="28"/>
          <w:lang w:val="uk-UA"/>
        </w:rPr>
        <w:t xml:space="preserve">. </w:t>
      </w:r>
      <w:r w:rsidRPr="007129D7">
        <w:rPr>
          <w:spacing w:val="-6"/>
          <w:sz w:val="28"/>
          <w:szCs w:val="28"/>
          <w:lang w:val="uk-UA"/>
        </w:rPr>
        <w:t xml:space="preserve">Справедлива вартість визначається на підставі цін активного ринку, а якщо активного ринку немає, то на підставі: 1) останніх доступних ринкових цін; 2) ринкових цін для аналогічних активів; 3) галузевих даних; 4) поточної вартості очікуваних грошових потоків. Що ж до незрілих поточних біологічних активів рослинництва, то питання визначення їх справедливої вартості є проблематичним. </w:t>
      </w:r>
      <w:r w:rsidRPr="007129D7">
        <w:rPr>
          <w:color w:val="000000"/>
          <w:spacing w:val="-6"/>
          <w:sz w:val="28"/>
          <w:szCs w:val="28"/>
          <w:lang w:val="uk-UA"/>
        </w:rPr>
        <w:t xml:space="preserve">Підприємство може самостійно визначити методику аналізу джерел інформації з метою встановлення справедливої вартості </w:t>
      </w:r>
      <w:r w:rsidRPr="007129D7">
        <w:rPr>
          <w:spacing w:val="-6"/>
          <w:sz w:val="28"/>
          <w:szCs w:val="28"/>
          <w:lang w:val="uk-UA"/>
        </w:rPr>
        <w:t>біологічних активів</w:t>
      </w:r>
      <w:r w:rsidRPr="007129D7">
        <w:rPr>
          <w:color w:val="000000"/>
          <w:spacing w:val="-6"/>
          <w:sz w:val="28"/>
          <w:szCs w:val="28"/>
          <w:lang w:val="uk-UA"/>
        </w:rPr>
        <w:t xml:space="preserve"> та/або сільгосппродукції.</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Виходячи з вимог нормативної бази [2, 3], оцінка біологічних активів за справедливою вартістю є складним процесом, і тому найбільш ефективним шляхом по вирішенню даної проблеми є створення на підприємстві постійно діючої Комісії з визначення справедливої вартості біологічних активів та сільськогосподарської продукції, на яку покладаються функції з організації роботи по централізованому збору, узагальненню та збереженню інформації про справедливу вартість біологічних активів на дату балансу та сільськогосподарської продукції і додаткових біологічних активів при їх </w:t>
      </w:r>
      <w:r w:rsidRPr="007129D7">
        <w:rPr>
          <w:spacing w:val="-6"/>
          <w:sz w:val="28"/>
          <w:szCs w:val="28"/>
          <w:lang w:val="uk-UA"/>
        </w:rPr>
        <w:lastRenderedPageBreak/>
        <w:t>первісному визнанні; та прийняття рішень про таку оцінку на підставі застосування певних методів (методик).</w:t>
      </w:r>
    </w:p>
    <w:p w:rsidR="00BC053B" w:rsidRPr="007129D7" w:rsidRDefault="00BC053B" w:rsidP="0090572E">
      <w:pPr>
        <w:pStyle w:val="a5"/>
        <w:widowControl w:val="0"/>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Для визначення справедливої вартості біологічних активів П(С)БО 30 та методичними рекомендаціями до нього пропонується застосовувати наступні методів оцінки (табл. 1).  </w:t>
      </w:r>
    </w:p>
    <w:p w:rsidR="00BC053B" w:rsidRPr="007129D7" w:rsidRDefault="00BC053B" w:rsidP="0090572E">
      <w:pPr>
        <w:pStyle w:val="a5"/>
        <w:widowControl w:val="0"/>
        <w:spacing w:before="0" w:beforeAutospacing="0" w:after="0" w:afterAutospacing="0" w:line="288" w:lineRule="auto"/>
        <w:ind w:firstLine="709"/>
        <w:jc w:val="right"/>
        <w:rPr>
          <w:sz w:val="28"/>
          <w:szCs w:val="28"/>
          <w:lang w:val="uk-UA"/>
        </w:rPr>
      </w:pPr>
      <w:r w:rsidRPr="007129D7">
        <w:rPr>
          <w:sz w:val="28"/>
          <w:szCs w:val="28"/>
          <w:lang w:val="uk-UA"/>
        </w:rPr>
        <w:t xml:space="preserve">Таблиця 1 </w:t>
      </w:r>
    </w:p>
    <w:p w:rsidR="00BC053B" w:rsidRPr="007129D7" w:rsidRDefault="00BC053B" w:rsidP="0090572E">
      <w:pPr>
        <w:pStyle w:val="a5"/>
        <w:widowControl w:val="0"/>
        <w:spacing w:before="0" w:beforeAutospacing="0" w:after="0" w:afterAutospacing="0" w:line="288" w:lineRule="auto"/>
        <w:ind w:firstLine="709"/>
        <w:jc w:val="center"/>
        <w:rPr>
          <w:b/>
          <w:sz w:val="28"/>
          <w:szCs w:val="28"/>
          <w:lang w:val="uk-UA"/>
        </w:rPr>
      </w:pPr>
      <w:r w:rsidRPr="007129D7">
        <w:rPr>
          <w:b/>
          <w:sz w:val="28"/>
          <w:szCs w:val="28"/>
          <w:lang w:val="uk-UA"/>
        </w:rPr>
        <w:t>Методи визначення справедливої вартості біологічних активів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8470"/>
      </w:tblGrid>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center"/>
              <w:rPr>
                <w:szCs w:val="24"/>
                <w:lang w:val="uk-UA"/>
              </w:rPr>
            </w:pPr>
            <w:r w:rsidRPr="007129D7">
              <w:rPr>
                <w:szCs w:val="24"/>
                <w:lang w:val="uk-UA"/>
              </w:rPr>
              <w:t>Метод</w:t>
            </w:r>
          </w:p>
        </w:tc>
        <w:tc>
          <w:tcPr>
            <w:tcW w:w="8470" w:type="dxa"/>
          </w:tcPr>
          <w:p w:rsidR="00BC053B" w:rsidRPr="007129D7" w:rsidRDefault="00BC053B" w:rsidP="0090572E">
            <w:pPr>
              <w:pStyle w:val="a5"/>
              <w:widowControl w:val="0"/>
              <w:spacing w:before="0" w:beforeAutospacing="0" w:after="0" w:afterAutospacing="0"/>
              <w:jc w:val="center"/>
              <w:rPr>
                <w:szCs w:val="24"/>
                <w:lang w:val="uk-UA"/>
              </w:rPr>
            </w:pPr>
            <w:r w:rsidRPr="007129D7">
              <w:rPr>
                <w:szCs w:val="24"/>
                <w:lang w:val="uk-UA"/>
              </w:rPr>
              <w:t>Сутність застосування</w:t>
            </w:r>
          </w:p>
        </w:tc>
      </w:tr>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both"/>
              <w:rPr>
                <w:szCs w:val="24"/>
                <w:lang w:val="uk-UA"/>
              </w:rPr>
            </w:pPr>
            <w:r w:rsidRPr="007129D7">
              <w:rPr>
                <w:szCs w:val="24"/>
                <w:lang w:val="uk-UA"/>
              </w:rPr>
              <w:t>Аналізу контрактів</w:t>
            </w:r>
          </w:p>
        </w:tc>
        <w:tc>
          <w:tcPr>
            <w:tcW w:w="8470" w:type="dxa"/>
          </w:tcPr>
          <w:p w:rsidR="00BC053B" w:rsidRPr="007129D7" w:rsidRDefault="00BC053B" w:rsidP="0090572E">
            <w:pPr>
              <w:pStyle w:val="a5"/>
              <w:widowControl w:val="0"/>
              <w:spacing w:before="0" w:beforeAutospacing="0" w:after="0" w:afterAutospacing="0"/>
              <w:jc w:val="both"/>
              <w:rPr>
                <w:spacing w:val="-6"/>
                <w:szCs w:val="24"/>
                <w:lang w:val="uk-UA"/>
              </w:rPr>
            </w:pPr>
            <w:r w:rsidRPr="007129D7">
              <w:rPr>
                <w:spacing w:val="-6"/>
                <w:szCs w:val="24"/>
                <w:lang w:val="uk-UA"/>
              </w:rPr>
              <w:t xml:space="preserve">застосовується ціна, яка була визначена у попередніх контрактах на їх продаж, або яка пропонується на даний час підприємству заготівельними організаціями, переробними підприємствами є справедливою. </w:t>
            </w:r>
          </w:p>
        </w:tc>
      </w:tr>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both"/>
              <w:rPr>
                <w:szCs w:val="24"/>
                <w:lang w:val="uk-UA"/>
              </w:rPr>
            </w:pPr>
            <w:r w:rsidRPr="007129D7">
              <w:rPr>
                <w:szCs w:val="24"/>
                <w:lang w:val="uk-UA"/>
              </w:rPr>
              <w:t>Аналогів</w:t>
            </w:r>
          </w:p>
        </w:tc>
        <w:tc>
          <w:tcPr>
            <w:tcW w:w="8470" w:type="dxa"/>
          </w:tcPr>
          <w:p w:rsidR="00BC053B" w:rsidRPr="007129D7" w:rsidRDefault="00BC053B" w:rsidP="0090572E">
            <w:pPr>
              <w:pStyle w:val="a5"/>
              <w:widowControl w:val="0"/>
              <w:spacing w:before="0" w:beforeAutospacing="0" w:after="0" w:afterAutospacing="0"/>
              <w:jc w:val="both"/>
              <w:rPr>
                <w:spacing w:val="-6"/>
                <w:szCs w:val="24"/>
                <w:lang w:val="uk-UA"/>
              </w:rPr>
            </w:pPr>
            <w:r w:rsidRPr="007129D7">
              <w:rPr>
                <w:spacing w:val="-6"/>
                <w:szCs w:val="24"/>
                <w:lang w:val="uk-UA"/>
              </w:rPr>
              <w:t xml:space="preserve">передбачає визначення справедливої вартості виходячи з ринкових цін на аналогічні активи чи продукцію, що склалися на ринку на певну дату. Аналізують дані про фактичний продаж об’єктів, аналогічних до оцінюваного по споживчим та якісним характеристикам. </w:t>
            </w:r>
          </w:p>
        </w:tc>
      </w:tr>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both"/>
              <w:rPr>
                <w:szCs w:val="24"/>
                <w:lang w:val="uk-UA"/>
              </w:rPr>
            </w:pPr>
            <w:r w:rsidRPr="007129D7">
              <w:rPr>
                <w:szCs w:val="24"/>
                <w:lang w:val="uk-UA"/>
              </w:rPr>
              <w:t>Прийняття цін</w:t>
            </w:r>
          </w:p>
        </w:tc>
        <w:tc>
          <w:tcPr>
            <w:tcW w:w="8470" w:type="dxa"/>
          </w:tcPr>
          <w:p w:rsidR="00BC053B" w:rsidRPr="007129D7" w:rsidRDefault="00BC053B" w:rsidP="0090572E">
            <w:pPr>
              <w:pStyle w:val="a5"/>
              <w:widowControl w:val="0"/>
              <w:spacing w:before="0" w:beforeAutospacing="0" w:after="0" w:afterAutospacing="0"/>
              <w:jc w:val="both"/>
              <w:rPr>
                <w:spacing w:val="-6"/>
                <w:szCs w:val="24"/>
                <w:lang w:val="uk-UA"/>
              </w:rPr>
            </w:pPr>
            <w:r w:rsidRPr="007129D7">
              <w:rPr>
                <w:spacing w:val="-6"/>
                <w:szCs w:val="24"/>
                <w:lang w:val="uk-UA"/>
              </w:rPr>
              <w:t>здійснюється за останньою ринковою ціною операції з такими активами (за відсутності суттєвих негативних змін у технологічному, ринковому, економічному або правовому середовищі, у якому діє підприємство; ринковими цінами на подібні активи, скоригованими з урахуванням індивідуальних характеристик, особливостей або ступеня завершеності біологічних перетворень активу; додатковими показниками, які характеризують рівень цін на додаткові біологічні активи і сільськогосподарську продукцію.</w:t>
            </w:r>
          </w:p>
        </w:tc>
      </w:tr>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both"/>
              <w:rPr>
                <w:szCs w:val="24"/>
                <w:lang w:val="uk-UA"/>
              </w:rPr>
            </w:pPr>
            <w:r w:rsidRPr="007129D7">
              <w:rPr>
                <w:szCs w:val="24"/>
                <w:lang w:val="uk-UA"/>
              </w:rPr>
              <w:t>Експертна оцінка комісією</w:t>
            </w:r>
          </w:p>
        </w:tc>
        <w:tc>
          <w:tcPr>
            <w:tcW w:w="8470" w:type="dxa"/>
          </w:tcPr>
          <w:p w:rsidR="00BC053B" w:rsidRPr="007129D7" w:rsidRDefault="00BC053B" w:rsidP="0090572E">
            <w:pPr>
              <w:pStyle w:val="a5"/>
              <w:widowControl w:val="0"/>
              <w:spacing w:before="0" w:beforeAutospacing="0" w:after="0" w:afterAutospacing="0"/>
              <w:jc w:val="both"/>
              <w:rPr>
                <w:spacing w:val="-6"/>
                <w:szCs w:val="24"/>
                <w:lang w:val="uk-UA"/>
              </w:rPr>
            </w:pPr>
            <w:r w:rsidRPr="007129D7">
              <w:rPr>
                <w:spacing w:val="-6"/>
                <w:szCs w:val="24"/>
                <w:lang w:val="uk-UA"/>
              </w:rPr>
              <w:t>передбачає застосування методичних підходів визначених законодавством з незалежної оцінки майна: витратного (визначення поточної вартості витрат на відтворення або заміщення біологічного активу з подальшим коригуванням його на суму зносу (знецінення)), дохідного (визначається як поточна вартість очікуваних доходів від найбільш ефективного їх використання), порівняльного (аналіз цін продажу й пропонування подібних біологічних активів та сільгосппродукції з відповідним коригуванням відмінностей між об’єктами порівняння та об’єктом оцінки).</w:t>
            </w:r>
          </w:p>
        </w:tc>
      </w:tr>
      <w:tr w:rsidR="00BC053B" w:rsidRPr="007129D7" w:rsidTr="00D560FE">
        <w:trPr>
          <w:jc w:val="center"/>
        </w:trPr>
        <w:tc>
          <w:tcPr>
            <w:tcW w:w="1481" w:type="dxa"/>
          </w:tcPr>
          <w:p w:rsidR="00BC053B" w:rsidRPr="007129D7" w:rsidRDefault="00BC053B" w:rsidP="0090572E">
            <w:pPr>
              <w:pStyle w:val="a5"/>
              <w:widowControl w:val="0"/>
              <w:spacing w:before="0" w:beforeAutospacing="0" w:after="0" w:afterAutospacing="0"/>
              <w:jc w:val="both"/>
              <w:rPr>
                <w:szCs w:val="24"/>
                <w:lang w:val="uk-UA"/>
              </w:rPr>
            </w:pPr>
            <w:r w:rsidRPr="007129D7">
              <w:rPr>
                <w:szCs w:val="24"/>
                <w:lang w:val="uk-UA"/>
              </w:rPr>
              <w:t>Стороння професійна оцінка</w:t>
            </w:r>
          </w:p>
        </w:tc>
        <w:tc>
          <w:tcPr>
            <w:tcW w:w="8470" w:type="dxa"/>
          </w:tcPr>
          <w:p w:rsidR="00BC053B" w:rsidRPr="007129D7" w:rsidRDefault="00BC053B" w:rsidP="0090572E">
            <w:pPr>
              <w:pStyle w:val="a5"/>
              <w:widowControl w:val="0"/>
              <w:spacing w:before="0" w:beforeAutospacing="0" w:after="0" w:afterAutospacing="0"/>
              <w:jc w:val="both"/>
              <w:rPr>
                <w:spacing w:val="-6"/>
                <w:szCs w:val="24"/>
                <w:lang w:val="uk-UA"/>
              </w:rPr>
            </w:pPr>
            <w:r w:rsidRPr="007129D7">
              <w:rPr>
                <w:spacing w:val="-6"/>
                <w:szCs w:val="24"/>
                <w:lang w:val="uk-UA"/>
              </w:rPr>
              <w:t>передбачає залучення незалежного експерта-оцінювача, який надає підприємству відповідний висновок та Звіт про оцінку майна.</w:t>
            </w:r>
          </w:p>
        </w:tc>
      </w:tr>
    </w:tbl>
    <w:p w:rsidR="00BC053B" w:rsidRPr="007129D7" w:rsidRDefault="00BC053B" w:rsidP="0090572E">
      <w:pPr>
        <w:pStyle w:val="a5"/>
        <w:widowControl w:val="0"/>
        <w:spacing w:before="0" w:beforeAutospacing="0" w:after="0" w:afterAutospacing="0" w:line="288" w:lineRule="auto"/>
        <w:ind w:firstLine="709"/>
        <w:jc w:val="both"/>
        <w:rPr>
          <w:sz w:val="28"/>
          <w:szCs w:val="28"/>
          <w:lang w:val="uk-UA"/>
        </w:rPr>
      </w:pP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Тобто підприємство може застосовувати один з п’яти методів, кожен з яких і є підставою для визначення та відображення в обліку справедливої вартості біологічних активів [2]. Вибір відповідного методу оцінки поточних біологічних активів тваринництва, й склад комісії обумовлюється в наказі про облікову політику підприємства. З врахуванням трудомісткості та </w:t>
      </w:r>
      <w:proofErr w:type="spellStart"/>
      <w:r w:rsidRPr="007129D7">
        <w:rPr>
          <w:spacing w:val="-4"/>
          <w:sz w:val="28"/>
          <w:szCs w:val="28"/>
          <w:lang w:val="uk-UA"/>
        </w:rPr>
        <w:t>затратності</w:t>
      </w:r>
      <w:proofErr w:type="spellEnd"/>
      <w:r w:rsidRPr="007129D7">
        <w:rPr>
          <w:spacing w:val="-4"/>
          <w:sz w:val="28"/>
          <w:szCs w:val="28"/>
          <w:lang w:val="uk-UA"/>
        </w:rPr>
        <w:t xml:space="preserve"> самого процесу оцінки біологічних активів за справедливою вартістю використання її є виправданим для великих сільськогосподарських підприємств, а для малих аграрних формувань доцільно передбачити альтернативні варіанти оцінки з внесенням відповідних змін до П(С)БО. </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Згідно П(С)БО 30 визначення справедливої вартості ґрунтується на цінах активного ринку. За наявності кількох активних ринків біологічних активів їхня оцінка </w:t>
      </w:r>
      <w:r w:rsidRPr="007129D7">
        <w:rPr>
          <w:spacing w:val="-4"/>
          <w:sz w:val="28"/>
          <w:szCs w:val="28"/>
          <w:lang w:val="uk-UA"/>
        </w:rPr>
        <w:lastRenderedPageBreak/>
        <w:t xml:space="preserve">базується на даних того ринку, на якому підприємство передбачає продавати такі біологічні активи.  </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Щодо справедливої вартості, то вона доцільна у використанні, якщо немає можливості визначити первісну. Таке положення характерне і МСБО 41 «Сільське господарство», і П(С)БО 30. Тільки за МСБО 41 передбачається застосування лише справедливої вартості для оцінки одержаної сільськогосподарської продукції та біологічного активу, тобто оцінка продукції за собівартістю допускається лише в окремих випадках.</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Отже, методика оцінки біологічних активів полягає у застосуванні справедливої вартості, за яким всі біологічні активи на дату балансу оцінюються виходячи з рівня цін, який склався на активному ринку на цей період. У відповідності до альтернативного варіанту біологічні активи, якщо їх справедливу вартість достовірно визначити не можливо, оцінюються за їх первісною вартістю (якщо це довгострокові біологічні активи) або со6івартістю (якщо це поточні біологічні активи).</w:t>
      </w:r>
    </w:p>
    <w:p w:rsidR="00BC053B" w:rsidRPr="007129D7" w:rsidRDefault="00BC053B" w:rsidP="0090572E">
      <w:pPr>
        <w:pStyle w:val="a5"/>
        <w:widowControl w:val="0"/>
        <w:spacing w:before="0" w:beforeAutospacing="0" w:after="0" w:afterAutospacing="0" w:line="288" w:lineRule="auto"/>
        <w:ind w:firstLine="709"/>
        <w:jc w:val="center"/>
        <w:rPr>
          <w:spacing w:val="-4"/>
          <w:sz w:val="28"/>
          <w:szCs w:val="28"/>
          <w:lang w:val="uk-UA"/>
        </w:rPr>
      </w:pPr>
      <w:r w:rsidRPr="007129D7">
        <w:rPr>
          <w:b/>
          <w:spacing w:val="-4"/>
          <w:sz w:val="28"/>
          <w:szCs w:val="28"/>
          <w:lang w:val="uk-UA"/>
        </w:rPr>
        <w:t>Список використаних джерел</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1. Закон України «Про бухгалтерський облік та фінансову звітність» № 996 – ХІV від 16 лип. 1999 р. [Електронний ресурс] / Верховна Рада України. – Режим доступу : http://zakon2.rada.gov.ua.</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 xml:space="preserve">2. П(С)БО 30 «Біологічні активи», затверджено Міністерством фінансів України № 790 від 18 лист. 2005 р. [Електронний ресурс] / Верховна рада України. – Режим доступу: </w:t>
      </w:r>
      <w:proofErr w:type="spellStart"/>
      <w:r w:rsidRPr="007129D7">
        <w:rPr>
          <w:spacing w:val="-4"/>
          <w:sz w:val="28"/>
          <w:szCs w:val="28"/>
          <w:lang w:val="uk-UA"/>
        </w:rPr>
        <w:t>http</w:t>
      </w:r>
      <w:proofErr w:type="spellEnd"/>
      <w:r w:rsidRPr="007129D7">
        <w:rPr>
          <w:spacing w:val="-4"/>
          <w:sz w:val="28"/>
          <w:szCs w:val="28"/>
          <w:lang w:val="uk-UA"/>
        </w:rPr>
        <w:t>//</w:t>
      </w:r>
      <w:proofErr w:type="spellStart"/>
      <w:r w:rsidRPr="007129D7">
        <w:rPr>
          <w:spacing w:val="-4"/>
          <w:sz w:val="28"/>
          <w:szCs w:val="28"/>
          <w:lang w:val="uk-UA"/>
        </w:rPr>
        <w:t>www.zakon.rada.gov.ua</w:t>
      </w:r>
      <w:proofErr w:type="spellEnd"/>
      <w:r w:rsidRPr="007129D7">
        <w:rPr>
          <w:spacing w:val="-4"/>
          <w:sz w:val="28"/>
          <w:szCs w:val="28"/>
          <w:lang w:val="uk-UA"/>
        </w:rPr>
        <w:t>.</w:t>
      </w:r>
    </w:p>
    <w:p w:rsidR="00BC053B" w:rsidRPr="007129D7" w:rsidRDefault="00BC053B" w:rsidP="0090572E">
      <w:pPr>
        <w:pStyle w:val="a5"/>
        <w:widowControl w:val="0"/>
        <w:spacing w:before="0" w:beforeAutospacing="0" w:after="0" w:afterAutospacing="0" w:line="288" w:lineRule="auto"/>
        <w:ind w:firstLine="709"/>
        <w:jc w:val="both"/>
        <w:rPr>
          <w:spacing w:val="-4"/>
          <w:sz w:val="28"/>
          <w:szCs w:val="28"/>
          <w:lang w:val="uk-UA"/>
        </w:rPr>
      </w:pPr>
      <w:r w:rsidRPr="007129D7">
        <w:rPr>
          <w:spacing w:val="-4"/>
          <w:sz w:val="28"/>
          <w:szCs w:val="28"/>
          <w:lang w:val="uk-UA"/>
        </w:rPr>
        <w:t>3. Жук В. М. Облік сільськогосподарської діяльності: [</w:t>
      </w:r>
      <w:proofErr w:type="spellStart"/>
      <w:r w:rsidRPr="007129D7">
        <w:rPr>
          <w:spacing w:val="-4"/>
          <w:sz w:val="28"/>
          <w:szCs w:val="28"/>
          <w:lang w:val="uk-UA"/>
        </w:rPr>
        <w:t>навч</w:t>
      </w:r>
      <w:proofErr w:type="spellEnd"/>
      <w:r w:rsidRPr="007129D7">
        <w:rPr>
          <w:spacing w:val="-4"/>
          <w:sz w:val="28"/>
          <w:szCs w:val="28"/>
          <w:lang w:val="uk-UA"/>
        </w:rPr>
        <w:t xml:space="preserve">. </w:t>
      </w:r>
      <w:proofErr w:type="spellStart"/>
      <w:r w:rsidRPr="007129D7">
        <w:rPr>
          <w:spacing w:val="-4"/>
          <w:sz w:val="28"/>
          <w:szCs w:val="28"/>
          <w:lang w:val="uk-UA"/>
        </w:rPr>
        <w:t>посіб</w:t>
      </w:r>
      <w:proofErr w:type="spellEnd"/>
      <w:r w:rsidRPr="007129D7">
        <w:rPr>
          <w:spacing w:val="-4"/>
          <w:sz w:val="28"/>
          <w:szCs w:val="28"/>
          <w:lang w:val="uk-UA"/>
        </w:rPr>
        <w:t>.] / В. М. Жук – К. : Видавництво ТОВ «</w:t>
      </w:r>
      <w:proofErr w:type="spellStart"/>
      <w:r w:rsidRPr="007129D7">
        <w:rPr>
          <w:spacing w:val="-4"/>
          <w:sz w:val="28"/>
          <w:szCs w:val="28"/>
          <w:lang w:val="uk-UA"/>
        </w:rPr>
        <w:t>Юр-Агро-Веста</w:t>
      </w:r>
      <w:proofErr w:type="spellEnd"/>
      <w:r w:rsidRPr="007129D7">
        <w:rPr>
          <w:spacing w:val="-4"/>
          <w:sz w:val="28"/>
          <w:szCs w:val="28"/>
          <w:lang w:val="uk-UA"/>
        </w:rPr>
        <w:t>», 2007. – 368 с.</w:t>
      </w:r>
    </w:p>
    <w:p w:rsidR="00BC053B" w:rsidRPr="007129D7" w:rsidRDefault="00BC053B" w:rsidP="0090572E">
      <w:pPr>
        <w:spacing w:after="0" w:line="288" w:lineRule="auto"/>
        <w:ind w:firstLine="709"/>
        <w:rPr>
          <w:rFonts w:ascii="Times New Roman" w:hAnsi="Times New Roman"/>
          <w:color w:val="000000"/>
          <w:spacing w:val="-4"/>
          <w:sz w:val="28"/>
          <w:szCs w:val="28"/>
        </w:rPr>
      </w:pPr>
      <w:r w:rsidRPr="007129D7">
        <w:rPr>
          <w:rFonts w:ascii="Times New Roman" w:hAnsi="Times New Roman"/>
          <w:spacing w:val="-4"/>
          <w:sz w:val="28"/>
          <w:szCs w:val="28"/>
        </w:rPr>
        <w:t xml:space="preserve">4. Сільське господарство: МСБО 41 / Міжнародні стандарти бухгалтерського обліку 2004: у 2 т. / за ред. С.Ф. Голова. - </w:t>
      </w:r>
      <w:r w:rsidRPr="007129D7">
        <w:rPr>
          <w:rFonts w:ascii="Times New Roman" w:hAnsi="Times New Roman"/>
          <w:color w:val="000000"/>
          <w:spacing w:val="-4"/>
          <w:sz w:val="28"/>
          <w:szCs w:val="28"/>
        </w:rPr>
        <w:t>К.: Федерація професійних бухгалтерів і аудиторів України, 2004. – 1223 c.</w:t>
      </w:r>
    </w:p>
    <w:p w:rsidR="00BC053B" w:rsidRPr="007129D7" w:rsidRDefault="00BC053B" w:rsidP="0090572E">
      <w:pPr>
        <w:spacing w:after="0" w:line="288" w:lineRule="auto"/>
        <w:ind w:firstLine="709"/>
        <w:rPr>
          <w:rFonts w:ascii="Times New Roman" w:hAnsi="Times New Roman"/>
          <w:color w:val="000000"/>
          <w:spacing w:val="4"/>
          <w:sz w:val="28"/>
          <w:szCs w:val="28"/>
        </w:rPr>
      </w:pPr>
    </w:p>
    <w:p w:rsidR="00BC053B" w:rsidRPr="007129D7" w:rsidRDefault="00BC053B" w:rsidP="0090572E">
      <w:pPr>
        <w:widowControl w:val="0"/>
        <w:spacing w:after="0" w:line="288" w:lineRule="auto"/>
        <w:ind w:firstLine="709"/>
        <w:jc w:val="right"/>
        <w:rPr>
          <w:rFonts w:ascii="Times New Roman" w:hAnsi="Times New Roman"/>
          <w:b/>
          <w:i/>
          <w:spacing w:val="4"/>
          <w:sz w:val="28"/>
          <w:szCs w:val="28"/>
        </w:rPr>
      </w:pPr>
      <w:r w:rsidRPr="007129D7">
        <w:rPr>
          <w:rFonts w:ascii="Times New Roman" w:hAnsi="Times New Roman"/>
          <w:b/>
          <w:spacing w:val="4"/>
          <w:sz w:val="28"/>
          <w:szCs w:val="28"/>
        </w:rPr>
        <w:t>Орлова А.О.  магістр</w:t>
      </w:r>
    </w:p>
    <w:p w:rsidR="00BC053B" w:rsidRPr="007129D7" w:rsidRDefault="00BC053B" w:rsidP="0090572E">
      <w:pPr>
        <w:widowControl w:val="0"/>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Подаков Є.С., к.е.н., доцент,</w:t>
      </w:r>
    </w:p>
    <w:p w:rsidR="00BC053B" w:rsidRPr="007129D7" w:rsidRDefault="00BC053B" w:rsidP="0090572E">
      <w:pPr>
        <w:widowControl w:val="0"/>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90572E">
      <w:pPr>
        <w:widowControl w:val="0"/>
        <w:spacing w:after="0" w:line="288" w:lineRule="auto"/>
        <w:ind w:firstLine="709"/>
        <w:jc w:val="right"/>
        <w:rPr>
          <w:rFonts w:ascii="Times New Roman" w:hAnsi="Times New Roman"/>
          <w:spacing w:val="4"/>
          <w:sz w:val="28"/>
          <w:szCs w:val="28"/>
        </w:rPr>
      </w:pPr>
      <w:r w:rsidRPr="007129D7">
        <w:rPr>
          <w:rFonts w:ascii="Times New Roman" w:hAnsi="Times New Roman"/>
          <w:i/>
          <w:spacing w:val="4"/>
          <w:sz w:val="28"/>
          <w:szCs w:val="28"/>
        </w:rPr>
        <w:t>м. Херсон</w:t>
      </w:r>
    </w:p>
    <w:p w:rsidR="00BC053B" w:rsidRPr="007129D7" w:rsidRDefault="00BC053B" w:rsidP="0090572E">
      <w:pPr>
        <w:pStyle w:val="25"/>
        <w:spacing w:line="288" w:lineRule="auto"/>
        <w:ind w:firstLine="709"/>
        <w:jc w:val="center"/>
        <w:rPr>
          <w:rFonts w:ascii="Times New Roman" w:hAnsi="Times New Roman" w:cs="Times New Roman"/>
          <w:b/>
          <w:spacing w:val="4"/>
          <w:sz w:val="28"/>
          <w:szCs w:val="28"/>
          <w:lang w:val="uk-UA"/>
        </w:rPr>
      </w:pPr>
    </w:p>
    <w:p w:rsidR="00BC053B" w:rsidRPr="007129D7" w:rsidRDefault="00BC053B" w:rsidP="0090572E">
      <w:pPr>
        <w:pStyle w:val="25"/>
        <w:spacing w:line="288" w:lineRule="auto"/>
        <w:ind w:firstLine="709"/>
        <w:jc w:val="center"/>
        <w:rPr>
          <w:rFonts w:ascii="Times New Roman" w:hAnsi="Times New Roman" w:cs="Times New Roman"/>
          <w:b/>
          <w:spacing w:val="4"/>
          <w:sz w:val="28"/>
          <w:szCs w:val="28"/>
          <w:lang w:val="uk-UA"/>
        </w:rPr>
      </w:pPr>
      <w:r w:rsidRPr="007129D7">
        <w:rPr>
          <w:rFonts w:ascii="Times New Roman" w:hAnsi="Times New Roman" w:cs="Times New Roman"/>
          <w:b/>
          <w:spacing w:val="4"/>
          <w:sz w:val="28"/>
          <w:szCs w:val="28"/>
          <w:lang w:val="uk-UA"/>
        </w:rPr>
        <w:t xml:space="preserve">РОЛЬ І ЗНАЧЕННЯ АМОРТИЗАЦІЙНОЇ ПОЛІТИКИ </w:t>
      </w:r>
    </w:p>
    <w:p w:rsidR="00BC053B" w:rsidRPr="007129D7" w:rsidRDefault="00BC053B" w:rsidP="0090572E">
      <w:pPr>
        <w:pStyle w:val="25"/>
        <w:spacing w:line="288" w:lineRule="auto"/>
        <w:ind w:firstLine="709"/>
        <w:jc w:val="center"/>
        <w:rPr>
          <w:rFonts w:ascii="Times New Roman" w:hAnsi="Times New Roman" w:cs="Times New Roman"/>
          <w:b/>
          <w:spacing w:val="4"/>
          <w:sz w:val="28"/>
          <w:szCs w:val="28"/>
          <w:lang w:val="uk-UA"/>
        </w:rPr>
      </w:pPr>
      <w:r w:rsidRPr="007129D7">
        <w:rPr>
          <w:rFonts w:ascii="Times New Roman" w:hAnsi="Times New Roman" w:cs="Times New Roman"/>
          <w:b/>
          <w:spacing w:val="4"/>
          <w:sz w:val="28"/>
          <w:szCs w:val="28"/>
          <w:lang w:val="uk-UA"/>
        </w:rPr>
        <w:t>В РИНКОВИХ УМОВАХ ГОСПОДАРЮВАННЯ</w:t>
      </w:r>
    </w:p>
    <w:p w:rsidR="00BC053B" w:rsidRPr="007129D7" w:rsidRDefault="00BC053B" w:rsidP="0090572E">
      <w:pPr>
        <w:pStyle w:val="25"/>
        <w:spacing w:line="288" w:lineRule="auto"/>
        <w:ind w:firstLine="709"/>
        <w:jc w:val="center"/>
        <w:rPr>
          <w:rFonts w:ascii="Times New Roman" w:hAnsi="Times New Roman" w:cs="Times New Roman"/>
          <w:b/>
          <w:spacing w:val="4"/>
          <w:sz w:val="28"/>
          <w:szCs w:val="28"/>
          <w:lang w:val="uk-UA"/>
        </w:rPr>
      </w:pPr>
    </w:p>
    <w:p w:rsidR="00BC053B" w:rsidRPr="007129D7" w:rsidRDefault="00BC053B" w:rsidP="0090572E">
      <w:pPr>
        <w:spacing w:after="0" w:line="288" w:lineRule="auto"/>
        <w:ind w:firstLine="709"/>
        <w:jc w:val="both"/>
        <w:rPr>
          <w:rFonts w:ascii="Times New Roman" w:hAnsi="Times New Roman"/>
          <w:spacing w:val="4"/>
          <w:sz w:val="28"/>
          <w:szCs w:val="28"/>
          <w:highlight w:val="white"/>
        </w:rPr>
      </w:pPr>
      <w:r w:rsidRPr="007129D7">
        <w:rPr>
          <w:rFonts w:ascii="Times New Roman" w:hAnsi="Times New Roman"/>
          <w:spacing w:val="4"/>
          <w:sz w:val="28"/>
          <w:szCs w:val="28"/>
        </w:rPr>
        <w:t xml:space="preserve"> </w:t>
      </w:r>
      <w:r w:rsidRPr="007129D7">
        <w:rPr>
          <w:rFonts w:ascii="Times New Roman" w:hAnsi="Times New Roman"/>
          <w:color w:val="000000"/>
          <w:spacing w:val="4"/>
          <w:sz w:val="28"/>
          <w:szCs w:val="28"/>
          <w:highlight w:val="white"/>
        </w:rPr>
        <w:t>Для здійснення господарської діяльності будь-якого підприємства потрібні основні засоби або, інакше кажучи, засоби праці.</w:t>
      </w:r>
      <w:r w:rsidRPr="007129D7">
        <w:rPr>
          <w:rFonts w:ascii="Times New Roman" w:hAnsi="Times New Roman"/>
          <w:spacing w:val="4"/>
          <w:sz w:val="28"/>
          <w:szCs w:val="28"/>
          <w:highlight w:val="white"/>
        </w:rPr>
        <w:t xml:space="preserve"> Від предметів праці вони </w:t>
      </w:r>
      <w:r w:rsidRPr="007129D7">
        <w:rPr>
          <w:rFonts w:ascii="Times New Roman" w:hAnsi="Times New Roman"/>
          <w:spacing w:val="4"/>
          <w:sz w:val="28"/>
          <w:szCs w:val="28"/>
          <w:highlight w:val="white"/>
        </w:rPr>
        <w:lastRenderedPageBreak/>
        <w:t>відрізняються тим, що багаторазово беруть участь у процесі виробництва, зберігають при цьому свою натуральну форму, поступово зношуються і частинами переносять свою вартість на виготовлену продукцію або виконану роботу. Під впливом засобів праці предмети праці змінюють свої фізико-хімічні властивості перетворюючись на кінцеву готову продукцію.</w:t>
      </w:r>
    </w:p>
    <w:p w:rsidR="00BC053B" w:rsidRPr="007129D7" w:rsidRDefault="00BC053B" w:rsidP="0090572E">
      <w:pPr>
        <w:spacing w:after="0" w:line="288" w:lineRule="auto"/>
        <w:ind w:firstLine="709"/>
        <w:jc w:val="both"/>
        <w:rPr>
          <w:rFonts w:ascii="Times New Roman" w:hAnsi="Times New Roman"/>
          <w:color w:val="000000"/>
          <w:spacing w:val="4"/>
          <w:sz w:val="28"/>
          <w:szCs w:val="28"/>
          <w:highlight w:val="white"/>
        </w:rPr>
      </w:pPr>
      <w:r w:rsidRPr="007129D7">
        <w:rPr>
          <w:rFonts w:ascii="Times New Roman" w:hAnsi="Times New Roman"/>
          <w:color w:val="000000"/>
          <w:spacing w:val="4"/>
          <w:sz w:val="28"/>
          <w:szCs w:val="28"/>
          <w:highlight w:val="white"/>
        </w:rPr>
        <w:t>Згідно П(С)БО 7 «Основні засоби»</w:t>
      </w:r>
      <w:r w:rsidRPr="007129D7">
        <w:rPr>
          <w:rFonts w:ascii="Times New Roman" w:hAnsi="Times New Roman"/>
          <w:b/>
          <w:bCs/>
          <w:color w:val="000000"/>
          <w:spacing w:val="4"/>
          <w:sz w:val="28"/>
          <w:szCs w:val="28"/>
          <w:highlight w:val="white"/>
        </w:rPr>
        <w:t xml:space="preserve"> –</w:t>
      </w:r>
      <w:r w:rsidRPr="007129D7">
        <w:rPr>
          <w:rFonts w:ascii="Times New Roman" w:hAnsi="Times New Roman"/>
          <w:color w:val="000000"/>
          <w:spacing w:val="4"/>
          <w:sz w:val="28"/>
          <w:szCs w:val="28"/>
          <w:highlight w:val="white"/>
        </w:rPr>
        <w:t xml:space="preserve"> матеріальні активи, які підприємство утримує з метою використання їх у процесі виробництва або поставки товарів, надання послуг, здавання в оренду іншим особам або для здійснення адміністративних і соціально-культурних функцій, очікуваний термін корисного використання (експлуатації) яких більше одного року (або операційного циклу, якщо він довший за рік) [3].</w:t>
      </w:r>
    </w:p>
    <w:p w:rsidR="00BC053B" w:rsidRPr="007129D7" w:rsidRDefault="00BC053B" w:rsidP="0090572E">
      <w:pPr>
        <w:spacing w:after="0" w:line="288" w:lineRule="auto"/>
        <w:ind w:firstLine="709"/>
        <w:jc w:val="both"/>
        <w:rPr>
          <w:rFonts w:ascii="Times New Roman" w:hAnsi="Times New Roman"/>
          <w:color w:val="000000"/>
          <w:spacing w:val="4"/>
          <w:sz w:val="28"/>
          <w:szCs w:val="28"/>
          <w:highlight w:val="white"/>
        </w:rPr>
      </w:pPr>
      <w:r w:rsidRPr="007129D7">
        <w:rPr>
          <w:rFonts w:ascii="Times New Roman" w:hAnsi="Times New Roman"/>
          <w:color w:val="000000"/>
          <w:spacing w:val="4"/>
          <w:sz w:val="28"/>
          <w:szCs w:val="28"/>
          <w:highlight w:val="white"/>
        </w:rPr>
        <w:t>Згідно Податкового Кодексу України, основні засоби  матеріальні активи, у тому числі запаси корисних копалин наданих у користування ділянок надр (крім вартості землі, незавершених капітальних інвестицій, автомобільних доріг загального користування, бібліотечних і архівних фондів, матеріальних активів, вартість яких не перевищує 2500 гривень, невиробничих основних засобів і нематеріальних активів), що призначаються платником податку для використання у господарській діяльності платника податку, вартість яких перевищує 2500 гривень і поступово зменшується у зв’язку з фізичним або моральним зносом та очікуваний строк корисного використання (експлуатації) яких з дати введення в експлуатацію становить понад один рік (або операційний цикл, якщо він довший за рік).</w:t>
      </w:r>
    </w:p>
    <w:p w:rsidR="00BC053B" w:rsidRPr="007129D7" w:rsidRDefault="00BC053B" w:rsidP="0090572E">
      <w:pPr>
        <w:suppressAutoHyphens/>
        <w:spacing w:after="0" w:line="288" w:lineRule="auto"/>
        <w:ind w:firstLine="709"/>
        <w:jc w:val="both"/>
        <w:rPr>
          <w:rFonts w:ascii="Times New Roman" w:hAnsi="Times New Roman"/>
          <w:color w:val="000000"/>
          <w:spacing w:val="4"/>
          <w:sz w:val="28"/>
          <w:szCs w:val="28"/>
        </w:rPr>
      </w:pPr>
      <w:r w:rsidRPr="007129D7">
        <w:rPr>
          <w:rFonts w:ascii="Times New Roman" w:hAnsi="Times New Roman"/>
          <w:color w:val="000000"/>
          <w:spacing w:val="4"/>
          <w:sz w:val="28"/>
          <w:szCs w:val="28"/>
        </w:rPr>
        <w:t>Таким чином у визначенні основних засобів наведені такі критерії їх визнання, як: матеріальність (мають матеріальну форму); призначення (утримуються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термін корисного використання (більше року або операційного циклу); вартість (згідно з Податковим кодексом України).</w:t>
      </w:r>
    </w:p>
    <w:p w:rsidR="00BC053B" w:rsidRPr="007129D7" w:rsidRDefault="00BC053B" w:rsidP="0090572E">
      <w:pPr>
        <w:spacing w:after="0" w:line="288" w:lineRule="auto"/>
        <w:ind w:firstLine="709"/>
        <w:jc w:val="both"/>
        <w:rPr>
          <w:rFonts w:ascii="Times New Roman" w:hAnsi="Times New Roman"/>
          <w:color w:val="000000"/>
          <w:spacing w:val="4"/>
          <w:sz w:val="28"/>
          <w:szCs w:val="28"/>
          <w:highlight w:val="white"/>
        </w:rPr>
      </w:pPr>
      <w:r w:rsidRPr="007129D7">
        <w:rPr>
          <w:rFonts w:ascii="Times New Roman" w:hAnsi="Times New Roman"/>
          <w:color w:val="000000"/>
          <w:spacing w:val="4"/>
          <w:sz w:val="28"/>
          <w:szCs w:val="28"/>
          <w:highlight w:val="white"/>
        </w:rPr>
        <w:t>На сучасному етапі розвитку України одним з найважливіших чинників розвитку економіки, збільшення обсягів виробництва продукції на підприємствах є забезпеченість їх основними засобами у необхідній кількості, структурі та якості. Для вирішення даних завдань необхідне не тільки повне забезпечення підприємства технічним потенціалом, тобто основними засобами, але і комплексна програма щодо підвищення ефективності їх використання. Водночас в усіх цих процесах важливу роль відіграє облік і аналіз процесів формування та використання основних засобів.</w:t>
      </w:r>
    </w:p>
    <w:p w:rsidR="00BC053B" w:rsidRPr="007129D7" w:rsidRDefault="00BC053B" w:rsidP="0090572E">
      <w:pPr>
        <w:pStyle w:val="25"/>
        <w:spacing w:line="288" w:lineRule="auto"/>
        <w:ind w:firstLine="709"/>
        <w:jc w:val="both"/>
        <w:rPr>
          <w:rStyle w:val="FontStyle21"/>
          <w:rFonts w:cs="Times New Roman"/>
          <w:spacing w:val="4"/>
          <w:sz w:val="28"/>
          <w:szCs w:val="28"/>
          <w:lang w:val="uk-UA" w:eastAsia="uk-UA"/>
        </w:rPr>
      </w:pPr>
      <w:r w:rsidRPr="007129D7">
        <w:rPr>
          <w:rFonts w:ascii="Times New Roman" w:hAnsi="Times New Roman" w:cs="Times New Roman"/>
          <w:spacing w:val="4"/>
          <w:sz w:val="28"/>
          <w:szCs w:val="28"/>
          <w:lang w:val="uk-UA"/>
        </w:rPr>
        <w:lastRenderedPageBreak/>
        <w:t>Е</w:t>
      </w:r>
      <w:r w:rsidRPr="007129D7">
        <w:rPr>
          <w:rStyle w:val="FontStyle21"/>
          <w:rFonts w:cs="Times New Roman"/>
          <w:spacing w:val="4"/>
          <w:sz w:val="28"/>
          <w:szCs w:val="28"/>
          <w:lang w:val="uk-UA" w:eastAsia="uk-UA"/>
        </w:rPr>
        <w:t>фективне використання основних засобів, інтенсивність їхнього оновлення у  процесі виробничої діяльності в значній мірі залежить від рівня досконалості амортизаційної політики.  Амортизаційна політика формується як на рівні держави, так і на рівні підприємства. Зокрема, держава встановлює</w:t>
      </w:r>
      <w:r w:rsidRPr="007129D7">
        <w:rPr>
          <w:rFonts w:ascii="Times New Roman" w:hAnsi="Times New Roman" w:cs="Times New Roman"/>
          <w:spacing w:val="4"/>
          <w:sz w:val="28"/>
          <w:szCs w:val="28"/>
          <w:lang w:val="uk-UA"/>
        </w:rPr>
        <w:t xml:space="preserve"> загальні  </w:t>
      </w:r>
      <w:r w:rsidRPr="007129D7">
        <w:rPr>
          <w:rStyle w:val="FontStyle21"/>
          <w:rFonts w:cs="Times New Roman"/>
          <w:spacing w:val="4"/>
          <w:sz w:val="28"/>
          <w:szCs w:val="28"/>
          <w:lang w:val="uk-UA" w:eastAsia="uk-UA"/>
        </w:rPr>
        <w:t xml:space="preserve">принципи, методи і норми амортизаційних відрахувань. Підприємство, в свою чергу, має можливість адаптуватися до загальних державних принципів враховуючи при цьому  власні умови господарювання. </w:t>
      </w:r>
    </w:p>
    <w:p w:rsidR="00BC053B" w:rsidRPr="007129D7" w:rsidRDefault="00BC053B" w:rsidP="0090572E">
      <w:pPr>
        <w:pStyle w:val="25"/>
        <w:spacing w:line="288" w:lineRule="auto"/>
        <w:ind w:firstLine="709"/>
        <w:jc w:val="both"/>
        <w:rPr>
          <w:rFonts w:ascii="Times New Roman" w:hAnsi="Times New Roman" w:cs="Times New Roman"/>
          <w:spacing w:val="4"/>
          <w:sz w:val="28"/>
          <w:szCs w:val="28"/>
          <w:lang w:val="uk-UA" w:eastAsia="uk-UA"/>
        </w:rPr>
      </w:pPr>
      <w:r w:rsidRPr="007129D7">
        <w:rPr>
          <w:rStyle w:val="FontStyle19"/>
          <w:rFonts w:cs="Times New Roman"/>
          <w:spacing w:val="4"/>
          <w:sz w:val="28"/>
          <w:szCs w:val="28"/>
          <w:lang w:val="uk-UA" w:eastAsia="uk-UA"/>
        </w:rPr>
        <w:t xml:space="preserve">Загалом, сутність амортизаційної політики можна сформулювати наступним чином: це складова частина загальнодержавної політики формування власних фінансових ресурсів, яка полягає в оптимізації потоку власних засобів, що </w:t>
      </w:r>
      <w:proofErr w:type="spellStart"/>
      <w:r w:rsidRPr="007129D7">
        <w:rPr>
          <w:rStyle w:val="FontStyle19"/>
          <w:rFonts w:cs="Times New Roman"/>
          <w:spacing w:val="4"/>
          <w:sz w:val="28"/>
          <w:szCs w:val="28"/>
          <w:lang w:val="uk-UA" w:eastAsia="uk-UA"/>
        </w:rPr>
        <w:t>реінвестуються</w:t>
      </w:r>
      <w:proofErr w:type="spellEnd"/>
      <w:r w:rsidRPr="007129D7">
        <w:rPr>
          <w:rStyle w:val="FontStyle19"/>
          <w:rFonts w:cs="Times New Roman"/>
          <w:spacing w:val="4"/>
          <w:sz w:val="28"/>
          <w:szCs w:val="28"/>
          <w:lang w:val="uk-UA" w:eastAsia="uk-UA"/>
        </w:rPr>
        <w:t xml:space="preserve"> у виробничу діяльність [1, с. 12].</w:t>
      </w:r>
    </w:p>
    <w:p w:rsidR="00BC053B" w:rsidRPr="007129D7" w:rsidRDefault="00BC053B" w:rsidP="0090572E">
      <w:pPr>
        <w:pStyle w:val="25"/>
        <w:spacing w:line="288" w:lineRule="auto"/>
        <w:ind w:firstLine="709"/>
        <w:jc w:val="both"/>
        <w:rPr>
          <w:rFonts w:ascii="Times New Roman" w:hAnsi="Times New Roman" w:cs="Times New Roman"/>
          <w:spacing w:val="4"/>
          <w:sz w:val="28"/>
          <w:szCs w:val="28"/>
          <w:lang w:val="uk-UA"/>
        </w:rPr>
      </w:pPr>
      <w:r w:rsidRPr="007129D7">
        <w:rPr>
          <w:rFonts w:ascii="Times New Roman" w:hAnsi="Times New Roman" w:cs="Times New Roman"/>
          <w:spacing w:val="4"/>
          <w:sz w:val="28"/>
          <w:szCs w:val="28"/>
          <w:lang w:val="uk-UA"/>
        </w:rPr>
        <w:t xml:space="preserve">До важливих кроків формування  амортизаційної політики належить прийняття Указу Президента України “Про концепцію амортизаційної політики” [2]. Дана концепція визначає напрями  та механізми удосконалення амортизаційної політики як чинника активізації інвестиційної діяльності в державі.  Амортизаційна політика в Україні повинна спрямовуватись на підвищення фінансової заінтересованості </w:t>
      </w:r>
      <w:proofErr w:type="spellStart"/>
      <w:r w:rsidRPr="007129D7">
        <w:rPr>
          <w:rFonts w:ascii="Times New Roman" w:hAnsi="Times New Roman" w:cs="Times New Roman"/>
          <w:spacing w:val="4"/>
          <w:sz w:val="28"/>
          <w:szCs w:val="28"/>
          <w:lang w:val="uk-UA"/>
        </w:rPr>
        <w:t>субʼєктів</w:t>
      </w:r>
      <w:proofErr w:type="spellEnd"/>
      <w:r w:rsidRPr="007129D7">
        <w:rPr>
          <w:rFonts w:ascii="Times New Roman" w:hAnsi="Times New Roman" w:cs="Times New Roman"/>
          <w:spacing w:val="4"/>
          <w:sz w:val="28"/>
          <w:szCs w:val="28"/>
          <w:lang w:val="uk-UA"/>
        </w:rPr>
        <w:t xml:space="preserve"> господарювання у здійсненні інвестицій в основний капітал за рахунок коштів власних амортизаційних фондів.</w:t>
      </w:r>
    </w:p>
    <w:p w:rsidR="00BC053B" w:rsidRPr="007129D7" w:rsidRDefault="00BC053B" w:rsidP="0090572E">
      <w:pPr>
        <w:pStyle w:val="25"/>
        <w:spacing w:line="288" w:lineRule="auto"/>
        <w:ind w:firstLine="709"/>
        <w:jc w:val="both"/>
        <w:rPr>
          <w:rFonts w:ascii="Times New Roman" w:hAnsi="Times New Roman" w:cs="Times New Roman"/>
          <w:spacing w:val="4"/>
          <w:kern w:val="20"/>
          <w:sz w:val="28"/>
          <w:szCs w:val="28"/>
          <w:lang w:val="uk-UA"/>
        </w:rPr>
      </w:pPr>
      <w:r w:rsidRPr="007129D7">
        <w:rPr>
          <w:rFonts w:ascii="Times New Roman" w:hAnsi="Times New Roman" w:cs="Times New Roman"/>
          <w:spacing w:val="4"/>
          <w:kern w:val="20"/>
          <w:sz w:val="28"/>
          <w:szCs w:val="28"/>
          <w:lang w:val="uk-UA"/>
        </w:rPr>
        <w:t>Формування амортизаційної політики  ґрунтується на розумінні  самої суті амортизації  та функцій, які вона виконує. Згідно  П(C)БО 7 амортизація передбачає систематичний розподіл вартості, яка амортизується, необоротних активів протягом строку їх корисного використання (експлуатації) [3].</w:t>
      </w:r>
    </w:p>
    <w:p w:rsidR="00BC053B" w:rsidRPr="007129D7" w:rsidRDefault="00BC053B" w:rsidP="0090572E">
      <w:pPr>
        <w:pStyle w:val="25"/>
        <w:spacing w:line="288" w:lineRule="auto"/>
        <w:ind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Фінансування оновлення матеріально-техніч</w:t>
      </w:r>
      <w:r w:rsidRPr="007129D7">
        <w:rPr>
          <w:rStyle w:val="FontStyle35"/>
          <w:rFonts w:cs="Times New Roman"/>
          <w:spacing w:val="4"/>
          <w:sz w:val="28"/>
          <w:szCs w:val="28"/>
          <w:lang w:val="uk-UA" w:eastAsia="uk-UA"/>
        </w:rPr>
        <w:softHyphen/>
        <w:t>ної бази підприємств здійснюється в залежності від різноманітних факторів, серед яких провідну роль відіграють:</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методи оцінки необоротних активів, що використовуються;</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реальний строк використання амортизова</w:t>
      </w:r>
      <w:r w:rsidRPr="007129D7">
        <w:rPr>
          <w:rStyle w:val="FontStyle35"/>
          <w:rFonts w:cs="Times New Roman"/>
          <w:spacing w:val="4"/>
          <w:sz w:val="28"/>
          <w:szCs w:val="28"/>
          <w:lang w:val="uk-UA" w:eastAsia="uk-UA"/>
        </w:rPr>
        <w:softHyphen/>
        <w:t>них активів;</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ступінь зносу необоротних активів;</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положення державної амортизаційної політики;</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дозволені законодавством методи амор</w:t>
      </w:r>
      <w:r w:rsidRPr="007129D7">
        <w:rPr>
          <w:rStyle w:val="FontStyle35"/>
          <w:rFonts w:cs="Times New Roman"/>
          <w:spacing w:val="4"/>
          <w:sz w:val="28"/>
          <w:szCs w:val="28"/>
          <w:lang w:val="uk-UA" w:eastAsia="uk-UA"/>
        </w:rPr>
        <w:softHyphen/>
        <w:t>тизації;</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склад та структура необоротних активів;</w:t>
      </w:r>
    </w:p>
    <w:p w:rsidR="00BC053B" w:rsidRPr="007129D7" w:rsidRDefault="00BC053B" w:rsidP="0009069D">
      <w:pPr>
        <w:pStyle w:val="25"/>
        <w:numPr>
          <w:ilvl w:val="0"/>
          <w:numId w:val="17"/>
        </w:numPr>
        <w:tabs>
          <w:tab w:val="clear" w:pos="2138"/>
          <w:tab w:val="num" w:pos="0"/>
          <w:tab w:val="left" w:pos="980"/>
        </w:tabs>
        <w:suppressAutoHyphens w:val="0"/>
        <w:spacing w:line="288" w:lineRule="auto"/>
        <w:ind w:left="0"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інвестиційна активність [4].</w:t>
      </w:r>
    </w:p>
    <w:p w:rsidR="00BC053B" w:rsidRPr="007129D7" w:rsidRDefault="00BC053B" w:rsidP="0090572E">
      <w:pPr>
        <w:pStyle w:val="25"/>
        <w:tabs>
          <w:tab w:val="num" w:pos="0"/>
          <w:tab w:val="left" w:pos="980"/>
        </w:tabs>
        <w:spacing w:line="288" w:lineRule="auto"/>
        <w:ind w:firstLine="709"/>
        <w:jc w:val="both"/>
        <w:rPr>
          <w:rStyle w:val="FontStyle35"/>
          <w:rFonts w:cs="Times New Roman"/>
          <w:spacing w:val="4"/>
          <w:sz w:val="28"/>
          <w:szCs w:val="28"/>
          <w:lang w:val="uk-UA" w:eastAsia="uk-UA"/>
        </w:rPr>
      </w:pPr>
      <w:r w:rsidRPr="007129D7">
        <w:rPr>
          <w:rStyle w:val="FontStyle35"/>
          <w:rFonts w:cs="Times New Roman"/>
          <w:spacing w:val="4"/>
          <w:sz w:val="28"/>
          <w:szCs w:val="28"/>
          <w:lang w:val="uk-UA" w:eastAsia="uk-UA"/>
        </w:rPr>
        <w:t>Врахування ряду вищеназваних факторів дає змогу підпри</w:t>
      </w:r>
      <w:r w:rsidRPr="007129D7">
        <w:rPr>
          <w:rStyle w:val="FontStyle35"/>
          <w:rFonts w:cs="Times New Roman"/>
          <w:spacing w:val="4"/>
          <w:sz w:val="28"/>
          <w:szCs w:val="28"/>
          <w:lang w:val="uk-UA" w:eastAsia="uk-UA"/>
        </w:rPr>
        <w:softHyphen/>
        <w:t>ємству сформувати амортизаційну політику та обрати методи амортизації, які найбільше відповідають складу, структурі, особливостям необоротних активів та господарській діяльності підприємства.</w:t>
      </w:r>
    </w:p>
    <w:p w:rsidR="00BC053B" w:rsidRPr="007129D7" w:rsidRDefault="00BC053B" w:rsidP="0090572E">
      <w:pPr>
        <w:pStyle w:val="25"/>
        <w:tabs>
          <w:tab w:val="num" w:pos="0"/>
          <w:tab w:val="left" w:pos="980"/>
        </w:tabs>
        <w:spacing w:line="288" w:lineRule="auto"/>
        <w:ind w:firstLine="709"/>
        <w:jc w:val="both"/>
        <w:rPr>
          <w:rFonts w:ascii="Times New Roman" w:hAnsi="Times New Roman" w:cs="Times New Roman"/>
          <w:spacing w:val="4"/>
          <w:sz w:val="28"/>
          <w:szCs w:val="28"/>
          <w:lang w:val="uk-UA" w:eastAsia="uk-UA"/>
        </w:rPr>
      </w:pPr>
      <w:r w:rsidRPr="007129D7">
        <w:rPr>
          <w:rStyle w:val="FontStyle35"/>
          <w:rFonts w:cs="Times New Roman"/>
          <w:spacing w:val="4"/>
          <w:sz w:val="28"/>
          <w:szCs w:val="28"/>
          <w:lang w:val="uk-UA" w:eastAsia="uk-UA"/>
        </w:rPr>
        <w:lastRenderedPageBreak/>
        <w:t xml:space="preserve">При нарахуванні амортизації основних фондів можна застосовувати </w:t>
      </w:r>
      <w:proofErr w:type="spellStart"/>
      <w:r w:rsidRPr="007129D7">
        <w:rPr>
          <w:rStyle w:val="FontStyle35"/>
          <w:rFonts w:cs="Times New Roman"/>
          <w:spacing w:val="4"/>
          <w:sz w:val="28"/>
          <w:szCs w:val="28"/>
          <w:lang w:val="uk-UA" w:eastAsia="uk-UA"/>
        </w:rPr>
        <w:t>пʼять</w:t>
      </w:r>
      <w:proofErr w:type="spellEnd"/>
      <w:r w:rsidRPr="007129D7">
        <w:rPr>
          <w:rStyle w:val="FontStyle35"/>
          <w:rFonts w:cs="Times New Roman"/>
          <w:spacing w:val="4"/>
          <w:sz w:val="28"/>
          <w:szCs w:val="28"/>
          <w:lang w:val="uk-UA" w:eastAsia="uk-UA"/>
        </w:rPr>
        <w:t xml:space="preserve">  методів: прямолінійний; зменшення залишкової вартості; прискореного зменшення залишкової вартості; кумулятивний; виробничий. Метод амортизації обирається підприємством самостійно з урахуванням очікуваного способу отримання економічних вигод від його використання. Передусім, обираючи метод  нарахування амортизації, підприємства мають ознайомитися з усіма перевагами і недоліками цих методів у відповідності до конкретних виробничих умов.</w:t>
      </w:r>
    </w:p>
    <w:p w:rsidR="00BC053B" w:rsidRPr="007129D7" w:rsidRDefault="00BC053B" w:rsidP="0090572E">
      <w:pPr>
        <w:pStyle w:val="25"/>
        <w:tabs>
          <w:tab w:val="num" w:pos="0"/>
          <w:tab w:val="left" w:pos="980"/>
        </w:tabs>
        <w:spacing w:line="288" w:lineRule="auto"/>
        <w:ind w:firstLine="709"/>
        <w:jc w:val="both"/>
        <w:rPr>
          <w:rFonts w:ascii="Times New Roman" w:hAnsi="Times New Roman" w:cs="Times New Roman"/>
          <w:spacing w:val="4"/>
          <w:sz w:val="28"/>
          <w:szCs w:val="28"/>
          <w:lang w:val="uk-UA"/>
        </w:rPr>
      </w:pPr>
      <w:r w:rsidRPr="007129D7">
        <w:rPr>
          <w:rFonts w:ascii="Times New Roman" w:hAnsi="Times New Roman" w:cs="Times New Roman"/>
          <w:spacing w:val="4"/>
          <w:sz w:val="28"/>
          <w:szCs w:val="28"/>
          <w:lang w:val="uk-UA"/>
        </w:rPr>
        <w:t xml:space="preserve">Своєчасне оновлення основних засобів в значній мірі залежить від ефективного формування  і  цільового використання  амортизаційного фонду. </w:t>
      </w:r>
    </w:p>
    <w:p w:rsidR="00BC053B" w:rsidRPr="007129D7" w:rsidRDefault="00BC053B" w:rsidP="0090572E">
      <w:pPr>
        <w:pStyle w:val="25"/>
        <w:tabs>
          <w:tab w:val="num" w:pos="0"/>
          <w:tab w:val="left" w:pos="980"/>
        </w:tabs>
        <w:spacing w:line="288" w:lineRule="auto"/>
        <w:ind w:firstLine="709"/>
        <w:jc w:val="both"/>
        <w:rPr>
          <w:rStyle w:val="FontStyle21"/>
          <w:rFonts w:cs="Times New Roman"/>
          <w:spacing w:val="4"/>
          <w:kern w:val="20"/>
          <w:sz w:val="28"/>
          <w:szCs w:val="28"/>
          <w:lang w:val="uk-UA" w:eastAsia="uk-UA"/>
        </w:rPr>
      </w:pPr>
      <w:r w:rsidRPr="007129D7">
        <w:rPr>
          <w:rStyle w:val="FontStyle21"/>
          <w:rFonts w:cs="Times New Roman"/>
          <w:spacing w:val="4"/>
          <w:kern w:val="20"/>
          <w:sz w:val="28"/>
          <w:szCs w:val="28"/>
          <w:lang w:val="uk-UA" w:eastAsia="uk-UA"/>
        </w:rPr>
        <w:t>Амортизаційний фонд повинен включати грошові кошти, які є необхідними для повного відтворення основного капіталу на новій технічній основі, а також для виконання всіх видів ремонту та модернізації.</w:t>
      </w:r>
    </w:p>
    <w:p w:rsidR="00BC053B" w:rsidRPr="007129D7" w:rsidRDefault="00BC053B" w:rsidP="0090572E">
      <w:pPr>
        <w:pStyle w:val="25"/>
        <w:spacing w:line="288" w:lineRule="auto"/>
        <w:ind w:firstLine="709"/>
        <w:jc w:val="both"/>
        <w:rPr>
          <w:rStyle w:val="FontStyle21"/>
          <w:rFonts w:cs="Times New Roman"/>
          <w:spacing w:val="4"/>
          <w:sz w:val="28"/>
          <w:szCs w:val="28"/>
          <w:lang w:val="uk-UA" w:eastAsia="uk-UA"/>
        </w:rPr>
      </w:pPr>
      <w:r w:rsidRPr="007129D7">
        <w:rPr>
          <w:rFonts w:ascii="Times New Roman" w:hAnsi="Times New Roman" w:cs="Times New Roman"/>
          <w:spacing w:val="4"/>
          <w:sz w:val="28"/>
          <w:szCs w:val="28"/>
          <w:lang w:val="uk-UA"/>
        </w:rPr>
        <w:t>В сучасних умовах амортизаційна  політика  на  багатьох  підприємствах  України  не  виконує  свого основного призначення. Техніка і устаткування, на базі яких працюють підприємства, є застарілими. Відчувається величезний брак новітніх технологій та прогресивних нововведень, внаслідок чого  товари українських виробників є менш конкурентними на світовому ринку.</w:t>
      </w:r>
    </w:p>
    <w:p w:rsidR="00BC053B" w:rsidRPr="007129D7" w:rsidRDefault="00BC053B" w:rsidP="0090572E">
      <w:pPr>
        <w:pStyle w:val="25"/>
        <w:spacing w:line="288" w:lineRule="auto"/>
        <w:ind w:firstLine="709"/>
        <w:jc w:val="both"/>
        <w:rPr>
          <w:rFonts w:ascii="Times New Roman" w:hAnsi="Times New Roman" w:cs="Times New Roman"/>
          <w:spacing w:val="4"/>
          <w:kern w:val="20"/>
          <w:sz w:val="28"/>
          <w:szCs w:val="28"/>
          <w:lang w:val="uk-UA"/>
        </w:rPr>
      </w:pPr>
      <w:r w:rsidRPr="007129D7">
        <w:rPr>
          <w:rFonts w:ascii="Times New Roman" w:hAnsi="Times New Roman" w:cs="Times New Roman"/>
          <w:spacing w:val="4"/>
          <w:kern w:val="20"/>
          <w:sz w:val="28"/>
          <w:szCs w:val="28"/>
          <w:lang w:val="uk-UA"/>
        </w:rPr>
        <w:t xml:space="preserve">У ринкових умовах господарювання розробка  обґрунтованої амортизаційної політики  дозволяє стимулювати зростання інвестицій, оновлення та покращення якості продукції та виробничих технологій. </w:t>
      </w:r>
    </w:p>
    <w:p w:rsidR="00BC053B" w:rsidRPr="007129D7" w:rsidRDefault="00BC053B" w:rsidP="0090572E">
      <w:pPr>
        <w:pStyle w:val="25"/>
        <w:spacing w:line="288" w:lineRule="auto"/>
        <w:ind w:firstLine="709"/>
        <w:jc w:val="center"/>
        <w:rPr>
          <w:rStyle w:val="FontStyle26"/>
          <w:rFonts w:ascii="Times New Roman" w:hAnsi="Times New Roman" w:cs="Times New Roman"/>
          <w:b w:val="0"/>
          <w:bCs/>
          <w:spacing w:val="4"/>
          <w:sz w:val="28"/>
          <w:szCs w:val="28"/>
          <w:lang w:val="uk-UA" w:eastAsia="uk-UA"/>
        </w:rPr>
      </w:pPr>
      <w:r w:rsidRPr="007129D7">
        <w:rPr>
          <w:rFonts w:ascii="Times New Roman" w:hAnsi="Times New Roman" w:cs="Times New Roman"/>
          <w:b/>
          <w:color w:val="000000"/>
          <w:spacing w:val="4"/>
          <w:sz w:val="28"/>
          <w:szCs w:val="28"/>
          <w:shd w:val="clear" w:color="auto" w:fill="FFFFFF"/>
          <w:lang w:val="uk-UA"/>
        </w:rPr>
        <w:t>Список використаних джерел</w:t>
      </w:r>
    </w:p>
    <w:p w:rsidR="00BC053B" w:rsidRPr="007129D7" w:rsidRDefault="00BC053B" w:rsidP="0090572E">
      <w:pPr>
        <w:pStyle w:val="25"/>
        <w:spacing w:line="288" w:lineRule="auto"/>
        <w:ind w:firstLine="709"/>
        <w:jc w:val="both"/>
        <w:rPr>
          <w:rStyle w:val="FontStyle26"/>
          <w:rFonts w:ascii="Times New Roman" w:hAnsi="Times New Roman" w:cs="Times New Roman"/>
          <w:b w:val="0"/>
          <w:bCs/>
          <w:iCs/>
          <w:spacing w:val="4"/>
          <w:sz w:val="28"/>
          <w:szCs w:val="28"/>
          <w:lang w:val="uk-UA"/>
        </w:rPr>
      </w:pPr>
      <w:r w:rsidRPr="007129D7">
        <w:rPr>
          <w:rStyle w:val="FontStyle26"/>
          <w:rFonts w:ascii="Times New Roman" w:hAnsi="Times New Roman" w:cs="Times New Roman"/>
          <w:b w:val="0"/>
          <w:bCs/>
          <w:spacing w:val="4"/>
          <w:sz w:val="28"/>
          <w:szCs w:val="28"/>
          <w:lang w:val="uk-UA" w:eastAsia="uk-UA"/>
        </w:rPr>
        <w:t xml:space="preserve">1. </w:t>
      </w:r>
      <w:proofErr w:type="spellStart"/>
      <w:r w:rsidRPr="007129D7">
        <w:rPr>
          <w:rStyle w:val="FontStyle26"/>
          <w:rFonts w:ascii="Times New Roman" w:hAnsi="Times New Roman" w:cs="Times New Roman"/>
          <w:b w:val="0"/>
          <w:bCs/>
          <w:spacing w:val="4"/>
          <w:sz w:val="28"/>
          <w:szCs w:val="28"/>
          <w:lang w:val="uk-UA" w:eastAsia="uk-UA"/>
        </w:rPr>
        <w:t>Балахонова</w:t>
      </w:r>
      <w:proofErr w:type="spellEnd"/>
      <w:r w:rsidRPr="007129D7">
        <w:rPr>
          <w:rStyle w:val="FontStyle26"/>
          <w:rFonts w:ascii="Times New Roman" w:hAnsi="Times New Roman" w:cs="Times New Roman"/>
          <w:b w:val="0"/>
          <w:bCs/>
          <w:spacing w:val="4"/>
          <w:sz w:val="28"/>
          <w:szCs w:val="28"/>
          <w:lang w:val="uk-UA" w:eastAsia="uk-UA"/>
        </w:rPr>
        <w:t xml:space="preserve"> О.В. Проблеми поліпшення основних засобів на підприємстві [Текст] / О.В. </w:t>
      </w:r>
      <w:proofErr w:type="spellStart"/>
      <w:r w:rsidRPr="007129D7">
        <w:rPr>
          <w:rStyle w:val="FontStyle26"/>
          <w:rFonts w:ascii="Times New Roman" w:hAnsi="Times New Roman" w:cs="Times New Roman"/>
          <w:b w:val="0"/>
          <w:bCs/>
          <w:spacing w:val="4"/>
          <w:sz w:val="28"/>
          <w:szCs w:val="28"/>
          <w:lang w:val="uk-UA" w:eastAsia="uk-UA"/>
        </w:rPr>
        <w:t>Балахонова</w:t>
      </w:r>
      <w:proofErr w:type="spellEnd"/>
      <w:r w:rsidRPr="007129D7">
        <w:rPr>
          <w:rStyle w:val="FontStyle26"/>
          <w:rFonts w:ascii="Times New Roman" w:hAnsi="Times New Roman" w:cs="Times New Roman"/>
          <w:b w:val="0"/>
          <w:bCs/>
          <w:spacing w:val="4"/>
          <w:sz w:val="28"/>
          <w:szCs w:val="28"/>
          <w:lang w:val="uk-UA" w:eastAsia="uk-UA"/>
        </w:rPr>
        <w:t>, Ю.П. Грищук // Економічні науки. Серія: Облік і аудит. ‒ 2010.- №7. ‒ С. 11‒13.</w:t>
      </w:r>
    </w:p>
    <w:p w:rsidR="00BC053B" w:rsidRPr="007129D7" w:rsidRDefault="00BC053B" w:rsidP="0090572E">
      <w:pPr>
        <w:pStyle w:val="25"/>
        <w:spacing w:line="288" w:lineRule="auto"/>
        <w:ind w:firstLine="709"/>
        <w:jc w:val="both"/>
        <w:rPr>
          <w:rFonts w:ascii="Times New Roman" w:hAnsi="Times New Roman" w:cs="Times New Roman"/>
          <w:spacing w:val="4"/>
          <w:sz w:val="28"/>
          <w:szCs w:val="28"/>
          <w:lang w:val="uk-UA"/>
        </w:rPr>
      </w:pPr>
      <w:r w:rsidRPr="007129D7">
        <w:rPr>
          <w:rFonts w:ascii="Times New Roman" w:hAnsi="Times New Roman" w:cs="Times New Roman"/>
          <w:spacing w:val="4"/>
          <w:sz w:val="28"/>
          <w:szCs w:val="28"/>
          <w:lang w:val="uk-UA"/>
        </w:rPr>
        <w:t xml:space="preserve">2. Указ Президента України № </w:t>
      </w:r>
      <w:r w:rsidRPr="007129D7">
        <w:rPr>
          <w:rFonts w:ascii="Times New Roman" w:hAnsi="Times New Roman" w:cs="Times New Roman"/>
          <w:bCs/>
          <w:spacing w:val="4"/>
          <w:sz w:val="28"/>
          <w:szCs w:val="28"/>
          <w:lang w:val="uk-UA"/>
        </w:rPr>
        <w:t>169/2001</w:t>
      </w:r>
      <w:r w:rsidRPr="007129D7">
        <w:rPr>
          <w:rFonts w:ascii="Times New Roman" w:hAnsi="Times New Roman" w:cs="Times New Roman"/>
          <w:spacing w:val="4"/>
          <w:sz w:val="28"/>
          <w:szCs w:val="28"/>
          <w:lang w:val="uk-UA"/>
        </w:rPr>
        <w:t xml:space="preserve"> від 07.03.2001 р. “Про концепцію амортизаційної політики”</w:t>
      </w:r>
      <w:r w:rsidRPr="007129D7">
        <w:rPr>
          <w:rStyle w:val="FontStyle38"/>
          <w:rFonts w:cs="Times New Roman"/>
          <w:i w:val="0"/>
          <w:iCs/>
          <w:spacing w:val="4"/>
          <w:sz w:val="28"/>
          <w:szCs w:val="28"/>
          <w:lang w:val="uk-UA" w:eastAsia="uk-UA"/>
        </w:rPr>
        <w:t>.</w:t>
      </w:r>
      <w:r w:rsidRPr="007129D7">
        <w:rPr>
          <w:rStyle w:val="FontStyle19"/>
          <w:rFonts w:cs="Times New Roman"/>
          <w:spacing w:val="4"/>
          <w:sz w:val="28"/>
          <w:szCs w:val="28"/>
          <w:lang w:val="uk-UA" w:eastAsia="uk-UA"/>
        </w:rPr>
        <w:t xml:space="preserve"> </w:t>
      </w:r>
      <w:r w:rsidRPr="007129D7">
        <w:rPr>
          <w:rFonts w:ascii="Times New Roman" w:hAnsi="Times New Roman" w:cs="Times New Roman"/>
          <w:spacing w:val="4"/>
          <w:sz w:val="28"/>
          <w:szCs w:val="28"/>
          <w:lang w:val="uk-UA"/>
        </w:rPr>
        <w:t>–</w:t>
      </w:r>
      <w:r w:rsidRPr="007129D7">
        <w:rPr>
          <w:rStyle w:val="FontStyle19"/>
          <w:rFonts w:cs="Times New Roman"/>
          <w:spacing w:val="4"/>
          <w:sz w:val="28"/>
          <w:szCs w:val="28"/>
          <w:lang w:val="uk-UA" w:eastAsia="uk-UA"/>
        </w:rPr>
        <w:t xml:space="preserve"> </w:t>
      </w:r>
      <w:r w:rsidRPr="007129D7">
        <w:rPr>
          <w:rFonts w:ascii="Times New Roman" w:hAnsi="Times New Roman" w:cs="Times New Roman"/>
          <w:spacing w:val="4"/>
          <w:sz w:val="28"/>
          <w:szCs w:val="28"/>
          <w:lang w:val="uk-UA"/>
        </w:rPr>
        <w:t>[Електронний ресурс]. – Режим доступу:  http://zakon4.rada.gov.ua/laws/show/169/2001</w:t>
      </w:r>
    </w:p>
    <w:p w:rsidR="00BC053B" w:rsidRPr="007129D7" w:rsidRDefault="00BC053B" w:rsidP="0090572E">
      <w:pPr>
        <w:pStyle w:val="25"/>
        <w:spacing w:line="288" w:lineRule="auto"/>
        <w:ind w:firstLine="709"/>
        <w:jc w:val="both"/>
        <w:rPr>
          <w:rStyle w:val="FontStyle19"/>
          <w:rFonts w:cs="Times New Roman"/>
          <w:kern w:val="28"/>
          <w:sz w:val="28"/>
          <w:szCs w:val="28"/>
          <w:lang w:val="uk-UA" w:eastAsia="uk-UA"/>
        </w:rPr>
      </w:pPr>
      <w:r w:rsidRPr="007129D7">
        <w:rPr>
          <w:rStyle w:val="FontStyle38"/>
          <w:rFonts w:cs="Times New Roman"/>
          <w:i w:val="0"/>
          <w:iCs/>
          <w:kern w:val="28"/>
          <w:sz w:val="28"/>
          <w:szCs w:val="28"/>
          <w:lang w:val="uk-UA" w:eastAsia="uk-UA"/>
        </w:rPr>
        <w:t>3. Положення (стандарт) бухгалтерського обліку 7 “Основні засоби”. Затверджено Наказом  Міністерства фінансів України  27.04.2000 р. № 92.</w:t>
      </w:r>
      <w:r w:rsidRPr="007129D7">
        <w:rPr>
          <w:rStyle w:val="FontStyle19"/>
          <w:rFonts w:cs="Times New Roman"/>
          <w:kern w:val="28"/>
          <w:sz w:val="28"/>
          <w:szCs w:val="28"/>
          <w:lang w:val="uk-UA" w:eastAsia="uk-UA"/>
        </w:rPr>
        <w:t xml:space="preserve"> </w:t>
      </w:r>
      <w:r w:rsidRPr="007129D7">
        <w:rPr>
          <w:rFonts w:ascii="Times New Roman" w:hAnsi="Times New Roman" w:cs="Times New Roman"/>
          <w:kern w:val="28"/>
          <w:sz w:val="28"/>
          <w:szCs w:val="28"/>
          <w:lang w:val="uk-UA"/>
        </w:rPr>
        <w:t>–</w:t>
      </w:r>
      <w:r w:rsidRPr="007129D7">
        <w:rPr>
          <w:rStyle w:val="FontStyle19"/>
          <w:rFonts w:cs="Times New Roman"/>
          <w:kern w:val="28"/>
          <w:sz w:val="28"/>
          <w:szCs w:val="28"/>
          <w:lang w:val="uk-UA" w:eastAsia="uk-UA"/>
        </w:rPr>
        <w:t xml:space="preserve"> </w:t>
      </w:r>
      <w:r w:rsidRPr="007129D7">
        <w:rPr>
          <w:rFonts w:ascii="Times New Roman" w:hAnsi="Times New Roman" w:cs="Times New Roman"/>
          <w:kern w:val="28"/>
          <w:sz w:val="28"/>
          <w:szCs w:val="28"/>
          <w:lang w:val="uk-UA"/>
        </w:rPr>
        <w:t>[Електронний ресурс]. –  Режим доступу: http://zakon2.rada.gov.ua/laws/show/z0029-00</w:t>
      </w:r>
    </w:p>
    <w:p w:rsidR="00BC053B" w:rsidRPr="007129D7" w:rsidRDefault="00BC053B" w:rsidP="001A793A">
      <w:pPr>
        <w:pStyle w:val="25"/>
        <w:spacing w:line="288" w:lineRule="auto"/>
        <w:ind w:firstLine="709"/>
        <w:jc w:val="both"/>
        <w:rPr>
          <w:rFonts w:ascii="Times New Roman" w:hAnsi="Times New Roman" w:cs="Times New Roman"/>
          <w:spacing w:val="4"/>
          <w:sz w:val="28"/>
          <w:szCs w:val="28"/>
          <w:lang w:val="uk-UA"/>
        </w:rPr>
      </w:pPr>
      <w:r w:rsidRPr="007129D7">
        <w:rPr>
          <w:rStyle w:val="FontStyle38"/>
          <w:rFonts w:cs="Times New Roman"/>
          <w:i w:val="0"/>
          <w:iCs/>
          <w:spacing w:val="4"/>
          <w:sz w:val="28"/>
          <w:szCs w:val="28"/>
          <w:lang w:val="uk-UA" w:eastAsia="uk-UA"/>
        </w:rPr>
        <w:t xml:space="preserve">4. Методика обліку амортизації активів підприємств. Розкриття основних теоретичних аспектів амортизації на </w:t>
      </w:r>
      <w:proofErr w:type="spellStart"/>
      <w:r w:rsidRPr="007129D7">
        <w:rPr>
          <w:rStyle w:val="FontStyle38"/>
          <w:rFonts w:cs="Times New Roman"/>
          <w:i w:val="0"/>
          <w:iCs/>
          <w:spacing w:val="4"/>
          <w:sz w:val="28"/>
          <w:szCs w:val="28"/>
          <w:lang w:val="uk-UA" w:eastAsia="uk-UA"/>
        </w:rPr>
        <w:t>мікро-</w:t>
      </w:r>
      <w:proofErr w:type="spellEnd"/>
      <w:r w:rsidRPr="007129D7">
        <w:rPr>
          <w:rStyle w:val="FontStyle38"/>
          <w:rFonts w:cs="Times New Roman"/>
          <w:i w:val="0"/>
          <w:iCs/>
          <w:spacing w:val="4"/>
          <w:sz w:val="28"/>
          <w:szCs w:val="28"/>
          <w:lang w:val="uk-UA" w:eastAsia="uk-UA"/>
        </w:rPr>
        <w:t xml:space="preserve"> та макрорівнях [Електронний ресурс] / Є.І. </w:t>
      </w:r>
      <w:proofErr w:type="spellStart"/>
      <w:r w:rsidRPr="007129D7">
        <w:rPr>
          <w:rStyle w:val="FontStyle38"/>
          <w:rFonts w:cs="Times New Roman"/>
          <w:i w:val="0"/>
          <w:iCs/>
          <w:spacing w:val="4"/>
          <w:sz w:val="28"/>
          <w:szCs w:val="28"/>
          <w:lang w:val="uk-UA" w:eastAsia="uk-UA"/>
        </w:rPr>
        <w:t>Масленніков</w:t>
      </w:r>
      <w:proofErr w:type="spellEnd"/>
      <w:r w:rsidRPr="007129D7">
        <w:rPr>
          <w:rStyle w:val="FontStyle38"/>
          <w:rFonts w:cs="Times New Roman"/>
          <w:i w:val="0"/>
          <w:iCs/>
          <w:spacing w:val="4"/>
          <w:sz w:val="28"/>
          <w:szCs w:val="28"/>
          <w:lang w:val="uk-UA" w:eastAsia="uk-UA"/>
        </w:rPr>
        <w:t xml:space="preserve">, Ю.М. Мельник // Економіка: реалії часу. Науковий журнал. </w:t>
      </w:r>
      <w:r w:rsidRPr="007129D7">
        <w:rPr>
          <w:rStyle w:val="FontStyle26"/>
          <w:rFonts w:ascii="Times New Roman" w:hAnsi="Times New Roman" w:cs="Times New Roman"/>
          <w:bCs/>
          <w:i/>
          <w:spacing w:val="4"/>
          <w:sz w:val="28"/>
          <w:szCs w:val="28"/>
          <w:lang w:val="uk-UA" w:eastAsia="uk-UA"/>
        </w:rPr>
        <w:t>‒</w:t>
      </w:r>
      <w:r w:rsidRPr="007129D7">
        <w:rPr>
          <w:rStyle w:val="FontStyle38"/>
          <w:rFonts w:cs="Times New Roman"/>
          <w:i w:val="0"/>
          <w:iCs/>
          <w:spacing w:val="4"/>
          <w:sz w:val="28"/>
          <w:szCs w:val="28"/>
          <w:lang w:val="uk-UA" w:eastAsia="uk-UA"/>
        </w:rPr>
        <w:t xml:space="preserve"> 2012. </w:t>
      </w:r>
      <w:r w:rsidRPr="007129D7">
        <w:rPr>
          <w:rStyle w:val="FontStyle26"/>
          <w:rFonts w:ascii="Times New Roman" w:hAnsi="Times New Roman" w:cs="Times New Roman"/>
          <w:bCs/>
          <w:i/>
          <w:spacing w:val="4"/>
          <w:sz w:val="28"/>
          <w:szCs w:val="28"/>
          <w:lang w:val="uk-UA" w:eastAsia="uk-UA"/>
        </w:rPr>
        <w:t>‒</w:t>
      </w:r>
      <w:r w:rsidRPr="007129D7">
        <w:rPr>
          <w:rStyle w:val="FontStyle38"/>
          <w:rFonts w:cs="Times New Roman"/>
          <w:i w:val="0"/>
          <w:iCs/>
          <w:spacing w:val="4"/>
          <w:sz w:val="28"/>
          <w:szCs w:val="28"/>
          <w:lang w:val="uk-UA" w:eastAsia="uk-UA"/>
        </w:rPr>
        <w:t xml:space="preserve"> № 2 (3). </w:t>
      </w:r>
      <w:r w:rsidRPr="007129D7">
        <w:rPr>
          <w:rStyle w:val="FontStyle26"/>
          <w:rFonts w:ascii="Times New Roman" w:hAnsi="Times New Roman" w:cs="Times New Roman"/>
          <w:bCs/>
          <w:i/>
          <w:spacing w:val="4"/>
          <w:sz w:val="28"/>
          <w:szCs w:val="28"/>
          <w:lang w:val="uk-UA" w:eastAsia="uk-UA"/>
        </w:rPr>
        <w:t xml:space="preserve">‒ </w:t>
      </w:r>
      <w:r w:rsidRPr="007129D7">
        <w:rPr>
          <w:rStyle w:val="FontStyle38"/>
          <w:rFonts w:cs="Times New Roman"/>
          <w:i w:val="0"/>
          <w:iCs/>
          <w:spacing w:val="4"/>
          <w:sz w:val="28"/>
          <w:szCs w:val="28"/>
          <w:lang w:val="uk-UA" w:eastAsia="uk-UA"/>
        </w:rPr>
        <w:t>С. 92</w:t>
      </w:r>
      <w:r w:rsidRPr="007129D7">
        <w:rPr>
          <w:rStyle w:val="FontStyle26"/>
          <w:rFonts w:ascii="Times New Roman" w:hAnsi="Times New Roman" w:cs="Times New Roman"/>
          <w:bCs/>
          <w:i/>
          <w:spacing w:val="4"/>
          <w:sz w:val="28"/>
          <w:szCs w:val="28"/>
          <w:lang w:val="uk-UA" w:eastAsia="uk-UA"/>
        </w:rPr>
        <w:t>‒</w:t>
      </w:r>
      <w:r w:rsidRPr="007129D7">
        <w:rPr>
          <w:rStyle w:val="FontStyle38"/>
          <w:rFonts w:cs="Times New Roman"/>
          <w:i w:val="0"/>
          <w:iCs/>
          <w:spacing w:val="4"/>
          <w:sz w:val="28"/>
          <w:szCs w:val="28"/>
          <w:lang w:val="uk-UA" w:eastAsia="uk-UA"/>
        </w:rPr>
        <w:t>97.</w:t>
      </w:r>
      <w:r w:rsidRPr="007129D7">
        <w:rPr>
          <w:rStyle w:val="FontStyle19"/>
          <w:rFonts w:cs="Times New Roman"/>
          <w:spacing w:val="4"/>
          <w:sz w:val="28"/>
          <w:szCs w:val="28"/>
          <w:lang w:val="uk-UA" w:eastAsia="uk-UA"/>
        </w:rPr>
        <w:t xml:space="preserve"> </w:t>
      </w:r>
      <w:r w:rsidRPr="007129D7">
        <w:rPr>
          <w:rFonts w:ascii="Times New Roman" w:hAnsi="Times New Roman" w:cs="Times New Roman"/>
          <w:spacing w:val="4"/>
          <w:sz w:val="28"/>
          <w:szCs w:val="28"/>
          <w:lang w:val="uk-UA"/>
        </w:rPr>
        <w:t>–</w:t>
      </w:r>
      <w:r w:rsidRPr="007129D7">
        <w:rPr>
          <w:rStyle w:val="FontStyle19"/>
          <w:rFonts w:cs="Times New Roman"/>
          <w:spacing w:val="4"/>
          <w:sz w:val="28"/>
          <w:szCs w:val="28"/>
          <w:lang w:val="uk-UA" w:eastAsia="uk-UA"/>
        </w:rPr>
        <w:t xml:space="preserve"> </w:t>
      </w:r>
      <w:r w:rsidRPr="007129D7">
        <w:rPr>
          <w:rFonts w:ascii="Times New Roman" w:hAnsi="Times New Roman" w:cs="Times New Roman"/>
          <w:spacing w:val="4"/>
          <w:sz w:val="28"/>
          <w:szCs w:val="28"/>
          <w:lang w:val="uk-UA"/>
        </w:rPr>
        <w:t>[Електронний ресурс].</w:t>
      </w:r>
      <w:r w:rsidRPr="007129D7">
        <w:rPr>
          <w:rStyle w:val="FontStyle38"/>
          <w:rFonts w:cs="Times New Roman"/>
          <w:i w:val="0"/>
          <w:iCs/>
          <w:spacing w:val="4"/>
          <w:sz w:val="28"/>
          <w:szCs w:val="28"/>
          <w:lang w:val="uk-UA" w:eastAsia="uk-UA"/>
        </w:rPr>
        <w:t xml:space="preserve"> </w:t>
      </w:r>
      <w:r w:rsidRPr="007129D7">
        <w:rPr>
          <w:rStyle w:val="FontStyle26"/>
          <w:rFonts w:ascii="Times New Roman" w:hAnsi="Times New Roman" w:cs="Times New Roman"/>
          <w:bCs/>
          <w:i/>
          <w:spacing w:val="4"/>
          <w:sz w:val="28"/>
          <w:szCs w:val="28"/>
          <w:lang w:val="uk-UA" w:eastAsia="uk-UA"/>
        </w:rPr>
        <w:t>‒</w:t>
      </w:r>
      <w:r w:rsidRPr="007129D7">
        <w:rPr>
          <w:rStyle w:val="FontStyle38"/>
          <w:rFonts w:cs="Times New Roman"/>
          <w:i w:val="0"/>
          <w:iCs/>
          <w:spacing w:val="4"/>
          <w:sz w:val="28"/>
          <w:szCs w:val="28"/>
          <w:lang w:val="uk-UA" w:eastAsia="uk-UA"/>
        </w:rPr>
        <w:t xml:space="preserve"> Режим доступу: </w:t>
      </w:r>
      <w:hyperlink r:id="rId76" w:history="1">
        <w:r w:rsidRPr="007129D7">
          <w:rPr>
            <w:rStyle w:val="FontStyle38"/>
            <w:rFonts w:cs="Times New Roman"/>
            <w:i w:val="0"/>
            <w:iCs/>
            <w:spacing w:val="4"/>
            <w:sz w:val="28"/>
            <w:szCs w:val="28"/>
            <w:lang w:val="uk-UA" w:eastAsia="uk-UA"/>
          </w:rPr>
          <w:t>http://www.economics.opu.ua/n3.html</w:t>
        </w:r>
      </w:hyperlink>
      <w:r w:rsidRPr="007129D7">
        <w:rPr>
          <w:rFonts w:ascii="Times New Roman" w:hAnsi="Times New Roman" w:cs="Times New Roman"/>
          <w:spacing w:val="4"/>
          <w:sz w:val="28"/>
          <w:szCs w:val="28"/>
          <w:lang w:val="uk-UA"/>
        </w:rPr>
        <w:t>.</w:t>
      </w:r>
    </w:p>
    <w:p w:rsidR="00BC053B" w:rsidRPr="007129D7" w:rsidRDefault="00BC053B" w:rsidP="001A793A">
      <w:pPr>
        <w:pStyle w:val="25"/>
        <w:spacing w:line="288" w:lineRule="auto"/>
        <w:ind w:firstLine="709"/>
        <w:jc w:val="both"/>
        <w:rPr>
          <w:rFonts w:ascii="Times New Roman" w:hAnsi="Times New Roman" w:cs="Times New Roman"/>
          <w:spacing w:val="-4"/>
          <w:sz w:val="28"/>
          <w:szCs w:val="28"/>
          <w:lang w:val="uk-UA"/>
        </w:rPr>
      </w:pPr>
    </w:p>
    <w:p w:rsidR="00BC053B" w:rsidRPr="007129D7" w:rsidRDefault="00BC053B" w:rsidP="001A793A">
      <w:pPr>
        <w:spacing w:after="0" w:line="288" w:lineRule="auto"/>
        <w:ind w:firstLine="709"/>
        <w:jc w:val="right"/>
        <w:rPr>
          <w:rFonts w:ascii="Times New Roman" w:hAnsi="Times New Roman"/>
          <w:b/>
          <w:spacing w:val="-4"/>
          <w:sz w:val="28"/>
          <w:szCs w:val="28"/>
        </w:rPr>
      </w:pPr>
    </w:p>
    <w:p w:rsidR="00BC053B" w:rsidRPr="007129D7" w:rsidRDefault="00BC053B" w:rsidP="001A793A">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lastRenderedPageBreak/>
        <w:t>Орловцев Д.О., магістр</w:t>
      </w:r>
    </w:p>
    <w:p w:rsidR="00BC053B" w:rsidRPr="007129D7" w:rsidRDefault="00BC053B" w:rsidP="001A793A">
      <w:pPr>
        <w:shd w:val="clear" w:color="auto" w:fill="FFFFFF"/>
        <w:spacing w:after="0" w:line="288" w:lineRule="auto"/>
        <w:ind w:firstLine="709"/>
        <w:jc w:val="right"/>
        <w:rPr>
          <w:rFonts w:ascii="Times New Roman" w:hAnsi="Times New Roman"/>
          <w:b/>
          <w:bCs/>
          <w:i/>
          <w:iCs/>
          <w:spacing w:val="6"/>
          <w:sz w:val="28"/>
          <w:szCs w:val="28"/>
        </w:rPr>
      </w:pPr>
      <w:r w:rsidRPr="007129D7">
        <w:rPr>
          <w:rFonts w:ascii="Times New Roman" w:hAnsi="Times New Roman"/>
          <w:b/>
          <w:bCs/>
          <w:i/>
          <w:iCs/>
          <w:spacing w:val="6"/>
          <w:sz w:val="28"/>
          <w:szCs w:val="28"/>
        </w:rPr>
        <w:t xml:space="preserve">Науковий керівник – Сакун А.Ж., к.е.н.,доцент </w:t>
      </w:r>
    </w:p>
    <w:p w:rsidR="00BC053B" w:rsidRPr="007129D7" w:rsidRDefault="00BC053B" w:rsidP="001A793A">
      <w:pPr>
        <w:shd w:val="clear" w:color="auto" w:fill="FFFFFF"/>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 xml:space="preserve">Херсонський державний аграрний університет, </w:t>
      </w:r>
    </w:p>
    <w:p w:rsidR="00BC053B" w:rsidRPr="007129D7" w:rsidRDefault="00BC053B" w:rsidP="001A793A">
      <w:pPr>
        <w:spacing w:after="0" w:line="288" w:lineRule="auto"/>
        <w:ind w:firstLine="709"/>
        <w:jc w:val="right"/>
        <w:rPr>
          <w:rFonts w:ascii="Times New Roman" w:hAnsi="Times New Roman"/>
          <w:i/>
          <w:iCs/>
          <w:spacing w:val="6"/>
          <w:sz w:val="28"/>
          <w:szCs w:val="28"/>
        </w:rPr>
      </w:pPr>
      <w:r w:rsidRPr="007129D7">
        <w:rPr>
          <w:rFonts w:ascii="Times New Roman" w:hAnsi="Times New Roman"/>
          <w:i/>
          <w:iCs/>
          <w:spacing w:val="6"/>
          <w:sz w:val="28"/>
          <w:szCs w:val="28"/>
        </w:rPr>
        <w:t>м. Херсон</w:t>
      </w:r>
    </w:p>
    <w:p w:rsidR="00BC053B" w:rsidRPr="007129D7" w:rsidRDefault="00BC053B" w:rsidP="001A793A">
      <w:pPr>
        <w:spacing w:after="0" w:line="288" w:lineRule="auto"/>
        <w:ind w:firstLine="709"/>
        <w:jc w:val="both"/>
        <w:rPr>
          <w:rFonts w:ascii="Times New Roman" w:hAnsi="Times New Roman"/>
          <w:spacing w:val="6"/>
          <w:sz w:val="28"/>
          <w:szCs w:val="28"/>
          <w:lang w:eastAsia="uk-UA"/>
        </w:rPr>
      </w:pPr>
    </w:p>
    <w:p w:rsidR="00BC053B" w:rsidRPr="007129D7" w:rsidRDefault="00BC053B" w:rsidP="001A793A">
      <w:pPr>
        <w:pStyle w:val="1"/>
        <w:spacing w:before="0" w:beforeAutospacing="0" w:after="0" w:afterAutospacing="0" w:line="288" w:lineRule="auto"/>
        <w:ind w:firstLine="709"/>
        <w:jc w:val="center"/>
        <w:rPr>
          <w:spacing w:val="6"/>
          <w:sz w:val="28"/>
          <w:szCs w:val="28"/>
          <w:lang w:val="uk-UA"/>
        </w:rPr>
      </w:pPr>
      <w:r w:rsidRPr="007129D7">
        <w:rPr>
          <w:spacing w:val="6"/>
          <w:sz w:val="28"/>
          <w:szCs w:val="28"/>
          <w:lang w:val="uk-UA"/>
        </w:rPr>
        <w:t>ДОКУМЕНТАЛЬНЕ ОФОРМЛЕННЯ ОБЛІКУ ВИТРАТ</w:t>
      </w:r>
    </w:p>
    <w:p w:rsidR="00BC053B" w:rsidRPr="007129D7" w:rsidRDefault="00BC053B" w:rsidP="001A793A">
      <w:pPr>
        <w:widowControl w:val="0"/>
        <w:spacing w:after="0" w:line="288" w:lineRule="auto"/>
        <w:ind w:firstLine="709"/>
        <w:jc w:val="center"/>
        <w:rPr>
          <w:rFonts w:ascii="Times New Roman" w:hAnsi="Times New Roman"/>
          <w:b/>
          <w:bCs/>
          <w:caps/>
          <w:spacing w:val="6"/>
          <w:sz w:val="28"/>
          <w:szCs w:val="28"/>
          <w:lang w:eastAsia="uk-UA"/>
        </w:rPr>
      </w:pP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Будь-яка діяльність господарюючого суб'єкта пов'язана з витратами матеріально-речових, трудових та інших ресурсів, цінність яких визначається на ринку. В системі управління підприємством головним об'єктом є процес обліку, аналізу та контролю витрат господарської діяльності в цілому та в розрізі їх видів, цілей, періодів виконання.</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Економічний підхід до визначення витрат походить з їх економічної природи, а не з характеру та джерел відшкодування. При економічному підході до складу поточних витрат необхідно включати всі витрати, пов'язані з поточною діяльністю підприємства, в тому числі і непродуктивні витрати у зв'язку з порушеннями у виробничо-технологічному процесі, незбалансованою структурою ресурсів, що використовуються тощо. Такий підхід відповідає інтересам власників підприємства, а отже, дає змогу визначити реальний фінансовий результат діяльності підприємства.</w:t>
      </w:r>
    </w:p>
    <w:p w:rsidR="00BC053B" w:rsidRPr="007129D7" w:rsidRDefault="00BC053B" w:rsidP="001A793A">
      <w:pPr>
        <w:pStyle w:val="af"/>
        <w:spacing w:after="0" w:line="288" w:lineRule="auto"/>
        <w:ind w:firstLine="709"/>
        <w:jc w:val="both"/>
        <w:rPr>
          <w:color w:val="000000"/>
          <w:spacing w:val="6"/>
          <w:sz w:val="28"/>
          <w:szCs w:val="28"/>
          <w:lang w:eastAsia="en-US"/>
        </w:rPr>
      </w:pPr>
      <w:r w:rsidRPr="007129D7">
        <w:rPr>
          <w:color w:val="000000"/>
          <w:spacing w:val="6"/>
          <w:sz w:val="28"/>
          <w:szCs w:val="28"/>
          <w:lang w:eastAsia="en-US"/>
        </w:rPr>
        <w:t xml:space="preserve">Діяльність будь-якого підприємства завжди пов’язана з певними витратами матеріальних, трудових, інформаційних, грошових та інших ресурсів на виготовлення, зберігання, транспортування, сортування, пакування, фасування та реалізацію товарів. Сукупність всіх цих витрат і складає поточні витрати підприємства. </w:t>
      </w:r>
    </w:p>
    <w:p w:rsidR="00BC053B" w:rsidRPr="007129D7" w:rsidRDefault="00BC053B" w:rsidP="001A793A">
      <w:pPr>
        <w:pStyle w:val="af"/>
        <w:spacing w:after="0" w:line="288" w:lineRule="auto"/>
        <w:ind w:firstLine="709"/>
        <w:jc w:val="both"/>
        <w:rPr>
          <w:color w:val="000000"/>
          <w:spacing w:val="6"/>
          <w:sz w:val="28"/>
          <w:szCs w:val="28"/>
          <w:lang w:eastAsia="en-US"/>
        </w:rPr>
      </w:pPr>
      <w:r w:rsidRPr="007129D7">
        <w:rPr>
          <w:color w:val="000000"/>
          <w:spacing w:val="6"/>
          <w:sz w:val="28"/>
          <w:szCs w:val="28"/>
          <w:lang w:eastAsia="en-US"/>
        </w:rPr>
        <w:t xml:space="preserve">Необхідність дослідження витрат є актуальним питанням в сучасних умовах господарювання. Пошук шляхів зниження витрат виробництва слід розглядати як фактор підвищення прибутковості й ефективності роботи підприємств, забезпечення їх стабільності в ринковому середовищі, розширення можливостей внутрішньовиробничої реструктуризації відповідно до змін кон’юнктури ринків збуту продукції [3]. </w:t>
      </w:r>
    </w:p>
    <w:p w:rsidR="00BC053B" w:rsidRPr="007129D7" w:rsidRDefault="00BC053B" w:rsidP="001A793A">
      <w:pPr>
        <w:pStyle w:val="af1"/>
        <w:spacing w:after="0" w:line="288" w:lineRule="auto"/>
        <w:ind w:left="0" w:firstLine="709"/>
        <w:jc w:val="both"/>
        <w:rPr>
          <w:spacing w:val="6"/>
          <w:sz w:val="28"/>
          <w:szCs w:val="28"/>
          <w:lang w:val="uk-UA"/>
        </w:rPr>
      </w:pPr>
      <w:r w:rsidRPr="007129D7">
        <w:rPr>
          <w:spacing w:val="6"/>
          <w:sz w:val="28"/>
          <w:szCs w:val="28"/>
          <w:lang w:val="uk-UA"/>
        </w:rPr>
        <w:t xml:space="preserve">В бухгалтерському обліку ми користуємось П(С)БО 16 «Витрати». Згідно цього положення витрати визнаються за наступних умов: </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1. Зменшення активів або збільшення зобов'язань, яке призводять до зменшення власного капіталу підприємства.</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2. Визнання на підставі систематичного і раціонального розподілу економічних вигод, які забезпечує актив протягом декількох звітних періодів.</w:t>
      </w:r>
    </w:p>
    <w:p w:rsidR="00BC053B" w:rsidRPr="007129D7" w:rsidRDefault="00BC053B" w:rsidP="001A793A">
      <w:pPr>
        <w:pStyle w:val="af1"/>
        <w:spacing w:after="0" w:line="288" w:lineRule="auto"/>
        <w:ind w:left="0" w:firstLine="709"/>
        <w:jc w:val="both"/>
        <w:rPr>
          <w:spacing w:val="6"/>
          <w:sz w:val="28"/>
          <w:szCs w:val="28"/>
          <w:lang w:val="uk-UA"/>
        </w:rPr>
      </w:pPr>
      <w:r w:rsidRPr="007129D7">
        <w:rPr>
          <w:spacing w:val="6"/>
          <w:sz w:val="28"/>
          <w:szCs w:val="28"/>
          <w:lang w:val="uk-UA"/>
        </w:rPr>
        <w:lastRenderedPageBreak/>
        <w:t>3. Негайне визнання, якщо економічні вигоди не відповідають критеріям активів підприємства (наприклад, уцінка товарів, створення резерву сумнівних боргів).</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4. Можлива достовірна оцінка суми витрат.</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Дотримання цієї умови означає, що оцінка витрат відбувається на підставі положень національних стандартів[1].</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При веденні бухгалтерського обліку витрат обробка та оформлення первинних документів має велике значення для ведення безпомилкового та прозорого обліку.</w:t>
      </w:r>
    </w:p>
    <w:p w:rsidR="00BC053B" w:rsidRPr="007129D7" w:rsidRDefault="00BC053B" w:rsidP="001A793A">
      <w:pPr>
        <w:pStyle w:val="af1"/>
        <w:spacing w:after="0" w:line="288" w:lineRule="auto"/>
        <w:ind w:left="0" w:firstLine="709"/>
        <w:jc w:val="both"/>
        <w:rPr>
          <w:spacing w:val="6"/>
          <w:sz w:val="28"/>
          <w:szCs w:val="28"/>
          <w:lang w:val="uk-UA"/>
        </w:rPr>
      </w:pPr>
      <w:r w:rsidRPr="007129D7">
        <w:rPr>
          <w:spacing w:val="6"/>
          <w:sz w:val="28"/>
          <w:szCs w:val="28"/>
          <w:lang w:val="uk-UA"/>
        </w:rPr>
        <w:t>Документування - це основа бухгалтерського обліку, що передбачає відображення в документах всіх господарських операцій та фактів господарської діяльності.</w:t>
      </w:r>
    </w:p>
    <w:p w:rsidR="00BC053B" w:rsidRPr="007129D7" w:rsidRDefault="00BC053B" w:rsidP="001A793A">
      <w:pPr>
        <w:widowControl w:val="0"/>
        <w:spacing w:after="0" w:line="288" w:lineRule="auto"/>
        <w:ind w:firstLine="709"/>
        <w:jc w:val="both"/>
        <w:rPr>
          <w:rFonts w:ascii="Times New Roman" w:hAnsi="Times New Roman"/>
          <w:spacing w:val="6"/>
          <w:sz w:val="28"/>
          <w:szCs w:val="28"/>
          <w:lang w:eastAsia="uk-UA"/>
        </w:rPr>
      </w:pPr>
      <w:r w:rsidRPr="007129D7">
        <w:rPr>
          <w:rFonts w:ascii="Times New Roman" w:hAnsi="Times New Roman"/>
          <w:spacing w:val="6"/>
          <w:sz w:val="28"/>
          <w:szCs w:val="28"/>
          <w:lang w:eastAsia="uk-UA"/>
        </w:rPr>
        <w:t>У теорії та практиці бухгалтерського обліку традиційно терміном «первинний документ» називають документ, на основі якого здійснюється господарська операція та робляться записи у відповідних регістрах обліку.</w:t>
      </w:r>
    </w:p>
    <w:p w:rsidR="00BC053B" w:rsidRPr="007129D7" w:rsidRDefault="00BC053B" w:rsidP="001A793A">
      <w:pPr>
        <w:pStyle w:val="22"/>
        <w:spacing w:after="0" w:line="288" w:lineRule="auto"/>
        <w:ind w:left="0" w:firstLine="709"/>
        <w:jc w:val="both"/>
        <w:rPr>
          <w:spacing w:val="6"/>
          <w:sz w:val="28"/>
          <w:szCs w:val="28"/>
          <w:lang w:val="uk-UA"/>
        </w:rPr>
      </w:pPr>
      <w:r w:rsidRPr="007129D7">
        <w:rPr>
          <w:spacing w:val="6"/>
          <w:sz w:val="28"/>
          <w:szCs w:val="28"/>
          <w:lang w:val="uk-UA"/>
        </w:rPr>
        <w:t>Підставою для списання матеріальних витрат на собівартість продукції є Акт на списання матеріалів на витрати основного виробництва. Для відображення в обліку отриманих від постачальників та підрядників робіт і послуг на досліджуваному підприємстві слугує Акт прийому-здачі виконаних робіт, складений на основі договору про їх отримання. Підставою для віднесення вартості отриманих підприємством послуг на витрати є також рахунок, виписаний постачальником. На підприємствах підставою для відображення в обліку витрат на оплату послуг зв’язку є податкова накладна, виписана постачальником наданих послуг. Первинним документом для відображення витрат на амортизацію основних фондів, яку складає та розраховує головний бухгалтер. Первинним документом для обліку заробітної плати є розрахунково-платіжна відомість. Після укладання керівником підприємства договору з покупцем про вироблення продукції на замовлення, головний бухгалтер підприємства оформлює платіжне доручення на попередню оплату. При отриманні робіт і послуг, отриманих від підрядників для виробничих потреб, керівник підписує акт приймання-здачі виконаних ними робіт, який стає підставою для віднесення головним бухгалтером цих витрат на собівартість продукції. Від начальника цеху головний бухгалтер отримує звіт про рух продукції і напівфабрикатів, а також виробничий звіт з відповідними первинними документами. Після звірки даної документації головний бухгалтер робить записи до регістрів аналітичного обліку, звідки дані переносяться до журналу-ордеру.</w:t>
      </w:r>
    </w:p>
    <w:p w:rsidR="00BC053B" w:rsidRPr="007129D7" w:rsidRDefault="00BC053B" w:rsidP="001A793A">
      <w:pPr>
        <w:spacing w:after="0" w:line="288" w:lineRule="auto"/>
        <w:ind w:firstLine="709"/>
        <w:jc w:val="center"/>
        <w:rPr>
          <w:rFonts w:ascii="Times New Roman" w:hAnsi="Times New Roman"/>
          <w:b/>
          <w:spacing w:val="6"/>
          <w:sz w:val="28"/>
          <w:szCs w:val="28"/>
        </w:rPr>
      </w:pPr>
    </w:p>
    <w:p w:rsidR="00BC053B" w:rsidRPr="007129D7" w:rsidRDefault="00BC053B" w:rsidP="001A793A">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lastRenderedPageBreak/>
        <w:t>Список використаних джерел</w:t>
      </w:r>
    </w:p>
    <w:p w:rsidR="00BC053B" w:rsidRPr="007129D7" w:rsidRDefault="00BC053B" w:rsidP="001A793A">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Положення (стандарт) бухгалтерського обліку 16 «Витрати», затверджене Мінфіном України від 31.12.1999р. №318, зареєстрованим в Мінюсті України 19.01.2000р. за №27/4248.</w:t>
      </w:r>
    </w:p>
    <w:p w:rsidR="00BC053B" w:rsidRPr="007129D7" w:rsidRDefault="00BC053B" w:rsidP="001A793A">
      <w:pPr>
        <w:spacing w:after="0" w:line="288" w:lineRule="auto"/>
        <w:ind w:firstLine="709"/>
        <w:jc w:val="both"/>
        <w:rPr>
          <w:rFonts w:ascii="Times New Roman" w:hAnsi="Times New Roman"/>
          <w:color w:val="000000"/>
          <w:spacing w:val="6"/>
          <w:sz w:val="28"/>
          <w:szCs w:val="28"/>
        </w:rPr>
      </w:pPr>
      <w:r w:rsidRPr="007129D7">
        <w:rPr>
          <w:rFonts w:ascii="Times New Roman" w:hAnsi="Times New Roman"/>
          <w:color w:val="000000"/>
          <w:spacing w:val="6"/>
          <w:sz w:val="28"/>
          <w:szCs w:val="28"/>
        </w:rPr>
        <w:t>2. Сук Л. Склад і класифікація витрат на підприємствах. / Л. Сук, П. Сук // Бухгалтерія в сільському господарстві. – № 20 [197], 2007. – с. 46-52.</w:t>
      </w:r>
    </w:p>
    <w:p w:rsidR="00BC053B" w:rsidRPr="007129D7" w:rsidRDefault="00BC053B" w:rsidP="006D7B39">
      <w:pPr>
        <w:pStyle w:val="25"/>
        <w:spacing w:line="288" w:lineRule="auto"/>
        <w:ind w:firstLine="709"/>
        <w:jc w:val="both"/>
        <w:rPr>
          <w:rFonts w:ascii="Times New Roman" w:hAnsi="Times New Roman" w:cs="Times New Roman"/>
          <w:spacing w:val="6"/>
          <w:sz w:val="28"/>
          <w:szCs w:val="28"/>
          <w:lang w:val="uk-UA"/>
        </w:rPr>
      </w:pPr>
      <w:r w:rsidRPr="007129D7">
        <w:rPr>
          <w:rFonts w:ascii="Times New Roman" w:hAnsi="Times New Roman" w:cs="Times New Roman"/>
          <w:spacing w:val="6"/>
          <w:sz w:val="28"/>
          <w:szCs w:val="28"/>
          <w:lang w:val="uk-UA"/>
        </w:rPr>
        <w:t>3. Фабіанська В. Ю. Облікова політика сільськогосподарських підприємств / В. Ю. Фабіанська // Економіка АПК, 2009, № 12. – с. 105-115.</w:t>
      </w:r>
    </w:p>
    <w:p w:rsidR="00BC053B" w:rsidRPr="007129D7" w:rsidRDefault="00BC053B" w:rsidP="00D560FE">
      <w:pPr>
        <w:spacing w:after="0" w:line="288" w:lineRule="auto"/>
        <w:ind w:firstLine="709"/>
        <w:jc w:val="right"/>
        <w:rPr>
          <w:rFonts w:ascii="Times New Roman" w:hAnsi="Times New Roman"/>
          <w:b/>
          <w:spacing w:val="6"/>
          <w:sz w:val="28"/>
          <w:szCs w:val="28"/>
        </w:rPr>
      </w:pPr>
    </w:p>
    <w:p w:rsidR="00BC053B" w:rsidRPr="007129D7" w:rsidRDefault="00BC053B" w:rsidP="00D560FE">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Осуховський В.В., Шепель І.В.</w:t>
      </w:r>
    </w:p>
    <w:p w:rsidR="00BC053B" w:rsidRPr="007129D7" w:rsidRDefault="00BC053B" w:rsidP="00D560FE">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Науковий керівник – Шепель І.В., к.е.н.,доцент</w:t>
      </w:r>
    </w:p>
    <w:p w:rsidR="00BC053B" w:rsidRPr="007129D7" w:rsidRDefault="00BC053B" w:rsidP="00D560FE">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D560FE">
      <w:pPr>
        <w:spacing w:after="0" w:line="288" w:lineRule="auto"/>
        <w:ind w:firstLine="709"/>
        <w:jc w:val="right"/>
        <w:rPr>
          <w:rFonts w:ascii="Times New Roman" w:hAnsi="Times New Roman"/>
          <w:i/>
          <w:spacing w:val="-4"/>
          <w:sz w:val="28"/>
          <w:szCs w:val="28"/>
        </w:rPr>
      </w:pPr>
      <w:r w:rsidRPr="007129D7">
        <w:rPr>
          <w:rFonts w:ascii="Times New Roman" w:hAnsi="Times New Roman"/>
          <w:spacing w:val="-4"/>
          <w:sz w:val="28"/>
          <w:szCs w:val="28"/>
        </w:rPr>
        <w:t xml:space="preserve"> </w:t>
      </w:r>
      <w:r w:rsidRPr="007129D7">
        <w:rPr>
          <w:rFonts w:ascii="Times New Roman" w:hAnsi="Times New Roman"/>
          <w:i/>
          <w:spacing w:val="-4"/>
          <w:sz w:val="28"/>
          <w:szCs w:val="28"/>
        </w:rPr>
        <w:t>м. Херсон</w:t>
      </w:r>
    </w:p>
    <w:p w:rsidR="00BC053B" w:rsidRPr="007129D7" w:rsidRDefault="00BC053B" w:rsidP="00D560FE">
      <w:pPr>
        <w:spacing w:after="0" w:line="288" w:lineRule="auto"/>
        <w:ind w:firstLine="709"/>
        <w:jc w:val="right"/>
        <w:rPr>
          <w:rFonts w:ascii="Times New Roman" w:hAnsi="Times New Roman"/>
          <w:b/>
          <w:spacing w:val="-4"/>
          <w:sz w:val="28"/>
          <w:szCs w:val="28"/>
        </w:rPr>
      </w:pPr>
    </w:p>
    <w:p w:rsidR="00BC053B" w:rsidRPr="007129D7" w:rsidRDefault="00BC053B" w:rsidP="00D560FE">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 xml:space="preserve">РОЛЬ І МІСЦЕ БУХГАЛТЕРСЬКОЇ ФІНАНСОВОЇ ЗВІТНОСТІ </w:t>
      </w:r>
    </w:p>
    <w:p w:rsidR="00BC053B" w:rsidRPr="007129D7" w:rsidRDefault="00BC053B" w:rsidP="00D560FE">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ПРИ ОБҐРУНТУВАННІ УПРАВЛІНСЬКИХ РІШЕНЬ</w:t>
      </w:r>
    </w:p>
    <w:p w:rsidR="00BC053B" w:rsidRPr="007129D7" w:rsidRDefault="00BC053B" w:rsidP="00D560FE">
      <w:pPr>
        <w:widowControl w:val="0"/>
        <w:spacing w:after="0" w:line="288" w:lineRule="auto"/>
        <w:ind w:firstLine="709"/>
        <w:jc w:val="center"/>
        <w:rPr>
          <w:rFonts w:ascii="Times New Roman" w:hAnsi="Times New Roman"/>
          <w:b/>
          <w:spacing w:val="-4"/>
          <w:sz w:val="28"/>
          <w:szCs w:val="28"/>
        </w:rPr>
      </w:pPr>
    </w:p>
    <w:p w:rsidR="00BC053B" w:rsidRPr="007129D7" w:rsidRDefault="00BC053B" w:rsidP="00D560FE">
      <w:pPr>
        <w:spacing w:after="0" w:line="288" w:lineRule="auto"/>
        <w:ind w:firstLine="709"/>
        <w:jc w:val="both"/>
        <w:rPr>
          <w:rFonts w:ascii="Times New Roman" w:hAnsi="Times New Roman"/>
          <w:spacing w:val="-4"/>
          <w:sz w:val="28"/>
        </w:rPr>
      </w:pPr>
      <w:r w:rsidRPr="007129D7">
        <w:rPr>
          <w:rFonts w:ascii="Times New Roman" w:hAnsi="Times New Roman"/>
          <w:spacing w:val="-4"/>
          <w:sz w:val="28"/>
        </w:rPr>
        <w:t>Зміни в економічних відносинах, що відбуваються в Україні, породжують потребу накопичення  і ефективного застосування досвіду господарювання за нових обставин. В сучасних умовах для результативної діяльності кожному господарюючому суб’єкту потрібна інформація про економічних партнерів, заінтересованих в налагодженні сталих господарських зв’язків. Фінансове забезпечення підприємства створює умови стабільності його економіки і є основою для розвитку, зростання прибутку, підтримання платоспроможності, ліквідності, кредитоспроможності і рентабельності при мінімальному рівні ризику. Воно впливає на фінансовий стан підприємства і його потенціал в діловому співробітництві. Стабільне фінансове забезпечення є гарантом ефективної реалізації економічних інтересів усіх учасників фінансових відносин. Виняткова роль фінансового забезпечення в організації процесів відтворення спричинила високу потребу в бухгалтерській фінансовій звітності.</w:t>
      </w:r>
    </w:p>
    <w:p w:rsidR="00BC053B" w:rsidRPr="007129D7" w:rsidRDefault="00BC053B" w:rsidP="00D560FE">
      <w:pPr>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Зміни в економічних відносинах, що відбуваються в Україні, породжують потребу накопичення  і ефективного застосування досвіду господарювання за нових обставин. В сучасних умовах для результативної діяльності кожному господарюючому суб’єкту потрібна інформація про економічних партнерів, заінтересованих в налагодженні сталих господарських зв’язків. </w:t>
      </w:r>
    </w:p>
    <w:p w:rsidR="00BC053B" w:rsidRPr="007129D7" w:rsidRDefault="00BC053B" w:rsidP="00D560FE">
      <w:pPr>
        <w:spacing w:after="0" w:line="288" w:lineRule="auto"/>
        <w:ind w:firstLine="709"/>
        <w:jc w:val="both"/>
        <w:rPr>
          <w:rFonts w:ascii="Times New Roman" w:hAnsi="Times New Roman"/>
          <w:spacing w:val="-4"/>
          <w:sz w:val="28"/>
        </w:rPr>
      </w:pPr>
      <w:r w:rsidRPr="007129D7">
        <w:rPr>
          <w:rFonts w:ascii="Times New Roman" w:hAnsi="Times New Roman"/>
          <w:spacing w:val="-4"/>
          <w:sz w:val="28"/>
        </w:rPr>
        <w:t xml:space="preserve">Фінансове забезпечення підприємства створює умови стабільності його економіки і є основою для розвитку, зростання прибутку, підтримання платоспроможності, ліквідності, кредитоспроможності і рентабельності при мінімальному рівні ризику. </w:t>
      </w:r>
      <w:r w:rsidRPr="007129D7">
        <w:rPr>
          <w:rFonts w:ascii="Times New Roman" w:hAnsi="Times New Roman"/>
          <w:spacing w:val="-4"/>
          <w:sz w:val="28"/>
        </w:rPr>
        <w:lastRenderedPageBreak/>
        <w:t xml:space="preserve">Воно впливає на фінансовий стан підприємства і його потенціал в діловому співробітництві. Стабільне фінансове забезпечення є гарантом ефективної реалізації економічних інтересів усіх учасників фінансових відносин. </w:t>
      </w:r>
    </w:p>
    <w:p w:rsidR="00BC053B" w:rsidRPr="007129D7" w:rsidRDefault="00BC053B" w:rsidP="00D560FE">
      <w:pPr>
        <w:pStyle w:val="25"/>
        <w:spacing w:line="288" w:lineRule="auto"/>
        <w:ind w:firstLine="709"/>
        <w:jc w:val="both"/>
        <w:rPr>
          <w:rFonts w:ascii="Times New Roman" w:hAnsi="Times New Roman" w:cs="Times New Roman"/>
          <w:spacing w:val="-4"/>
          <w:sz w:val="28"/>
          <w:lang w:val="uk-UA"/>
        </w:rPr>
      </w:pPr>
      <w:r w:rsidRPr="007129D7">
        <w:rPr>
          <w:rFonts w:ascii="Times New Roman" w:hAnsi="Times New Roman" w:cs="Times New Roman"/>
          <w:spacing w:val="-4"/>
          <w:sz w:val="28"/>
          <w:lang w:val="uk-UA"/>
        </w:rPr>
        <w:t>Вивчивши елементи інформаційної бази, що визначаються різними вченими, та узагальнивши інформаційні запити користувачів, нами запропоновано систему інформаційного забезпечення обґрунтування і прийняття управлінських рішень (рис. 1). Така система розкриває склад інформації, що використовується користувачами та формується із зовнішніх джерел  і  характеризує зовнішнє середовище (статистичні дані фінансового характеру, фінансова інформація довідкового характеру, фінансова інформація регулюючо-інструктивного характеру, бухгалтерська фінансова звітність контрагентів та конкурентів) та інформацію із внутрішніх джерел, що характеризує саме підприємство (бухгалтерська фінансова звітність підприємства, внутрішня бухгалтерська фінансова звітність, фінансова інформація нормативно-планового характеру).</w:t>
      </w:r>
    </w:p>
    <w:p w:rsidR="00BC053B" w:rsidRPr="007129D7" w:rsidRDefault="00BC053B" w:rsidP="00D560FE">
      <w:pPr>
        <w:spacing w:after="0" w:line="288" w:lineRule="auto"/>
        <w:ind w:firstLine="709"/>
        <w:jc w:val="both"/>
        <w:rPr>
          <w:spacing w:val="-4"/>
          <w:sz w:val="28"/>
        </w:rPr>
      </w:pPr>
      <w:r w:rsidRPr="007129D7">
        <w:rPr>
          <w:rFonts w:ascii="Times New Roman" w:hAnsi="Times New Roman"/>
          <w:spacing w:val="-4"/>
          <w:sz w:val="28"/>
          <w:szCs w:val="28"/>
        </w:rPr>
        <w:t xml:space="preserve">Ковальов В.В. пропонує виділяти п’ять блоків, які складають інформаційну базу фінансового менеджменту, а саме: інформація регулятивно-правового характеру; фінансові відомості нормативно-довідкового характеру; бухгалтерська звітність; статистичні дані фінансового характеру; несистемні дані [1,с.123]. </w:t>
      </w:r>
      <w:r w:rsidRPr="007129D7">
        <w:rPr>
          <w:rFonts w:ascii="Times New Roman" w:hAnsi="Times New Roman"/>
          <w:spacing w:val="-4"/>
          <w:sz w:val="28"/>
        </w:rPr>
        <w:t>Статистичні дані фінансового характеру – це система показників, що характеризують загальноекономічний розвиток країни, окремих галузей, підприємств. Показники даного блоку формуються на основі даних державної статистики. Необхідно відмітити, що даний розділ інформаційного забезпечення ще недостатньо розвинений в Україні</w:t>
      </w:r>
      <w:r w:rsidRPr="007129D7">
        <w:rPr>
          <w:spacing w:val="-4"/>
          <w:sz w:val="28"/>
        </w:rPr>
        <w:t>.</w:t>
      </w:r>
    </w:p>
    <w:p w:rsidR="00BC053B" w:rsidRPr="007129D7" w:rsidRDefault="00BC053B" w:rsidP="006D7B39">
      <w:pPr>
        <w:spacing w:after="0" w:line="288" w:lineRule="auto"/>
        <w:ind w:firstLine="720"/>
        <w:jc w:val="both"/>
        <w:rPr>
          <w:rFonts w:ascii="Times New Roman" w:hAnsi="Times New Roman"/>
          <w:spacing w:val="-4"/>
          <w:sz w:val="28"/>
        </w:rPr>
      </w:pPr>
      <w:r w:rsidRPr="007129D7">
        <w:rPr>
          <w:rFonts w:ascii="Times New Roman" w:hAnsi="Times New Roman"/>
          <w:spacing w:val="-4"/>
          <w:sz w:val="28"/>
        </w:rPr>
        <w:t>Фінансова інформація регулятивно-інструктивного характеру включає систему показників, що визначають особливості державного регулювання фінансової діяльності як підприємств так і галузі в цілому. Така інформація формується на основі законодавчо-нормативних актів, затверджених державними органами управління різних рівнів.</w:t>
      </w:r>
    </w:p>
    <w:p w:rsidR="00BC053B" w:rsidRPr="007129D7" w:rsidRDefault="00BC053B" w:rsidP="006D7B39">
      <w:pPr>
        <w:spacing w:after="0" w:line="288" w:lineRule="auto"/>
        <w:ind w:firstLine="720"/>
        <w:jc w:val="both"/>
        <w:rPr>
          <w:rFonts w:ascii="Times New Roman" w:hAnsi="Times New Roman"/>
          <w:spacing w:val="-4"/>
          <w:sz w:val="28"/>
        </w:rPr>
      </w:pPr>
      <w:r w:rsidRPr="007129D7">
        <w:rPr>
          <w:rFonts w:ascii="Times New Roman" w:hAnsi="Times New Roman"/>
          <w:spacing w:val="-4"/>
          <w:sz w:val="28"/>
        </w:rPr>
        <w:t>У процесі поточного та оперативного управління фінансовою діяльністю підприємства використовується внутрішня бухгалтерська звітність, показники якої характеризують склад і величину витрат, доходів і фінансових результатів окремих підрозділів підприємства. Формування системи показників внутрішньої бухгалтерської звітності здійснюється за даними бухгалтерського обліку. Фінансова інформація нормативно-планового характеру – це система, показники якої дозволяють здійснювати поточний та оперативний контроль за фінансовою діяльністю. До складу цього блоку включаються дані фінансових планів, внутрішні нормативи, що регулюють фінансовий розвиток підприємства.</w:t>
      </w:r>
    </w:p>
    <w:p w:rsidR="00BC053B" w:rsidRPr="007129D7" w:rsidRDefault="00BC053B" w:rsidP="00D560FE">
      <w:pPr>
        <w:spacing w:after="0" w:line="288" w:lineRule="auto"/>
        <w:ind w:firstLine="709"/>
        <w:jc w:val="both"/>
        <w:rPr>
          <w:sz w:val="28"/>
        </w:rPr>
        <w:sectPr w:rsidR="00BC053B" w:rsidRPr="007129D7" w:rsidSect="00E605C0">
          <w:footerReference w:type="default" r:id="rId77"/>
          <w:pgSz w:w="11906" w:h="16838"/>
          <w:pgMar w:top="1021" w:right="567" w:bottom="426" w:left="1021" w:header="567" w:footer="510" w:gutter="0"/>
          <w:pgNumType w:start="1"/>
          <w:cols w:space="708"/>
          <w:titlePg/>
          <w:docGrid w:linePitch="360"/>
        </w:sectPr>
      </w:pPr>
    </w:p>
    <w:p w:rsidR="00BC053B" w:rsidRPr="007129D7" w:rsidRDefault="00654FF0" w:rsidP="000A0443">
      <w:pPr>
        <w:spacing w:after="0" w:line="288" w:lineRule="auto"/>
        <w:jc w:val="center"/>
        <w:rPr>
          <w:sz w:val="28"/>
        </w:rPr>
      </w:pPr>
      <w:r>
        <w:rPr>
          <w:lang w:eastAsia="ru-RU"/>
        </w:rPr>
        <w:lastRenderedPageBreak/>
        <w:pict>
          <v:group id="Группа 164" o:spid="_x0000_s1077" style="position:absolute;left:0;text-align:left;margin-left:56.15pt;margin-top:-.8pt;width:680.95pt;height:406.55pt;z-index:4" coordorigin="1602,2208" coordsize="37003,1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" o:allowincell="f">
            <v:shape id="Text Box 3" o:spid="_x0000_s1078" type="#_x0000_t202" style="position:absolute;left:12561;top:2208;width:14795;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style="mso-next-textbox:#Text Box 3">
                <w:txbxContent>
                  <w:p w:rsidR="004A6087" w:rsidRPr="00D560FE" w:rsidRDefault="004A6087" w:rsidP="00D560FE">
                    <w:pPr>
                      <w:pStyle w:val="1"/>
                      <w:spacing w:before="0" w:beforeAutospacing="0" w:after="0" w:afterAutospacing="0"/>
                      <w:jc w:val="center"/>
                      <w:rPr>
                        <w:b w:val="0"/>
                        <w:sz w:val="28"/>
                        <w:szCs w:val="28"/>
                        <w:lang w:val="uk-UA"/>
                      </w:rPr>
                    </w:pPr>
                    <w:r w:rsidRPr="00D560FE">
                      <w:rPr>
                        <w:b w:val="0"/>
                        <w:sz w:val="28"/>
                        <w:szCs w:val="28"/>
                        <w:lang w:val="uk-UA"/>
                      </w:rPr>
                      <w:t>Система інформаційного забезпечення</w:t>
                    </w:r>
                  </w:p>
                  <w:p w:rsidR="004A6087" w:rsidRPr="00D560FE" w:rsidRDefault="004A6087" w:rsidP="00D560FE">
                    <w:pPr>
                      <w:pStyle w:val="1"/>
                      <w:spacing w:before="0" w:beforeAutospacing="0" w:after="0" w:afterAutospacing="0"/>
                      <w:jc w:val="center"/>
                      <w:rPr>
                        <w:b w:val="0"/>
                        <w:sz w:val="28"/>
                        <w:szCs w:val="28"/>
                        <w:lang w:val="uk-UA"/>
                      </w:rPr>
                    </w:pPr>
                    <w:r w:rsidRPr="00D560FE">
                      <w:rPr>
                        <w:b w:val="0"/>
                        <w:sz w:val="28"/>
                        <w:szCs w:val="28"/>
                        <w:lang w:val="uk-UA"/>
                      </w:rPr>
                      <w:t>обґрунтування і прийняття</w:t>
                    </w:r>
                    <w:r w:rsidRPr="00B474A0">
                      <w:rPr>
                        <w:b w:val="0"/>
                        <w:lang w:val="uk-UA"/>
                      </w:rPr>
                      <w:t xml:space="preserve"> </w:t>
                    </w:r>
                    <w:r w:rsidRPr="00D560FE">
                      <w:rPr>
                        <w:b w:val="0"/>
                        <w:sz w:val="28"/>
                        <w:szCs w:val="28"/>
                        <w:lang w:val="uk-UA"/>
                      </w:rPr>
                      <w:t>рішень</w:t>
                    </w:r>
                  </w:p>
                </w:txbxContent>
              </v:textbox>
            </v:shape>
            <v:shape id="Text Box 4" o:spid="_x0000_s1079" type="#_x0000_t202" style="position:absolute;left:3836;top:5741;width:12617;height:2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style="mso-next-textbox:#Text Box 4">
                <w:txbxContent>
                  <w:p w:rsidR="004A6087" w:rsidRPr="00B474A0" w:rsidRDefault="004A6087" w:rsidP="000A0443">
                    <w:pPr>
                      <w:pStyle w:val="31"/>
                      <w:spacing w:after="0"/>
                      <w:jc w:val="center"/>
                      <w:rPr>
                        <w:sz w:val="28"/>
                        <w:szCs w:val="28"/>
                        <w:lang w:val="uk-UA"/>
                      </w:rPr>
                    </w:pPr>
                    <w:r w:rsidRPr="00B474A0">
                      <w:rPr>
                        <w:sz w:val="28"/>
                        <w:szCs w:val="28"/>
                        <w:lang w:val="uk-UA"/>
                      </w:rPr>
                      <w:t>Інформація, що характеризує</w:t>
                    </w:r>
                  </w:p>
                  <w:p w:rsidR="004A6087" w:rsidRPr="00B474A0" w:rsidRDefault="004A6087" w:rsidP="000A0443">
                    <w:pPr>
                      <w:pStyle w:val="31"/>
                      <w:spacing w:after="0"/>
                      <w:jc w:val="center"/>
                      <w:rPr>
                        <w:sz w:val="28"/>
                        <w:szCs w:val="28"/>
                        <w:lang w:val="uk-UA"/>
                      </w:rPr>
                    </w:pPr>
                    <w:r w:rsidRPr="00B474A0">
                      <w:rPr>
                        <w:sz w:val="28"/>
                        <w:szCs w:val="28"/>
                        <w:lang w:val="uk-UA"/>
                      </w:rPr>
                      <w:t>зовнішнє середовище</w:t>
                    </w:r>
                  </w:p>
                </w:txbxContent>
              </v:textbox>
            </v:shape>
            <v:shape id="Text Box 5" o:spid="_x0000_s1080" type="#_x0000_t202" style="position:absolute;left:21679;top:5741;width:12612;height:2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style="mso-next-textbox:#Text Box 5">
                <w:txbxContent>
                  <w:p w:rsidR="004A6087" w:rsidRPr="00B474A0" w:rsidRDefault="004A6087" w:rsidP="0052633A">
                    <w:pPr>
                      <w:pStyle w:val="31"/>
                      <w:spacing w:after="0"/>
                      <w:jc w:val="center"/>
                      <w:rPr>
                        <w:sz w:val="28"/>
                        <w:szCs w:val="28"/>
                        <w:lang w:val="uk-UA"/>
                      </w:rPr>
                    </w:pPr>
                    <w:r w:rsidRPr="00B474A0">
                      <w:rPr>
                        <w:sz w:val="28"/>
                        <w:szCs w:val="28"/>
                        <w:lang w:val="uk-UA"/>
                      </w:rPr>
                      <w:t>Інформація, що характеризує</w:t>
                    </w:r>
                  </w:p>
                  <w:p w:rsidR="004A6087" w:rsidRPr="0052633A" w:rsidRDefault="004A6087" w:rsidP="0052633A">
                    <w:pPr>
                      <w:pStyle w:val="31"/>
                      <w:spacing w:after="0"/>
                      <w:jc w:val="center"/>
                      <w:rPr>
                        <w:sz w:val="28"/>
                        <w:szCs w:val="28"/>
                        <w:lang w:val="uk-UA"/>
                      </w:rPr>
                    </w:pPr>
                    <w:r w:rsidRPr="00B474A0">
                      <w:rPr>
                        <w:sz w:val="28"/>
                        <w:szCs w:val="28"/>
                        <w:lang w:val="uk-UA"/>
                      </w:rPr>
                      <w:t>внутрішнє середовище</w:t>
                    </w:r>
                  </w:p>
                </w:txbxContent>
              </v:textbox>
            </v:shape>
            <v:shape id="Text Box 6" o:spid="_x0000_s1081" type="#_x0000_t202" style="position:absolute;left:2822;top:9704;width:4793;height:2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style="mso-next-textbox:#Text Box 6">
                <w:txbxContent>
                  <w:p w:rsidR="004A6087" w:rsidRPr="0052633A" w:rsidRDefault="004A6087" w:rsidP="0052633A">
                    <w:pPr>
                      <w:pStyle w:val="31"/>
                      <w:jc w:val="center"/>
                      <w:rPr>
                        <w:sz w:val="24"/>
                        <w:szCs w:val="24"/>
                        <w:lang w:val="uk-UA"/>
                      </w:rPr>
                    </w:pPr>
                    <w:r w:rsidRPr="000E3D94">
                      <w:rPr>
                        <w:sz w:val="24"/>
                        <w:szCs w:val="24"/>
                        <w:lang w:val="uk-UA"/>
                      </w:rPr>
                      <w:t>Статистичні дані фінансового характеру</w:t>
                    </w:r>
                  </w:p>
                </w:txbxContent>
              </v:textbox>
            </v:shape>
            <v:shape id="Text Box 7" o:spid="_x0000_s1082" type="#_x0000_t202" style="position:absolute;left:7826;top:9758;width:4845;height:3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o:lock v:ext="edit" aspectratio="t"/>
              <v:textbox style="mso-next-textbox:#Text Box 7">
                <w:txbxContent>
                  <w:p w:rsidR="004A6087" w:rsidRPr="000E3D94" w:rsidRDefault="004A6087" w:rsidP="00C95C11">
                    <w:pPr>
                      <w:pStyle w:val="31"/>
                      <w:jc w:val="center"/>
                      <w:rPr>
                        <w:sz w:val="24"/>
                        <w:szCs w:val="24"/>
                        <w:lang w:val="uk-UA"/>
                      </w:rPr>
                    </w:pPr>
                    <w:r w:rsidRPr="000E3D94">
                      <w:rPr>
                        <w:sz w:val="24"/>
                        <w:szCs w:val="24"/>
                        <w:lang w:val="uk-UA"/>
                      </w:rPr>
                      <w:t>Фінансова інформація довідкового характеру</w:t>
                    </w:r>
                  </w:p>
                </w:txbxContent>
              </v:textbox>
            </v:shape>
            <v:shape id="Text Box 8" o:spid="_x0000_s1083" type="#_x0000_t202" style="position:absolute;left:13727;top:9875;width:5845;height:4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style="mso-next-textbox:#Text Box 8">
                <w:txbxContent>
                  <w:p w:rsidR="004A6087" w:rsidRDefault="004A6087" w:rsidP="00C95C11">
                    <w:pPr>
                      <w:pStyle w:val="af"/>
                      <w:ind w:right="-120"/>
                      <w:jc w:val="center"/>
                    </w:pPr>
                    <w:r>
                      <w:t>Фінансова інформація регулюючо-інструктивного характеру</w:t>
                    </w:r>
                  </w:p>
                </w:txbxContent>
              </v:textbox>
            </v:shape>
            <v:shape id="Text Box 9" o:spid="_x0000_s1084" type="#_x0000_t202" style="position:absolute;left:20991;top:9790;width:4793;height:2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style="mso-next-textbox:#Text Box 9">
                <w:txbxContent>
                  <w:p w:rsidR="004A6087" w:rsidRDefault="004A6087" w:rsidP="00C95C11">
                    <w:pPr>
                      <w:pStyle w:val="af"/>
                      <w:jc w:val="center"/>
                    </w:pPr>
                    <w:r>
                      <w:t>Бухгалтерська фінансова звітність</w:t>
                    </w:r>
                  </w:p>
                </w:txbxContent>
              </v:textbox>
            </v:shape>
            <v:shape id="Text Box 10" o:spid="_x0000_s1085" type="#_x0000_t202" style="position:absolute;left:27286;top:9758;width:4793;height:2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style="mso-next-textbox:#Text Box 10">
                <w:txbxContent>
                  <w:p w:rsidR="004A6087" w:rsidRDefault="004A6087" w:rsidP="00C95C11">
                    <w:pPr>
                      <w:pStyle w:val="af"/>
                      <w:jc w:val="center"/>
                    </w:pPr>
                    <w:r>
                      <w:t>Внутрішня бухгалтерська звітність</w:t>
                    </w:r>
                  </w:p>
                </w:txbxContent>
              </v:textbox>
            </v:shape>
            <v:shape id="Text Box 11" o:spid="_x0000_s1086" type="#_x0000_t202" style="position:absolute;left:32676;top:9875;width:5929;height:3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style="mso-next-textbox:#Text Box 11">
                <w:txbxContent>
                  <w:p w:rsidR="004A6087" w:rsidRDefault="004A6087" w:rsidP="00C95C11">
                    <w:pPr>
                      <w:pStyle w:val="af"/>
                      <w:ind w:left="-112"/>
                      <w:jc w:val="center"/>
                    </w:pPr>
                    <w:r>
                      <w:t>Фінансова інформація нормативно-планового характеру</w:t>
                    </w:r>
                  </w:p>
                </w:txbxContent>
              </v:textbox>
            </v:shape>
            <v:shape id="Text Box 12" o:spid="_x0000_s1087" type="#_x0000_t202" style="position:absolute;left:1602;top:13885;width:6224;height:6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style="mso-next-textbox:#Text Box 12">
                <w:txbxContent>
                  <w:p w:rsidR="004A6087" w:rsidRPr="0052633A" w:rsidRDefault="004A6087" w:rsidP="00C95C11">
                    <w:pPr>
                      <w:pStyle w:val="af"/>
                      <w:jc w:val="center"/>
                    </w:pPr>
                    <w:r w:rsidRPr="0052633A">
                      <w:t>Показники, що характеризують загальний економічний розвиток країни та окремих галузей, підприємств</w:t>
                    </w:r>
                  </w:p>
                </w:txbxContent>
              </v:textbox>
            </v:shape>
            <v:shape id="Text Box 13" o:spid="_x0000_s1088" type="#_x0000_t202" style="position:absolute;left:8177;top:14548;width:5241;height:4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style="mso-next-textbox:#Text Box 13">
                <w:txbxContent>
                  <w:p w:rsidR="004A6087" w:rsidRPr="0052633A" w:rsidRDefault="004A6087" w:rsidP="00C95C11">
                    <w:pPr>
                      <w:pStyle w:val="af"/>
                      <w:jc w:val="center"/>
                    </w:pPr>
                    <w:r w:rsidRPr="0052633A">
                      <w:t>Показники, що характеризують кон’юнктуру фінансового ринку</w:t>
                    </w:r>
                  </w:p>
                </w:txbxContent>
              </v:textbox>
            </v:shape>
            <v:shape id="Text Box 14" o:spid="_x0000_s1089" type="#_x0000_t202" style="position:absolute;left:14106;top:15765;width:5466;height:5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style="mso-next-textbox:#Text Box 14">
                <w:txbxContent>
                  <w:p w:rsidR="004A6087" w:rsidRPr="0052633A" w:rsidRDefault="004A6087" w:rsidP="00C95C11">
                    <w:pPr>
                      <w:pStyle w:val="af"/>
                      <w:jc w:val="center"/>
                    </w:pPr>
                    <w:r w:rsidRPr="0052633A">
                      <w:t>Показники, що регулюють фінансову діяльність підприємств, окремих галузей</w:t>
                    </w:r>
                  </w:p>
                </w:txbxContent>
              </v:textbox>
            </v:shape>
            <v:shape id="Text Box 15" o:spid="_x0000_s1090" type="#_x0000_t202" style="position:absolute;left:20274;top:12925;width:6280;height:8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style="mso-next-textbox:#Text Box 15">
                <w:txbxContent>
                  <w:p w:rsidR="004A6087" w:rsidRPr="006D7B39" w:rsidRDefault="004A6087" w:rsidP="000A0443">
                    <w:pPr>
                      <w:pStyle w:val="af"/>
                      <w:jc w:val="center"/>
                      <w:rPr>
                        <w:sz w:val="22"/>
                        <w:szCs w:val="22"/>
                        <w:lang w:val="ru-RU"/>
                      </w:rPr>
                    </w:pPr>
                    <w:r w:rsidRPr="006D7B39">
                      <w:rPr>
                        <w:sz w:val="22"/>
                        <w:szCs w:val="22"/>
                      </w:rPr>
                      <w:t>Показники, що характеризують фінансовий стан та результати діяльності підприємства в цілому</w:t>
                    </w:r>
                  </w:p>
                  <w:p w:rsidR="004A6087" w:rsidRPr="006D7B39" w:rsidRDefault="004A6087" w:rsidP="000A0443">
                    <w:pPr>
                      <w:pStyle w:val="af"/>
                      <w:spacing w:after="0"/>
                      <w:jc w:val="center"/>
                      <w:rPr>
                        <w:sz w:val="22"/>
                        <w:szCs w:val="22"/>
                        <w:lang w:val="ru-RU"/>
                      </w:rPr>
                    </w:pPr>
                    <w:r w:rsidRPr="006D7B39">
                      <w:rPr>
                        <w:sz w:val="22"/>
                        <w:szCs w:val="22"/>
                      </w:rPr>
                      <w:t xml:space="preserve">Показники, що характеризують результати діяльності контрагентів і </w:t>
                    </w:r>
                  </w:p>
                  <w:p w:rsidR="004A6087" w:rsidRPr="006D7B39" w:rsidRDefault="004A6087" w:rsidP="000A0443">
                    <w:pPr>
                      <w:pStyle w:val="af"/>
                      <w:spacing w:after="0"/>
                      <w:ind w:left="-142" w:right="-227"/>
                      <w:jc w:val="center"/>
                      <w:rPr>
                        <w:sz w:val="22"/>
                        <w:szCs w:val="22"/>
                      </w:rPr>
                    </w:pPr>
                    <w:r w:rsidRPr="006D7B39">
                      <w:rPr>
                        <w:sz w:val="22"/>
                        <w:szCs w:val="22"/>
                      </w:rPr>
                      <w:t>конкурентів</w:t>
                    </w:r>
                  </w:p>
                </w:txbxContent>
              </v:textbox>
            </v:shape>
            <v:line id="Line 16" o:spid="_x0000_s1091" style="position:absolute;visibility:visible" from="20274,17473" to="26639,1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7" o:spid="_x0000_s1092" style="position:absolute;flip:x;visibility:visible" from="11043,4392" to="19684,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JNOcUAAADcAAAADwAAAGRycy9kb3ducmV2LnhtbESPQWvCQBCF70L/wzIFL0E3VrA1dZVa&#10;FQrSQ6MHj0N2moRmZ0N21PTfdwuCtxne+968Wax616gLdaH2bGAyTkERF97WXBo4HnajF1BBkC02&#10;nsnALwVYLR8GC8ysv/IXXXIpVQzhkKGBSqTNtA5FRQ7D2LfEUfv2nUOJa1dq2+E1hrtGP6XpTDus&#10;OV6osKX3ioqf/Oxijd0nb6bTZO10ksxpe5J9qsWY4WP/9gpKqJe7+UZ/2Mg9z+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JNOcUAAADcAAAADwAAAAAAAAAA&#10;AAAAAAChAgAAZHJzL2Rvd25yZXYueG1sUEsFBgAAAAAEAAQA+QAAAJMDAAAAAA==&#10;">
              <v:stroke endarrow="block"/>
            </v:line>
            <v:line id="Line 18" o:spid="_x0000_s1093" style="position:absolute;visibility:visible" from="22368,4392" to="29386,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19" o:spid="_x0000_s1094" style="position:absolute;visibility:visible" from="24321,7832" to="24321,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20" o:spid="_x0000_s1095" style="position:absolute;visibility:visible" from="29344,7832" to="29344,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o/MIAAADcAAAADwAAAGRycy9kb3ducmV2LnhtbERPS2sCMRC+C/6HMEJvmtVD1a1Riovg&#10;oS34wPO4mW6WbibLJq7pv28Kgrf5+J6z2kTbiJ46XztWMJ1kIIhLp2uuFJxPu/EChA/IGhvHpOCX&#10;PGzWw8EKc+3ufKD+GCqRQtjnqMCE0OZS+tKQRT9xLXHivl1nMSTYVVJ3eE/htpGzLHuVFmtODQZb&#10;2hoqf443q2BuioOcy+Lj9FX09XQZP+PlulTqZRTf30AEiuEpfrj3Os1fzOD/mXS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o/MIAAADcAAAADwAAAAAAAAAAAAAA&#10;AAChAgAAZHJzL2Rvd25yZXYueG1sUEsFBgAAAAAEAAQA+QAAAJADAAAAAA==&#10;">
              <v:stroke endarrow="block"/>
            </v:line>
            <v:line id="Line 21" o:spid="_x0000_s1096" style="position:absolute;visibility:visible" from="32290,7832" to="34524,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22" o:spid="_x0000_s1097" style="position:absolute;visibility:visible" from="16715,14236" to="16715,1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23" o:spid="_x0000_s1098" style="position:absolute;visibility:visible" from="10404,13089" to="10404,14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line id="Line 24" o:spid="_x0000_s1099" style="position:absolute;visibility:visible" from="5177,12278" to="5177,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25" o:spid="_x0000_s1100" style="position:absolute;visibility:visible" from="10151,7972" to="10151,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26" o:spid="_x0000_s1101" style="position:absolute;visibility:visible" from="5177,8050" to="5177,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27" o:spid="_x0000_s1102" style="position:absolute;visibility:visible" from="12989,8097" to="16600,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28" o:spid="_x0000_s1103" style="position:absolute;visibility:visible" from="16453,6898" to="22368,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line id="Line 29" o:spid="_x0000_s1104" style="position:absolute;visibility:visible" from="26955,11097" to="26955,1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30" o:spid="_x0000_s1105" style="position:absolute;flip:y;visibility:visible" from="25784,11077" to="26934,1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31" o:spid="_x0000_s1106" style="position:absolute;flip:x;visibility:visible" from="26499,16615" to="26850,1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cKcUAAADcAAAADwAAAGRycy9kb3ducmV2LnhtbESPT2vCQBDF70K/wzIFL0E3NSA1ukr/&#10;KBTEg6kHj0N2moRmZ0N2qvHbdwsFbzO893vzZrUZXKsu1IfGs4GnaQqKuPS24crA6XM3eQYVBNli&#10;65kM3CjAZv0wWmFu/ZWPdCmkUjGEQ44GapEu1zqUNTkMU98RR+3L9w4lrn2lbY/XGO5aPUvTuXbY&#10;cLxQY0dvNZXfxY+LNXYHfs+y5NXpJFnQ9iz7VIsx48fhZQlKaJC7+Z/+sJFbZP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acKcUAAADcAAAADwAAAAAAAAAA&#10;AAAAAAChAgAAZHJzL2Rvd25yZXYueG1sUEsFBgAAAAAEAAQA+QAAAJMDAAAAAA==&#10;">
              <v:stroke endarrow="block"/>
            </v:line>
            <v:line id="Line 32" o:spid="_x0000_s1107" style="position:absolute;visibility:visible" from="19951,10983" to="19979,2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33" o:spid="_x0000_s1108" style="position:absolute;visibility:visible" from="19951,10983" to="20991,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34" o:spid="_x0000_s1109" style="position:absolute;visibility:visible" from="19979,20492" to="20358,2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shape id="Text Box 35" o:spid="_x0000_s1110" type="#_x0000_t202" style="position:absolute;left:27133;top:13838;width:5156;height:6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style="mso-next-textbox:#Text Box 35">
                <w:txbxContent>
                  <w:p w:rsidR="004A6087" w:rsidRPr="000A2266" w:rsidRDefault="004A6087" w:rsidP="000A2266">
                    <w:pPr>
                      <w:spacing w:after="0" w:line="240" w:lineRule="auto"/>
                      <w:jc w:val="both"/>
                      <w:rPr>
                        <w:rFonts w:ascii="Times New Roman" w:hAnsi="Times New Roman"/>
                        <w:sz w:val="24"/>
                        <w:szCs w:val="24"/>
                      </w:rPr>
                    </w:pPr>
                    <w:r w:rsidRPr="007C26B4">
                      <w:t>Показники, що характеризують фінансові результати  діяльності окремих підрозділів підприємства</w:t>
                    </w:r>
                    <w:r w:rsidRPr="000A2266">
                      <w:rPr>
                        <w:rFonts w:ascii="Times New Roman" w:hAnsi="Times New Roman"/>
                        <w:sz w:val="24"/>
                        <w:szCs w:val="24"/>
                      </w:rPr>
                      <w:t>5. Наукове та кадрове забезпечення ефективного функціонування ринку рису</w:t>
                    </w:r>
                  </w:p>
                </w:txbxContent>
              </v:textbox>
            </v:shape>
            <v:shape id="Text Box 36" o:spid="_x0000_s1111" type="#_x0000_t202" style="position:absolute;left:32990;top:14283;width:5466;height:5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style="mso-next-textbox:#Text Box 36">
                <w:txbxContent>
                  <w:p w:rsidR="004A6087" w:rsidRPr="000A0443" w:rsidRDefault="004A6087" w:rsidP="00C95C11">
                    <w:pPr>
                      <w:pStyle w:val="af"/>
                      <w:jc w:val="center"/>
                    </w:pPr>
                    <w:r w:rsidRPr="000A0443">
                      <w:t>Показники фінансових планів, що регулюють фінансовий розвиток підприємства</w:t>
                    </w:r>
                  </w:p>
                </w:txbxContent>
              </v:textbox>
            </v:shape>
            <v:line id="Line 37" o:spid="_x0000_s1112" style="position:absolute;visibility:visible" from="29562,12403" to="29562,1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38" o:spid="_x0000_s1113" style="position:absolute;visibility:visible" from="35585,13089" to="35585,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group>
        </w:pict>
      </w: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rPr>
          <w:sz w:val="28"/>
        </w:rPr>
      </w:pPr>
    </w:p>
    <w:p w:rsidR="00BC053B" w:rsidRPr="007129D7" w:rsidRDefault="00BC053B" w:rsidP="00201D2F">
      <w:pPr>
        <w:tabs>
          <w:tab w:val="left" w:pos="5265"/>
        </w:tabs>
        <w:spacing w:after="0" w:line="288" w:lineRule="auto"/>
        <w:ind w:firstLine="709"/>
        <w:rPr>
          <w:rFonts w:ascii="Times New Roman" w:hAnsi="Times New Roman"/>
          <w:sz w:val="28"/>
          <w:szCs w:val="28"/>
        </w:rPr>
      </w:pPr>
      <w:r w:rsidRPr="007129D7">
        <w:rPr>
          <w:rFonts w:ascii="Times New Roman" w:hAnsi="Times New Roman"/>
          <w:sz w:val="28"/>
          <w:szCs w:val="28"/>
        </w:rPr>
        <w:t>Рис. 1. Місце бухгалтерської фінансової звітності в системі інформаційного забезпечення обґрунтування і прийняття рішень</w:t>
      </w:r>
    </w:p>
    <w:p w:rsidR="00BC053B" w:rsidRPr="007129D7" w:rsidRDefault="00BC053B" w:rsidP="00201D2F">
      <w:pPr>
        <w:tabs>
          <w:tab w:val="left" w:pos="5265"/>
        </w:tabs>
        <w:spacing w:after="0" w:line="288" w:lineRule="auto"/>
        <w:ind w:firstLine="709"/>
        <w:rPr>
          <w:rFonts w:ascii="Times New Roman" w:hAnsi="Times New Roman"/>
          <w:sz w:val="28"/>
          <w:szCs w:val="28"/>
        </w:rPr>
        <w:sectPr w:rsidR="00BC053B" w:rsidRPr="007129D7" w:rsidSect="00D560FE">
          <w:pgSz w:w="16838" w:h="11906" w:orient="landscape"/>
          <w:pgMar w:top="1021" w:right="1021" w:bottom="567" w:left="1021" w:header="709" w:footer="709" w:gutter="0"/>
          <w:cols w:space="708"/>
          <w:docGrid w:linePitch="360"/>
        </w:sectPr>
      </w:pPr>
    </w:p>
    <w:p w:rsidR="00BC053B" w:rsidRPr="007129D7" w:rsidRDefault="00BC053B" w:rsidP="00201D2F">
      <w:pPr>
        <w:spacing w:after="0" w:line="288" w:lineRule="auto"/>
        <w:ind w:firstLine="720"/>
        <w:jc w:val="both"/>
        <w:rPr>
          <w:rFonts w:ascii="Times New Roman" w:hAnsi="Times New Roman"/>
          <w:spacing w:val="6"/>
          <w:sz w:val="28"/>
        </w:rPr>
      </w:pPr>
      <w:r w:rsidRPr="007129D7">
        <w:rPr>
          <w:rFonts w:ascii="Times New Roman" w:hAnsi="Times New Roman"/>
          <w:spacing w:val="6"/>
          <w:sz w:val="28"/>
        </w:rPr>
        <w:lastRenderedPageBreak/>
        <w:t>Центральне місце в системі інформаційного забезпечення належить бухгалтерській фінансовій звітності, показники якої характеризують фінансово-господарську діяльність підприємства. Інформація бухгалтерської фінансової звітності використовується заінтересованими користувачами в процесах фінансового аналізу, планування та розробки фінансової стратегії та тактики по основним напрямкам господарської діяльності. Тобто, бухгалтерська фінансова звітність, ґрунтуючись на узагальнених даних бухгалтерського обліку, виступає ланкою зв’язку між підприємством із зовнішнім середовищем. Така звітність покликана розкривати ті процеси, що відбуваються на підприємстві з одного боку та задовольняти вимоги щодо необхідного обсягу інформації, можливостей її засвоєння зовнішніми і внутрішніми користувачами з іншого. З введенням в дію Закону “Про бухгалтерський облік та фінансову звітність в Україні” [2] склад і структура бухгалтерської фінансової звітності суттєво змінились, в результаті чого надається більше можливостей широкому колу користувачів в процесах прийняття обґрунтованих рішень.</w:t>
      </w:r>
    </w:p>
    <w:p w:rsidR="00BC053B" w:rsidRPr="007129D7" w:rsidRDefault="00BC053B" w:rsidP="00201D2F">
      <w:pPr>
        <w:spacing w:after="0" w:line="288" w:lineRule="auto"/>
        <w:ind w:firstLine="567"/>
        <w:jc w:val="center"/>
        <w:rPr>
          <w:rFonts w:ascii="Times New Roman" w:hAnsi="Times New Roman"/>
          <w:b/>
          <w:color w:val="000000"/>
          <w:spacing w:val="6"/>
          <w:sz w:val="28"/>
          <w:szCs w:val="28"/>
        </w:rPr>
      </w:pPr>
      <w:r w:rsidRPr="007129D7">
        <w:rPr>
          <w:rFonts w:ascii="Times New Roman" w:hAnsi="Times New Roman"/>
          <w:b/>
          <w:color w:val="000000"/>
          <w:spacing w:val="6"/>
          <w:sz w:val="28"/>
          <w:szCs w:val="28"/>
        </w:rPr>
        <w:t>Список використаних джерел</w:t>
      </w:r>
    </w:p>
    <w:p w:rsidR="00BC053B" w:rsidRPr="007129D7" w:rsidRDefault="00BC053B" w:rsidP="0009069D">
      <w:pPr>
        <w:numPr>
          <w:ilvl w:val="0"/>
          <w:numId w:val="18"/>
        </w:numPr>
        <w:spacing w:after="0" w:line="288" w:lineRule="auto"/>
        <w:ind w:left="0" w:firstLine="567"/>
        <w:jc w:val="both"/>
        <w:rPr>
          <w:rFonts w:ascii="Times New Roman" w:hAnsi="Times New Roman"/>
          <w:spacing w:val="6"/>
          <w:sz w:val="28"/>
        </w:rPr>
      </w:pPr>
      <w:r w:rsidRPr="007129D7">
        <w:rPr>
          <w:rFonts w:ascii="Times New Roman" w:hAnsi="Times New Roman"/>
          <w:spacing w:val="6"/>
          <w:sz w:val="28"/>
        </w:rPr>
        <w:t>Ковалев В.В. Введение в финансовый менеджмент/ Ковалев В.В. – М.:Финансы и статистика, 1999. – 768 с.</w:t>
      </w:r>
    </w:p>
    <w:p w:rsidR="00BC053B" w:rsidRPr="007129D7" w:rsidRDefault="00BC053B" w:rsidP="006D7B39">
      <w:pPr>
        <w:tabs>
          <w:tab w:val="left" w:pos="5265"/>
        </w:tabs>
        <w:spacing w:after="0" w:line="288" w:lineRule="auto"/>
        <w:ind w:firstLine="709"/>
        <w:jc w:val="both"/>
        <w:rPr>
          <w:rFonts w:ascii="Times New Roman" w:hAnsi="Times New Roman"/>
          <w:bCs/>
          <w:spacing w:val="6"/>
          <w:sz w:val="28"/>
          <w:szCs w:val="28"/>
        </w:rPr>
      </w:pPr>
      <w:r w:rsidRPr="007129D7">
        <w:rPr>
          <w:rFonts w:ascii="Times New Roman" w:hAnsi="Times New Roman"/>
          <w:bCs/>
          <w:spacing w:val="6"/>
          <w:sz w:val="28"/>
          <w:szCs w:val="28"/>
        </w:rPr>
        <w:t>2.  Про бухгалтерський облік та фінансову звітність в Україні : Закон України від 16.07.99 р. №  996-ХІV [Електронний  ресурс]. – Режим доступу: http://zakon4.rada.gov.ua/laws/show/996-14</w:t>
      </w:r>
    </w:p>
    <w:p w:rsidR="00BC053B" w:rsidRPr="007129D7" w:rsidRDefault="00BC053B" w:rsidP="00B5686B">
      <w:pPr>
        <w:tabs>
          <w:tab w:val="left" w:pos="5265"/>
        </w:tabs>
        <w:spacing w:after="0" w:line="288" w:lineRule="auto"/>
        <w:ind w:firstLine="709"/>
        <w:jc w:val="both"/>
        <w:rPr>
          <w:rFonts w:ascii="Times New Roman" w:hAnsi="Times New Roman"/>
          <w:spacing w:val="6"/>
          <w:sz w:val="28"/>
          <w:szCs w:val="28"/>
        </w:rPr>
      </w:pPr>
    </w:p>
    <w:p w:rsidR="00BC053B" w:rsidRPr="007129D7" w:rsidRDefault="00BC053B" w:rsidP="00BF25AC">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t>Панідіна В.А.</w:t>
      </w:r>
    </w:p>
    <w:p w:rsidR="00BC053B" w:rsidRPr="007129D7" w:rsidRDefault="00BC053B" w:rsidP="00BF25AC">
      <w:pPr>
        <w:spacing w:after="0" w:line="288" w:lineRule="auto"/>
        <w:ind w:firstLine="709"/>
        <w:jc w:val="right"/>
        <w:rPr>
          <w:rFonts w:ascii="Times New Roman" w:hAnsi="Times New Roman"/>
          <w:b/>
          <w:i/>
          <w:spacing w:val="6"/>
          <w:sz w:val="28"/>
          <w:szCs w:val="28"/>
        </w:rPr>
      </w:pPr>
      <w:r w:rsidRPr="007129D7">
        <w:rPr>
          <w:rFonts w:ascii="Times New Roman" w:hAnsi="Times New Roman"/>
          <w:b/>
          <w:i/>
          <w:spacing w:val="6"/>
          <w:sz w:val="28"/>
          <w:szCs w:val="28"/>
        </w:rPr>
        <w:t xml:space="preserve">Науковий керівник – Вермієнко Т.Г., к.е.н., доцент </w:t>
      </w:r>
    </w:p>
    <w:p w:rsidR="00BC053B" w:rsidRPr="007129D7" w:rsidRDefault="00BC053B" w:rsidP="00BF25AC">
      <w:pPr>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BF25AC">
      <w:pPr>
        <w:spacing w:after="0" w:line="288" w:lineRule="auto"/>
        <w:ind w:firstLine="709"/>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BF25AC">
      <w:pPr>
        <w:spacing w:after="0" w:line="288" w:lineRule="auto"/>
        <w:ind w:firstLine="709"/>
        <w:jc w:val="right"/>
        <w:rPr>
          <w:rFonts w:ascii="Times New Roman" w:hAnsi="Times New Roman"/>
          <w:spacing w:val="6"/>
          <w:sz w:val="28"/>
          <w:szCs w:val="28"/>
        </w:rPr>
      </w:pPr>
    </w:p>
    <w:p w:rsidR="00BC053B" w:rsidRPr="007129D7" w:rsidRDefault="00BC053B" w:rsidP="00BF25AC">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ПОДАТКОВА РЕФОРМА В УКРАЇНІ: ОСНОВНІ ДОСЯГНЕННЯ ТА НАПРЯМИ ПІДВИЩЕННЯ ЕФЕКТИВНОСТІ</w:t>
      </w:r>
    </w:p>
    <w:p w:rsidR="00BC053B" w:rsidRPr="007129D7" w:rsidRDefault="00BC053B" w:rsidP="00BF25AC">
      <w:pPr>
        <w:spacing w:after="0" w:line="288" w:lineRule="auto"/>
        <w:ind w:firstLine="709"/>
        <w:jc w:val="center"/>
        <w:rPr>
          <w:rFonts w:ascii="Times New Roman" w:hAnsi="Times New Roman"/>
          <w:b/>
          <w:spacing w:val="6"/>
          <w:sz w:val="28"/>
          <w:szCs w:val="28"/>
        </w:rPr>
      </w:pP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Податкова система – важливий елемент державного впливу на діяльність суб’єктів господарювання, від ефективності функціонування якого залежить продуктивність чи деструктивність соціально- економічних перетворень у країні. Ефективно функціонуюча податкова система є однією з визначальних складових забезпечення економічного зростання держави.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lastRenderedPageBreak/>
        <w:t xml:space="preserve">За 1991–2015 рр. податкова система України стала потужним джерелом доходів держави, забезпечуючи понад 70% доходів Зведеного бюджету України. За цей період уряд постійно шукав шляхи вдосконалення податкової політики. Розпочавши з високого рівня податкових ставок і надвисокого податкового тягаря, держава перейшла до зменшення податків та оптимізації пільг. Визначальним етапом у розвитку вітчизняної податкової системи стало прийняття Податкового кодексу України у грудні 2010 р., який набув чинності з 1 січня 2011 р.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Черговий етап реформування податкової системи розпочався з 1 січня 2015 р. Анонсуючи податкову реформу, Уряд задекларував зменшення кількості обов’язкових платежів із 22 до 11 та зниження рівня податкового навантаження на економіку. Проте скорочення кількості податків та зборів реально не відбулося, а фактично було перегруповано деякі податки та навіть завуальовано справляння у складі інших обов’язкових платежів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Не прослідковується і зниження рівня податкового навантаження, зокрема ставку податку на прибуток зафіксовано на рівні 18%, чим скасовано визначену в первісному варіанті Податкового кодексу тенденцію до зниження рівня оподаткування прибутку (передбачалося зниження ставки до 16%). Зазначимо, що тактика зменшення базової ставки податку на прибуток є перспективним напрямком стратегічної діяльності держави у боротьбі за інвестиційні ресурси. Так, європейська статистика свідчить про встановлення нижчих ставок корпоративних податків у країнах, які конкурують за інвестиційні ресурси наприклад: Кіпр – 12,5%; Болгарія – 10%; Латвія та Литва – 15%; Угорщина – 10% та 19% (диференційовано); Румунія – 16%; Словенія – 17% [1].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Змінами до кодексу збільшено рівень оподаткування доходів громадян: у2015 р. запроваджено нову прогресивну шкалу ставок податку на доходи фізичних осіб (15% і 20% замість 15% і 17%). Збільшено ставки з інших податків та зборів [2].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Здійснено чергову спробу максимального наближення податкового та бухгалтерського обліку щодо визначення об’єкта оподаткування податком на прибуток, зокрема об’єктом оподаткування визначено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w:t>
      </w:r>
      <w:r w:rsidRPr="007129D7">
        <w:rPr>
          <w:rFonts w:ascii="Times New Roman" w:hAnsi="Times New Roman"/>
          <w:spacing w:val="6"/>
          <w:sz w:val="28"/>
          <w:szCs w:val="28"/>
        </w:rPr>
        <w:lastRenderedPageBreak/>
        <w:t>положень Податкового кодексу. Проте в Європейській бізнес-асоціації резюмують, що хоча і очікується полегшення адміністрування податку на прибуток, в цілому податкове навантаження на легальний бізнес у 2015 р. збільшилось [3].</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Єдиним реальним кроком на шляху до зменшення навантаження на суб’єктів малого бізнесу стало зниження ставок єдиного податку до 2% від доходу у випадку сплати ПДВ (на противагу 3% та 5% залежно від групи платників єдиного податку) та 4% у випадку включення ПДВ до складу єдиного податку (на противагу 5% та 7% залежно від групи платників єдиного податку).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Розуміючи відсутність продуктивних зрушень в економіці України, восени 2015 р. Уряд проголошує черговий етап реформування податкової системи у напрямку її лібералізації. Проте знову революційних змін в оподаткуванні не сталося: збережено види податків, ставки податку на прибуток та ПДВ, підвищено й уніфіковано ставку податку на доходи фізичних осіб – до 18% (хоча компенсатором є скасування утримань єдиного соціального внеску із заробітної плати найманих працівників – 3,6%), збільшено ставки зі всіх інших податків і зборів.</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Позитивні зрушення мають місце в механізмі справляння єдиного соціального внеску: ставки знижено і уніфіковано на рівні 22% для всіх суб’єктів господарювання незалежно від класу професійного ризику.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Найбільш негативним кроком на шляху такої «лібералізації», на нашу думку, є звуження можливості оподатковуватися за спрощеною системою суб’єктам малого бізнесу, у яких обсяг валового доходу за рік перевищує 5 млн. грн. Тобто такі представники мікробізнесу зобов’язані оподатковуватися за загальною системою оподаткування, що вимагає збільшення витрат (як часових, так і фінансових) на сплату податків. Вважаємо, зниження суми річного доходу, який дає право оподатковуватися за спрощеною системою, із 20 млн. грн. до 5 млн. грн. є помилковим кроком податкових трансформацій, оскільки спричинить поглиблення тінізації господарської діяльності суб’єктів малого бізнесу, крім того, обумовить погіршення рейтингу ведення бізнесу в Україні.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Зниження рівня податкового навантаження та усунення обмежень у провадженні господарської діяльності є безумовним підґрунтям для залучення інвестицій та активізації господарської діяльності, яке з певним часовим лагом забезпечить зростання податкового потенціалу, тобто рівня податкових надходжень у бюджети усіх рівнів. Проте разом зі зниженням ставок податків обов’язковою умовою ефективної реалізації податкової реформи мають стати </w:t>
      </w:r>
      <w:r w:rsidRPr="007129D7">
        <w:rPr>
          <w:rFonts w:ascii="Times New Roman" w:hAnsi="Times New Roman"/>
          <w:spacing w:val="6"/>
          <w:sz w:val="28"/>
          <w:szCs w:val="28"/>
        </w:rPr>
        <w:lastRenderedPageBreak/>
        <w:t>супроводжувальні та не менш важливі заходи, насамперед: забезпечення стабільності податкового законодавства; спрощення процедур адміністрування податків;створення системи податкового контролю, яка обумовить невідворотність покарання за вчинення податкового правопорушення та водночас не обтяжуватиме законослухняних платників податків податковими перевірками; подолання корупції та підвищення ефективності витрачання бюджетних коштів[4].</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Підвищення якості державних послуг здатне поліпшити дисципліну сплати податків. Високий рівень корупції під час витрачання бюджетних коштів і низька якість соціальних послуг демотивує сплату обов’язкових платежів. Так, за даними Рахункової палати у 2015 р. обсяги виявлених порушень бюджетного законодавства та неефективного використання бюджетних коштів, порушень та недоліків адміністрування доходів державного бюджету становили 22,5 млрд. грн., за заходами Державної фінансової інспекції України виявлено фінансових порушень, що призвели до втрат фінансових і матеріальних ресурсів на суму 7,6 млрд. грн. </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Таким чином, проведене дослідження демонструє відсутність дієвих заходів щодо лібералізації податкової системи України в період трансформацій 2014–2015 рр., спрямованих на активізацію інвестиційних процесів та підвищення рівня господарської ініціативи в Україні. З метою досягнення ефективних зрушень у реалізації податкової реформи варто дотримуватись комплексного підходу, який базується на засадах лібералізації оподаткування (скорочення кількості податків, зниження ставок оподаткування, надання податкових канікул), стабільності та уніфікації податкових правил для всіх суб’єктів господарювання, жорсткого контролю та невідворотності покарання за податкові правопорушення, подолання корупції та підвищення ефективності державних видатків. </w:t>
      </w:r>
    </w:p>
    <w:p w:rsidR="00BC053B" w:rsidRPr="007129D7" w:rsidRDefault="00BC053B" w:rsidP="006D7B39">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Перспективами подальших досліджень у даному напрямі є конкретизація заходів реформування податкової політики України щодо зниження рівня податкового навантаження, спрощення процедур адміністрування податків та вдосконалення механізму податкового контролю.</w:t>
      </w:r>
    </w:p>
    <w:p w:rsidR="00BC053B" w:rsidRPr="007129D7" w:rsidRDefault="00BC053B" w:rsidP="00BF25AC">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Про внесення змін до Податкового кодексу України та деяких законодавчих актів України щодо податкової реформи : Закон України від 28 грудня 2014 року № 71-VIII [Електронний ресурс]. – Режим доступу : http://zakon4.rada.gov.ua/laws/ show/71-19.</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lastRenderedPageBreak/>
        <w:t>2.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 Закон України від 24.12.2015 № 909-VIII [Електронний ресурс]. – Режим доступу : http://zakon4.rada.gov.ua/laws/show/.</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 3. Податкова реформа 2016 – фіскальна лібералізація // Комітет Верховної Ради України з питань податкової та митної політики [Електронний ресурс]. – Режим доступу : http:// fortetsya.org.ua/projects/vrprojects/.</w:t>
      </w:r>
    </w:p>
    <w:p w:rsidR="00BC053B" w:rsidRPr="007129D7" w:rsidRDefault="00BC053B" w:rsidP="00BF25AC">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4. Звіт про результати діяльності Держфінінспекції та її територіальних органів за січень – грудень 2014 року // Офіційний сайт Державної фінансової інспекції України [Електронний ресурс]. – Режим доступу : http://www.dkrs.gov.ua/kru/uk/ publish/article/106505.</w:t>
      </w:r>
    </w:p>
    <w:p w:rsidR="00BC053B" w:rsidRPr="007129D7" w:rsidRDefault="00BC053B" w:rsidP="00B5686B">
      <w:pPr>
        <w:tabs>
          <w:tab w:val="left" w:pos="5265"/>
        </w:tabs>
        <w:spacing w:after="0" w:line="288" w:lineRule="auto"/>
        <w:ind w:firstLine="709"/>
        <w:jc w:val="both"/>
        <w:rPr>
          <w:rFonts w:ascii="Times New Roman" w:hAnsi="Times New Roman"/>
          <w:spacing w:val="6"/>
          <w:sz w:val="28"/>
          <w:szCs w:val="28"/>
        </w:rPr>
      </w:pPr>
    </w:p>
    <w:p w:rsidR="00BC053B" w:rsidRPr="007129D7" w:rsidRDefault="00BC053B" w:rsidP="00B0498A">
      <w:pPr>
        <w:spacing w:after="0" w:line="288" w:lineRule="auto"/>
        <w:jc w:val="right"/>
        <w:rPr>
          <w:rFonts w:ascii="Times New Roman" w:hAnsi="Times New Roman"/>
          <w:b/>
          <w:spacing w:val="6"/>
          <w:sz w:val="28"/>
          <w:szCs w:val="28"/>
        </w:rPr>
      </w:pPr>
      <w:r w:rsidRPr="007129D7">
        <w:rPr>
          <w:rFonts w:ascii="Times New Roman" w:hAnsi="Times New Roman"/>
          <w:b/>
          <w:spacing w:val="6"/>
          <w:sz w:val="28"/>
          <w:szCs w:val="28"/>
        </w:rPr>
        <w:t xml:space="preserve">Пантюк І.П., </w:t>
      </w:r>
      <w:r w:rsidRPr="007129D7">
        <w:rPr>
          <w:rFonts w:ascii="Times New Roman" w:hAnsi="Times New Roman"/>
          <w:b/>
          <w:bCs/>
          <w:spacing w:val="6"/>
          <w:sz w:val="28"/>
          <w:szCs w:val="28"/>
        </w:rPr>
        <w:t>аспірант</w:t>
      </w:r>
    </w:p>
    <w:p w:rsidR="00BC053B" w:rsidRPr="007129D7" w:rsidRDefault="00BC053B" w:rsidP="00B0498A">
      <w:pPr>
        <w:spacing w:after="0" w:line="288" w:lineRule="auto"/>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B0498A">
      <w:pPr>
        <w:spacing w:after="0" w:line="288" w:lineRule="auto"/>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B0498A">
      <w:pPr>
        <w:spacing w:after="0" w:line="288" w:lineRule="auto"/>
        <w:ind w:firstLine="709"/>
        <w:jc w:val="both"/>
        <w:rPr>
          <w:rFonts w:ascii="Times New Roman" w:hAnsi="Times New Roman"/>
          <w:b/>
          <w:spacing w:val="6"/>
          <w:sz w:val="28"/>
          <w:szCs w:val="28"/>
        </w:rPr>
      </w:pPr>
    </w:p>
    <w:p w:rsidR="00BC053B" w:rsidRPr="007129D7" w:rsidRDefault="00BC053B" w:rsidP="00B0498A">
      <w:pPr>
        <w:spacing w:after="0" w:line="288" w:lineRule="auto"/>
        <w:ind w:firstLine="709"/>
        <w:jc w:val="center"/>
        <w:rPr>
          <w:rFonts w:ascii="Times New Roman" w:hAnsi="Times New Roman"/>
          <w:b/>
          <w:caps/>
          <w:spacing w:val="6"/>
          <w:sz w:val="28"/>
          <w:szCs w:val="28"/>
        </w:rPr>
      </w:pPr>
      <w:r w:rsidRPr="007129D7">
        <w:rPr>
          <w:rFonts w:ascii="Times New Roman" w:hAnsi="Times New Roman"/>
          <w:b/>
          <w:caps/>
          <w:spacing w:val="6"/>
          <w:sz w:val="28"/>
          <w:szCs w:val="28"/>
        </w:rPr>
        <w:t>соціально-економічне значення розвитку фермерства</w:t>
      </w:r>
    </w:p>
    <w:p w:rsidR="00BC053B" w:rsidRPr="007129D7" w:rsidRDefault="00BC053B" w:rsidP="00B0498A">
      <w:pPr>
        <w:spacing w:after="0" w:line="288" w:lineRule="auto"/>
        <w:ind w:firstLine="709"/>
        <w:jc w:val="center"/>
        <w:rPr>
          <w:rFonts w:ascii="Times New Roman" w:hAnsi="Times New Roman"/>
          <w:b/>
          <w:caps/>
          <w:spacing w:val="6"/>
          <w:sz w:val="28"/>
          <w:szCs w:val="28"/>
        </w:rPr>
      </w:pPr>
    </w:p>
    <w:p w:rsidR="00BC053B" w:rsidRPr="007129D7" w:rsidRDefault="00BC053B" w:rsidP="00B0498A">
      <w:pPr>
        <w:shd w:val="clear" w:color="auto" w:fill="FFFFFF"/>
        <w:spacing w:after="0" w:line="288" w:lineRule="auto"/>
        <w:ind w:firstLine="709"/>
        <w:jc w:val="both"/>
        <w:rPr>
          <w:rFonts w:ascii="Times New Roman" w:hAnsi="Times New Roman"/>
          <w:spacing w:val="6"/>
          <w:sz w:val="28"/>
          <w:szCs w:val="28"/>
        </w:rPr>
      </w:pPr>
      <w:r w:rsidRPr="007129D7">
        <w:rPr>
          <w:rFonts w:ascii="Times New Roman" w:hAnsi="Times New Roman"/>
          <w:color w:val="000000"/>
          <w:spacing w:val="6"/>
          <w:sz w:val="28"/>
          <w:szCs w:val="28"/>
        </w:rPr>
        <w:t>Світовий досвід і практика господарювання показують, що найважливішою ознакою ринкової економіки є існування і взаємодія багатьох великих, середніх і малих підприємств, їх оптимальне співвідношення. Найбільш динамічним елементом структури на</w:t>
      </w:r>
      <w:r w:rsidRPr="007129D7">
        <w:rPr>
          <w:rFonts w:ascii="Times New Roman" w:hAnsi="Times New Roman"/>
          <w:color w:val="000000"/>
          <w:spacing w:val="6"/>
          <w:sz w:val="28"/>
          <w:szCs w:val="28"/>
        </w:rPr>
        <w:softHyphen/>
        <w:t>родного господарства, що постійно змінюється, є мале підприємництво, а саме фермерські господарства.</w:t>
      </w:r>
    </w:p>
    <w:p w:rsidR="00BC053B" w:rsidRPr="007129D7" w:rsidRDefault="00BC053B" w:rsidP="00B0498A">
      <w:pPr>
        <w:shd w:val="clear" w:color="auto" w:fill="FFFFFF"/>
        <w:spacing w:after="0" w:line="288" w:lineRule="auto"/>
        <w:ind w:firstLine="709"/>
        <w:jc w:val="both"/>
        <w:rPr>
          <w:rFonts w:ascii="Times New Roman" w:hAnsi="Times New Roman"/>
          <w:color w:val="000000"/>
          <w:spacing w:val="6"/>
          <w:sz w:val="28"/>
          <w:szCs w:val="28"/>
        </w:rPr>
      </w:pPr>
      <w:r w:rsidRPr="007129D7">
        <w:rPr>
          <w:rFonts w:ascii="Times New Roman" w:hAnsi="Times New Roman"/>
          <w:spacing w:val="6"/>
          <w:sz w:val="28"/>
          <w:szCs w:val="28"/>
        </w:rPr>
        <w:t xml:space="preserve">Фермерство має досить </w:t>
      </w:r>
      <w:r w:rsidRPr="007129D7">
        <w:rPr>
          <w:rFonts w:ascii="Times New Roman" w:hAnsi="Times New Roman"/>
          <w:color w:val="000000"/>
          <w:spacing w:val="6"/>
          <w:sz w:val="28"/>
          <w:szCs w:val="28"/>
        </w:rPr>
        <w:t>значні соціально-психологічні пе</w:t>
      </w:r>
      <w:r w:rsidRPr="007129D7">
        <w:rPr>
          <w:rFonts w:ascii="Times New Roman" w:hAnsi="Times New Roman"/>
          <w:color w:val="000000"/>
          <w:spacing w:val="6"/>
          <w:sz w:val="28"/>
          <w:szCs w:val="28"/>
        </w:rPr>
        <w:softHyphen/>
        <w:t xml:space="preserve">реваги, в основі яких лежить специфічна мотивація до праці, яка передбачає подолання елементів відчуження і залучення елементів економічного та неекономічного заохочення. По-перше, весь прибуток від діяльності належить фермерові, тому він прагне ефективно працювати і здійснювати збут отриманої продукції. По-друге,  фермер регулює витрати на організацію виробництва згідно своїх можливостей. Його управлінські рішення оперативно реалізуються і він підзвітний лише сам собі. </w:t>
      </w:r>
    </w:p>
    <w:p w:rsidR="00BC053B" w:rsidRPr="007129D7" w:rsidRDefault="00BC053B" w:rsidP="00B0498A">
      <w:pPr>
        <w:shd w:val="clear" w:color="auto" w:fill="FFFFFF"/>
        <w:spacing w:after="0" w:line="288" w:lineRule="auto"/>
        <w:ind w:firstLine="709"/>
        <w:jc w:val="both"/>
        <w:rPr>
          <w:rFonts w:ascii="Times New Roman" w:hAnsi="Times New Roman"/>
          <w:spacing w:val="6"/>
          <w:sz w:val="28"/>
          <w:szCs w:val="28"/>
        </w:rPr>
      </w:pPr>
      <w:r w:rsidRPr="007129D7">
        <w:rPr>
          <w:rFonts w:ascii="Times New Roman" w:hAnsi="Times New Roman"/>
          <w:color w:val="000000"/>
          <w:spacing w:val="6"/>
          <w:sz w:val="28"/>
          <w:szCs w:val="28"/>
        </w:rPr>
        <w:t>Фермерству притаманні соціальні джерела активі</w:t>
      </w:r>
      <w:r w:rsidRPr="007129D7">
        <w:rPr>
          <w:rFonts w:ascii="Times New Roman" w:hAnsi="Times New Roman"/>
          <w:color w:val="000000"/>
          <w:spacing w:val="6"/>
          <w:sz w:val="28"/>
          <w:szCs w:val="28"/>
        </w:rPr>
        <w:softHyphen/>
        <w:t>зації колективної праці, чого немає на великих підприємствах. Властивий їм дух ініціативи, підприємливості та динамізму виражається в особливих людських стосунках та специфіч</w:t>
      </w:r>
      <w:r w:rsidRPr="007129D7">
        <w:rPr>
          <w:rFonts w:ascii="Times New Roman" w:hAnsi="Times New Roman"/>
          <w:color w:val="000000"/>
          <w:spacing w:val="6"/>
          <w:sz w:val="28"/>
          <w:szCs w:val="28"/>
        </w:rPr>
        <w:softHyphen/>
        <w:t>ному соціально-психологічному кліматі. У фермерських господарствах, члени сім'ї  пов'язані єдиним прагненням до самостійності та ви</w:t>
      </w:r>
      <w:r w:rsidRPr="007129D7">
        <w:rPr>
          <w:rFonts w:ascii="Times New Roman" w:hAnsi="Times New Roman"/>
          <w:color w:val="000000"/>
          <w:spacing w:val="6"/>
          <w:sz w:val="28"/>
          <w:szCs w:val="28"/>
        </w:rPr>
        <w:softHyphen/>
        <w:t xml:space="preserve">живання, відсутні елементи бюрократизму. Незначний чисельний склад фермерських господарств </w:t>
      </w:r>
      <w:r w:rsidRPr="007129D7">
        <w:rPr>
          <w:rFonts w:ascii="Times New Roman" w:hAnsi="Times New Roman"/>
          <w:color w:val="000000"/>
          <w:spacing w:val="6"/>
          <w:sz w:val="28"/>
          <w:szCs w:val="28"/>
        </w:rPr>
        <w:lastRenderedPageBreak/>
        <w:t>дає змогу зблизити інтереси господаря та найманих працівників; відносини у колективі характеризуються простотою, відсутністю відчуженості, що породжує особливу атмосферу спільної праці, яка допомагає швидкому вирішенню трудових конфліктів. Звичайно фермерство має і певні недоліки. Проте слід відмітити, що більша частина з них є ознаками саме сучасного фермерства України і за певних сприятливих умов з часом будуть подолані.</w:t>
      </w:r>
    </w:p>
    <w:p w:rsidR="00BC053B" w:rsidRPr="007129D7" w:rsidRDefault="00BC053B" w:rsidP="00B0498A">
      <w:pPr>
        <w:shd w:val="clear" w:color="auto" w:fill="FFFFFF"/>
        <w:tabs>
          <w:tab w:val="left" w:pos="0"/>
        </w:tabs>
        <w:spacing w:after="0" w:line="288" w:lineRule="auto"/>
        <w:ind w:firstLine="720"/>
        <w:jc w:val="both"/>
        <w:rPr>
          <w:rFonts w:ascii="Times New Roman" w:hAnsi="Times New Roman"/>
          <w:color w:val="000000"/>
          <w:spacing w:val="6"/>
          <w:sz w:val="28"/>
          <w:szCs w:val="28"/>
        </w:rPr>
      </w:pPr>
      <w:r w:rsidRPr="007129D7">
        <w:rPr>
          <w:rFonts w:ascii="Times New Roman" w:hAnsi="Times New Roman"/>
          <w:color w:val="000000"/>
          <w:spacing w:val="6"/>
          <w:sz w:val="28"/>
          <w:szCs w:val="28"/>
        </w:rPr>
        <w:t>Недоліки фермерства порівняно з іншими організаційно-правовими формами господарювання в аграрному секторі:</w:t>
      </w:r>
    </w:p>
    <w:p w:rsidR="00BC053B" w:rsidRPr="007129D7" w:rsidRDefault="00BC053B" w:rsidP="0009069D">
      <w:pPr>
        <w:widowControl w:val="0"/>
        <w:numPr>
          <w:ilvl w:val="1"/>
          <w:numId w:val="19"/>
        </w:numPr>
        <w:shd w:val="clear" w:color="auto" w:fill="FFFFFF"/>
        <w:tabs>
          <w:tab w:val="clear" w:pos="2280"/>
          <w:tab w:val="left" w:pos="0"/>
          <w:tab w:val="num" w:pos="1080"/>
        </w:tabs>
        <w:autoSpaceDE w:val="0"/>
        <w:autoSpaceDN w:val="0"/>
        <w:adjustRightInd w:val="0"/>
        <w:spacing w:after="0" w:line="288" w:lineRule="auto"/>
        <w:ind w:left="0" w:firstLine="720"/>
        <w:jc w:val="both"/>
        <w:rPr>
          <w:rFonts w:ascii="Times New Roman" w:hAnsi="Times New Roman"/>
          <w:spacing w:val="6"/>
          <w:sz w:val="28"/>
          <w:szCs w:val="28"/>
        </w:rPr>
      </w:pPr>
      <w:r w:rsidRPr="007129D7">
        <w:rPr>
          <w:rFonts w:ascii="Times New Roman" w:hAnsi="Times New Roman"/>
          <w:spacing w:val="6"/>
          <w:sz w:val="28"/>
          <w:szCs w:val="28"/>
        </w:rPr>
        <w:t xml:space="preserve">високий рівень ризикованості виробництва звичайно притаманний і іншим формам господарювання аграрного сектора, проте відносно фермерства він практично найвищий. </w:t>
      </w:r>
    </w:p>
    <w:p w:rsidR="00BC053B" w:rsidRPr="007129D7" w:rsidRDefault="00BC053B" w:rsidP="0009069D">
      <w:pPr>
        <w:widowControl w:val="0"/>
        <w:numPr>
          <w:ilvl w:val="1"/>
          <w:numId w:val="19"/>
        </w:numPr>
        <w:shd w:val="clear" w:color="auto" w:fill="FFFFFF"/>
        <w:tabs>
          <w:tab w:val="clear" w:pos="2280"/>
          <w:tab w:val="num" w:pos="0"/>
          <w:tab w:val="num" w:pos="1080"/>
        </w:tabs>
        <w:autoSpaceDE w:val="0"/>
        <w:autoSpaceDN w:val="0"/>
        <w:adjustRightInd w:val="0"/>
        <w:spacing w:after="0" w:line="288" w:lineRule="auto"/>
        <w:ind w:left="0" w:firstLine="720"/>
        <w:jc w:val="both"/>
        <w:rPr>
          <w:rFonts w:ascii="Times New Roman" w:hAnsi="Times New Roman"/>
          <w:color w:val="000000"/>
          <w:spacing w:val="6"/>
          <w:sz w:val="28"/>
          <w:szCs w:val="28"/>
        </w:rPr>
      </w:pPr>
      <w:r w:rsidRPr="007129D7">
        <w:rPr>
          <w:rFonts w:ascii="Times New Roman" w:hAnsi="Times New Roman"/>
          <w:color w:val="000000"/>
          <w:spacing w:val="6"/>
          <w:sz w:val="28"/>
          <w:szCs w:val="28"/>
        </w:rPr>
        <w:t xml:space="preserve">повна відповідальність за борги. </w:t>
      </w:r>
    </w:p>
    <w:p w:rsidR="00BC053B" w:rsidRPr="007129D7" w:rsidRDefault="00BC053B" w:rsidP="0009069D">
      <w:pPr>
        <w:widowControl w:val="0"/>
        <w:numPr>
          <w:ilvl w:val="1"/>
          <w:numId w:val="19"/>
        </w:numPr>
        <w:shd w:val="clear" w:color="auto" w:fill="FFFFFF"/>
        <w:tabs>
          <w:tab w:val="clear" w:pos="2280"/>
          <w:tab w:val="num" w:pos="0"/>
          <w:tab w:val="num" w:pos="1080"/>
        </w:tabs>
        <w:autoSpaceDE w:val="0"/>
        <w:autoSpaceDN w:val="0"/>
        <w:adjustRightInd w:val="0"/>
        <w:spacing w:after="0" w:line="288" w:lineRule="auto"/>
        <w:ind w:left="0" w:firstLine="720"/>
        <w:jc w:val="both"/>
        <w:rPr>
          <w:rFonts w:ascii="Times New Roman" w:hAnsi="Times New Roman"/>
          <w:color w:val="000000"/>
          <w:spacing w:val="6"/>
          <w:sz w:val="28"/>
          <w:szCs w:val="28"/>
        </w:rPr>
      </w:pPr>
      <w:r w:rsidRPr="007129D7">
        <w:rPr>
          <w:rFonts w:ascii="Times New Roman" w:hAnsi="Times New Roman"/>
          <w:spacing w:val="6"/>
          <w:sz w:val="28"/>
          <w:szCs w:val="28"/>
        </w:rPr>
        <w:t>м</w:t>
      </w:r>
      <w:r w:rsidRPr="007129D7">
        <w:rPr>
          <w:rFonts w:ascii="Times New Roman" w:hAnsi="Times New Roman"/>
          <w:color w:val="000000"/>
          <w:spacing w:val="6"/>
          <w:sz w:val="28"/>
          <w:szCs w:val="28"/>
        </w:rPr>
        <w:t xml:space="preserve">ають місце труднощі із залученням великих капіталів, а власних фінансових ресурсів фермера здебільшого не вистачає для розвитку своєї справи. </w:t>
      </w:r>
    </w:p>
    <w:p w:rsidR="00BC053B" w:rsidRPr="007129D7" w:rsidRDefault="00BC053B" w:rsidP="0009069D">
      <w:pPr>
        <w:widowControl w:val="0"/>
        <w:numPr>
          <w:ilvl w:val="1"/>
          <w:numId w:val="19"/>
        </w:numPr>
        <w:shd w:val="clear" w:color="auto" w:fill="FFFFFF"/>
        <w:tabs>
          <w:tab w:val="clear" w:pos="2280"/>
          <w:tab w:val="num" w:pos="0"/>
          <w:tab w:val="num" w:pos="1080"/>
        </w:tabs>
        <w:autoSpaceDE w:val="0"/>
        <w:autoSpaceDN w:val="0"/>
        <w:adjustRightInd w:val="0"/>
        <w:spacing w:after="0" w:line="288" w:lineRule="auto"/>
        <w:ind w:left="0" w:firstLine="720"/>
        <w:jc w:val="both"/>
        <w:rPr>
          <w:rFonts w:ascii="Times New Roman" w:hAnsi="Times New Roman"/>
          <w:spacing w:val="6"/>
          <w:sz w:val="28"/>
          <w:szCs w:val="28"/>
        </w:rPr>
      </w:pPr>
      <w:r w:rsidRPr="007129D7">
        <w:rPr>
          <w:rFonts w:ascii="Times New Roman" w:hAnsi="Times New Roman"/>
          <w:color w:val="000000"/>
          <w:spacing w:val="6"/>
          <w:sz w:val="28"/>
          <w:szCs w:val="28"/>
        </w:rPr>
        <w:t xml:space="preserve">відсутність спеціалізованого менеджменту, що негативно позначається на ефективності господарської діяльності. </w:t>
      </w:r>
    </w:p>
    <w:p w:rsidR="00BC053B" w:rsidRPr="007129D7" w:rsidRDefault="00BC053B" w:rsidP="0009069D">
      <w:pPr>
        <w:widowControl w:val="0"/>
        <w:numPr>
          <w:ilvl w:val="1"/>
          <w:numId w:val="19"/>
        </w:numPr>
        <w:shd w:val="clear" w:color="auto" w:fill="FFFFFF"/>
        <w:tabs>
          <w:tab w:val="clear" w:pos="2280"/>
          <w:tab w:val="num" w:pos="0"/>
          <w:tab w:val="num" w:pos="1080"/>
        </w:tabs>
        <w:autoSpaceDE w:val="0"/>
        <w:autoSpaceDN w:val="0"/>
        <w:adjustRightInd w:val="0"/>
        <w:spacing w:after="0" w:line="288" w:lineRule="auto"/>
        <w:ind w:left="0" w:firstLine="720"/>
        <w:jc w:val="both"/>
        <w:rPr>
          <w:rFonts w:ascii="Times New Roman" w:hAnsi="Times New Roman"/>
          <w:spacing w:val="6"/>
          <w:sz w:val="28"/>
          <w:szCs w:val="28"/>
        </w:rPr>
      </w:pPr>
      <w:r w:rsidRPr="007129D7">
        <w:rPr>
          <w:rFonts w:ascii="Times New Roman" w:hAnsi="Times New Roman"/>
          <w:iCs/>
          <w:spacing w:val="6"/>
          <w:sz w:val="28"/>
          <w:szCs w:val="28"/>
        </w:rPr>
        <w:t xml:space="preserve">недостатня забезпеченість земельними ресурсами і придатними виробничими приміщеннями, технікою і оснащенням. </w:t>
      </w:r>
    </w:p>
    <w:p w:rsidR="00BC053B" w:rsidRPr="007129D7" w:rsidRDefault="00BC053B" w:rsidP="0009069D">
      <w:pPr>
        <w:widowControl w:val="0"/>
        <w:numPr>
          <w:ilvl w:val="1"/>
          <w:numId w:val="19"/>
        </w:numPr>
        <w:shd w:val="clear" w:color="auto" w:fill="FFFFFF"/>
        <w:tabs>
          <w:tab w:val="clear" w:pos="2280"/>
          <w:tab w:val="num" w:pos="0"/>
          <w:tab w:val="num" w:pos="1080"/>
        </w:tabs>
        <w:autoSpaceDE w:val="0"/>
        <w:autoSpaceDN w:val="0"/>
        <w:adjustRightInd w:val="0"/>
        <w:spacing w:after="0" w:line="288" w:lineRule="auto"/>
        <w:ind w:left="0" w:firstLine="720"/>
        <w:jc w:val="both"/>
        <w:rPr>
          <w:rFonts w:ascii="Times New Roman" w:hAnsi="Times New Roman"/>
          <w:spacing w:val="6"/>
          <w:sz w:val="28"/>
          <w:szCs w:val="28"/>
        </w:rPr>
      </w:pPr>
      <w:r w:rsidRPr="007129D7">
        <w:rPr>
          <w:rFonts w:ascii="Times New Roman" w:hAnsi="Times New Roman"/>
          <w:spacing w:val="6"/>
          <w:sz w:val="28"/>
          <w:szCs w:val="28"/>
        </w:rPr>
        <w:t xml:space="preserve">неналагоджені канали збуту сільськогосподарської продукції. </w:t>
      </w:r>
    </w:p>
    <w:p w:rsidR="00BC053B" w:rsidRPr="007129D7" w:rsidRDefault="00BC053B" w:rsidP="00B0498A">
      <w:pPr>
        <w:widowControl w:val="0"/>
        <w:shd w:val="clear" w:color="auto" w:fill="FFFFFF"/>
        <w:tabs>
          <w:tab w:val="left" w:pos="0"/>
        </w:tabs>
        <w:autoSpaceDE w:val="0"/>
        <w:autoSpaceDN w:val="0"/>
        <w:adjustRightInd w:val="0"/>
        <w:spacing w:after="0" w:line="288" w:lineRule="auto"/>
        <w:ind w:firstLine="720"/>
        <w:jc w:val="both"/>
        <w:rPr>
          <w:rFonts w:ascii="Times New Roman" w:hAnsi="Times New Roman"/>
          <w:iCs/>
          <w:spacing w:val="6"/>
          <w:sz w:val="28"/>
          <w:szCs w:val="28"/>
        </w:rPr>
      </w:pPr>
      <w:r w:rsidRPr="007129D7">
        <w:rPr>
          <w:rFonts w:ascii="Times New Roman" w:hAnsi="Times New Roman"/>
          <w:iCs/>
          <w:spacing w:val="6"/>
          <w:sz w:val="28"/>
          <w:szCs w:val="28"/>
        </w:rPr>
        <w:t>Отже, фермерські господарства стали однією з визнаних  і рівноправних форм господарювання на селі, яка ґрунтується на приватній власності. Саме вони найбільш пристосовані до умов ринку, тому що в них найбільш повно реалізуються інтереси виробника і споживача.</w:t>
      </w:r>
    </w:p>
    <w:p w:rsidR="00BC053B" w:rsidRPr="007129D7" w:rsidRDefault="00BC053B" w:rsidP="00B0498A">
      <w:pPr>
        <w:spacing w:after="0" w:line="288" w:lineRule="auto"/>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09069D">
      <w:pPr>
        <w:pStyle w:val="af6"/>
        <w:numPr>
          <w:ilvl w:val="0"/>
          <w:numId w:val="20"/>
        </w:numPr>
        <w:tabs>
          <w:tab w:val="left" w:pos="1134"/>
        </w:tabs>
        <w:spacing w:line="288" w:lineRule="auto"/>
        <w:ind w:left="0" w:firstLine="709"/>
        <w:jc w:val="both"/>
        <w:rPr>
          <w:rFonts w:ascii="Times New Roman" w:hAnsi="Times New Roman"/>
          <w:spacing w:val="6"/>
          <w:sz w:val="28"/>
          <w:szCs w:val="28"/>
          <w:lang w:val="uk-UA"/>
        </w:rPr>
      </w:pPr>
      <w:r w:rsidRPr="007129D7">
        <w:rPr>
          <w:rFonts w:ascii="Times New Roman" w:hAnsi="Times New Roman"/>
          <w:spacing w:val="6"/>
          <w:sz w:val="28"/>
          <w:szCs w:val="28"/>
          <w:lang w:val="uk-UA"/>
        </w:rPr>
        <w:t>Про фермерське господарство / Закон України – 19.06.2003. - №29. - С.62.</w:t>
      </w:r>
    </w:p>
    <w:p w:rsidR="00BC053B" w:rsidRPr="007129D7" w:rsidRDefault="00BC053B" w:rsidP="0009069D">
      <w:pPr>
        <w:pStyle w:val="af6"/>
        <w:numPr>
          <w:ilvl w:val="0"/>
          <w:numId w:val="20"/>
        </w:numPr>
        <w:tabs>
          <w:tab w:val="left" w:pos="1134"/>
        </w:tabs>
        <w:spacing w:line="288" w:lineRule="auto"/>
        <w:ind w:left="0" w:firstLine="709"/>
        <w:jc w:val="both"/>
        <w:rPr>
          <w:rFonts w:ascii="Times New Roman" w:hAnsi="Times New Roman"/>
          <w:spacing w:val="6"/>
          <w:sz w:val="28"/>
          <w:szCs w:val="28"/>
          <w:lang w:val="uk-UA"/>
        </w:rPr>
      </w:pPr>
      <w:proofErr w:type="spellStart"/>
      <w:r w:rsidRPr="007129D7">
        <w:rPr>
          <w:rFonts w:ascii="Times New Roman" w:hAnsi="Times New Roman"/>
          <w:spacing w:val="6"/>
          <w:sz w:val="28"/>
          <w:szCs w:val="28"/>
          <w:lang w:val="uk-UA"/>
        </w:rPr>
        <w:t>Збарський</w:t>
      </w:r>
      <w:proofErr w:type="spellEnd"/>
      <w:r w:rsidRPr="007129D7">
        <w:rPr>
          <w:rFonts w:ascii="Times New Roman" w:hAnsi="Times New Roman"/>
          <w:spacing w:val="6"/>
          <w:sz w:val="28"/>
          <w:szCs w:val="28"/>
          <w:lang w:val="uk-UA"/>
        </w:rPr>
        <w:t xml:space="preserve"> В.К. Малі форми господарювання в Україні: теорія, методологія і практика / В.К. </w:t>
      </w:r>
      <w:proofErr w:type="spellStart"/>
      <w:r w:rsidRPr="007129D7">
        <w:rPr>
          <w:rFonts w:ascii="Times New Roman" w:hAnsi="Times New Roman"/>
          <w:spacing w:val="6"/>
          <w:sz w:val="28"/>
          <w:szCs w:val="28"/>
          <w:lang w:val="uk-UA"/>
        </w:rPr>
        <w:t>Збарський</w:t>
      </w:r>
      <w:proofErr w:type="spellEnd"/>
      <w:r w:rsidRPr="007129D7">
        <w:rPr>
          <w:rFonts w:ascii="Times New Roman" w:hAnsi="Times New Roman"/>
          <w:spacing w:val="6"/>
          <w:sz w:val="28"/>
          <w:szCs w:val="28"/>
          <w:lang w:val="uk-UA"/>
        </w:rPr>
        <w:t xml:space="preserve"> // Монографія. К.: </w:t>
      </w:r>
      <w:proofErr w:type="spellStart"/>
      <w:r w:rsidRPr="007129D7">
        <w:rPr>
          <w:rFonts w:ascii="Times New Roman" w:hAnsi="Times New Roman"/>
          <w:spacing w:val="6"/>
          <w:sz w:val="28"/>
          <w:szCs w:val="28"/>
          <w:lang w:val="uk-UA"/>
        </w:rPr>
        <w:t>НАУ-ДАКККіМ</w:t>
      </w:r>
      <w:proofErr w:type="spellEnd"/>
      <w:r w:rsidRPr="007129D7">
        <w:rPr>
          <w:rFonts w:ascii="Times New Roman" w:hAnsi="Times New Roman"/>
          <w:spacing w:val="6"/>
          <w:sz w:val="28"/>
          <w:szCs w:val="28"/>
          <w:lang w:val="uk-UA"/>
        </w:rPr>
        <w:t>, 2005. – 432 с.</w:t>
      </w:r>
    </w:p>
    <w:p w:rsidR="00BC053B" w:rsidRPr="007129D7" w:rsidRDefault="00BC053B" w:rsidP="0009069D">
      <w:pPr>
        <w:pStyle w:val="af6"/>
        <w:numPr>
          <w:ilvl w:val="0"/>
          <w:numId w:val="20"/>
        </w:numPr>
        <w:tabs>
          <w:tab w:val="left" w:pos="1134"/>
        </w:tabs>
        <w:spacing w:line="288" w:lineRule="auto"/>
        <w:ind w:left="0" w:firstLine="709"/>
        <w:jc w:val="both"/>
        <w:rPr>
          <w:rFonts w:ascii="Times New Roman" w:hAnsi="Times New Roman"/>
          <w:spacing w:val="6"/>
          <w:sz w:val="28"/>
          <w:szCs w:val="28"/>
          <w:lang w:val="uk-UA"/>
        </w:rPr>
      </w:pPr>
      <w:r w:rsidRPr="007129D7">
        <w:rPr>
          <w:rFonts w:ascii="Times New Roman" w:hAnsi="Times New Roman"/>
          <w:spacing w:val="6"/>
          <w:sz w:val="28"/>
          <w:szCs w:val="28"/>
          <w:lang w:val="uk-UA"/>
        </w:rPr>
        <w:t>Макаренко П.М. Фермерство України у контексті тенденцій розвитку світового сільського господарства / П.М. Макаренко, Л.Л. Мельник // Економіка АПК. – 2008. – № 4. – С. 145-151.</w:t>
      </w:r>
    </w:p>
    <w:p w:rsidR="00BC053B" w:rsidRPr="007129D7" w:rsidRDefault="00BC053B" w:rsidP="006D7B39">
      <w:pPr>
        <w:tabs>
          <w:tab w:val="left" w:pos="5265"/>
        </w:tabs>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4. Мельник Л.Ю., Любович О.А., Мельник Л.Л. Приватні господарства в аграрному виробництві: Монографія. – Дніпропетровськ: Січ, 1999. – 169 с.</w:t>
      </w:r>
    </w:p>
    <w:p w:rsidR="00BC053B" w:rsidRPr="007129D7" w:rsidRDefault="00BC053B" w:rsidP="00B0498A">
      <w:pPr>
        <w:tabs>
          <w:tab w:val="left" w:pos="5265"/>
        </w:tabs>
        <w:spacing w:after="0" w:line="288" w:lineRule="auto"/>
        <w:ind w:firstLine="709"/>
        <w:jc w:val="both"/>
        <w:rPr>
          <w:rFonts w:ascii="Times New Roman" w:hAnsi="Times New Roman"/>
          <w:spacing w:val="6"/>
          <w:sz w:val="28"/>
          <w:szCs w:val="28"/>
        </w:rPr>
      </w:pPr>
    </w:p>
    <w:p w:rsidR="00BC053B" w:rsidRPr="007129D7" w:rsidRDefault="00BC053B" w:rsidP="00B0498A">
      <w:pPr>
        <w:tabs>
          <w:tab w:val="left" w:pos="5265"/>
        </w:tabs>
        <w:spacing w:after="0" w:line="288" w:lineRule="auto"/>
        <w:ind w:firstLine="709"/>
        <w:jc w:val="both"/>
        <w:rPr>
          <w:rFonts w:ascii="Times New Roman" w:hAnsi="Times New Roman"/>
          <w:sz w:val="28"/>
          <w:szCs w:val="28"/>
        </w:rPr>
      </w:pPr>
    </w:p>
    <w:p w:rsidR="00BC053B" w:rsidRPr="007129D7" w:rsidRDefault="00BC053B" w:rsidP="006F15DD">
      <w:pPr>
        <w:spacing w:after="0" w:line="288" w:lineRule="auto"/>
        <w:ind w:firstLine="709"/>
        <w:jc w:val="right"/>
        <w:rPr>
          <w:rFonts w:ascii="Times New Roman" w:hAnsi="Times New Roman"/>
          <w:b/>
          <w:spacing w:val="4"/>
          <w:sz w:val="28"/>
          <w:szCs w:val="28"/>
        </w:rPr>
      </w:pPr>
      <w:r w:rsidRPr="007129D7">
        <w:rPr>
          <w:rFonts w:ascii="Times New Roman" w:hAnsi="Times New Roman"/>
          <w:b/>
          <w:bCs/>
          <w:color w:val="000000"/>
          <w:spacing w:val="4"/>
          <w:sz w:val="28"/>
          <w:szCs w:val="28"/>
        </w:rPr>
        <w:lastRenderedPageBreak/>
        <w:t>Паршина А.В.</w:t>
      </w:r>
    </w:p>
    <w:p w:rsidR="00BC053B" w:rsidRPr="007129D7" w:rsidRDefault="00BC053B" w:rsidP="006F15DD">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Науковий керівник – Морозов Р.В., д.е.н., професор</w:t>
      </w:r>
    </w:p>
    <w:p w:rsidR="00BC053B" w:rsidRPr="007129D7" w:rsidRDefault="00BC053B" w:rsidP="006F15DD">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6F15DD">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6F15DD">
      <w:pPr>
        <w:spacing w:after="0" w:line="288" w:lineRule="auto"/>
        <w:ind w:firstLine="709"/>
        <w:jc w:val="both"/>
        <w:rPr>
          <w:rFonts w:ascii="Times New Roman" w:hAnsi="Times New Roman"/>
          <w:spacing w:val="4"/>
          <w:sz w:val="28"/>
          <w:szCs w:val="28"/>
        </w:rPr>
      </w:pPr>
    </w:p>
    <w:p w:rsidR="00BC053B" w:rsidRPr="007129D7" w:rsidRDefault="00BC053B" w:rsidP="006F15DD">
      <w:pPr>
        <w:pStyle w:val="1"/>
        <w:spacing w:before="0" w:beforeAutospacing="0" w:after="0" w:afterAutospacing="0" w:line="288" w:lineRule="auto"/>
        <w:ind w:firstLine="709"/>
        <w:jc w:val="center"/>
        <w:rPr>
          <w:spacing w:val="4"/>
          <w:sz w:val="28"/>
          <w:szCs w:val="28"/>
          <w:lang w:val="uk-UA"/>
        </w:rPr>
      </w:pPr>
      <w:r w:rsidRPr="007129D7">
        <w:rPr>
          <w:spacing w:val="4"/>
          <w:sz w:val="28"/>
          <w:szCs w:val="28"/>
          <w:lang w:val="uk-UA"/>
        </w:rPr>
        <w:t>ОСОБЛИВОСТІ ОРГАНІЗАЦІЇ ОБЛІКУ</w:t>
      </w:r>
    </w:p>
    <w:p w:rsidR="00BC053B" w:rsidRPr="007129D7" w:rsidRDefault="00BC053B" w:rsidP="006F15DD">
      <w:pPr>
        <w:pStyle w:val="1"/>
        <w:spacing w:before="0" w:beforeAutospacing="0" w:after="0" w:afterAutospacing="0" w:line="288" w:lineRule="auto"/>
        <w:ind w:firstLine="709"/>
        <w:jc w:val="center"/>
        <w:rPr>
          <w:spacing w:val="4"/>
          <w:sz w:val="28"/>
          <w:szCs w:val="28"/>
          <w:lang w:val="uk-UA"/>
        </w:rPr>
      </w:pPr>
      <w:r w:rsidRPr="007129D7">
        <w:rPr>
          <w:spacing w:val="4"/>
          <w:sz w:val="28"/>
          <w:szCs w:val="28"/>
          <w:lang w:val="uk-UA"/>
        </w:rPr>
        <w:t>ФІНАНСОВИХ РЕЗУЛЬТАТІВ ДІЯЛЬНОСТІ</w:t>
      </w:r>
    </w:p>
    <w:p w:rsidR="00BC053B" w:rsidRPr="007129D7" w:rsidRDefault="00BC053B" w:rsidP="006F15DD">
      <w:pPr>
        <w:pStyle w:val="1"/>
        <w:spacing w:before="0" w:beforeAutospacing="0" w:after="0" w:afterAutospacing="0" w:line="288" w:lineRule="auto"/>
        <w:ind w:firstLine="709"/>
        <w:jc w:val="center"/>
        <w:rPr>
          <w:bCs w:val="0"/>
          <w:color w:val="000000"/>
          <w:spacing w:val="4"/>
          <w:sz w:val="28"/>
          <w:szCs w:val="28"/>
          <w:lang w:val="uk-UA"/>
        </w:rPr>
      </w:pPr>
      <w:r w:rsidRPr="007129D7">
        <w:rPr>
          <w:spacing w:val="4"/>
          <w:sz w:val="28"/>
          <w:szCs w:val="28"/>
          <w:lang w:val="uk-UA"/>
        </w:rPr>
        <w:t>СІЛЬСЬКОГОСПОДАРСЬКИХ ПІДПРИЄМСТВ</w:t>
      </w:r>
    </w:p>
    <w:p w:rsidR="00BC053B" w:rsidRPr="007129D7" w:rsidRDefault="00BC053B" w:rsidP="006F15DD">
      <w:pPr>
        <w:spacing w:after="0" w:line="288" w:lineRule="auto"/>
        <w:ind w:firstLine="709"/>
        <w:jc w:val="both"/>
        <w:rPr>
          <w:rFonts w:ascii="Times New Roman" w:hAnsi="Times New Roman"/>
          <w:b/>
          <w:spacing w:val="4"/>
          <w:sz w:val="28"/>
          <w:szCs w:val="28"/>
          <w:lang w:eastAsia="ru-RU"/>
        </w:rPr>
      </w:pP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В наш час багато економістів схильні бачити головну причину нинішньої економічної нестабільності аграрної сфери в Україні у непослідовності проведення економічних реформ, частих змінах економічного курсу та складу уряду. Безумовно, така точка зору не позбавлена об’єктивності, однак, сучасна економічна ситуація зумовлена в рівній мірі як макроекономічними та політичними проблемами, так і багатьма мікроекономічними чинниками. Так, не викликає сумніву той факт, що сучасний стан агропромислового виробництва в Україні значною мірою є наслідком низької прибутковості значної більшості вітчизняних </w:t>
      </w:r>
      <w:r w:rsidRPr="007129D7">
        <w:rPr>
          <w:rFonts w:ascii="Times New Roman" w:hAnsi="Times New Roman"/>
          <w:spacing w:val="4"/>
          <w:sz w:val="28"/>
          <w:szCs w:val="28"/>
        </w:rPr>
        <w:t xml:space="preserve">сільськогосподарських </w:t>
      </w:r>
      <w:r w:rsidRPr="007129D7">
        <w:rPr>
          <w:rFonts w:ascii="Times New Roman" w:hAnsi="Times New Roman"/>
          <w:spacing w:val="4"/>
          <w:sz w:val="28"/>
          <w:szCs w:val="28"/>
          <w:lang w:eastAsia="ru-RU"/>
        </w:rPr>
        <w:t>підприємств.</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Закономірно, що основним економічним чинником, який в значній мірі визначає прибутковість </w:t>
      </w:r>
      <w:r w:rsidRPr="007129D7">
        <w:rPr>
          <w:rFonts w:ascii="Times New Roman" w:hAnsi="Times New Roman"/>
          <w:spacing w:val="4"/>
          <w:sz w:val="28"/>
          <w:szCs w:val="28"/>
        </w:rPr>
        <w:t xml:space="preserve">сільськогосподарського </w:t>
      </w:r>
      <w:r w:rsidRPr="007129D7">
        <w:rPr>
          <w:rFonts w:ascii="Times New Roman" w:hAnsi="Times New Roman"/>
          <w:spacing w:val="4"/>
          <w:sz w:val="28"/>
          <w:szCs w:val="28"/>
          <w:lang w:eastAsia="ru-RU"/>
        </w:rPr>
        <w:t xml:space="preserve">підприємства, є фінансові результати його діяльності. При цьому фінансові результати узагальнюють усі результати господарської діяльності </w:t>
      </w:r>
      <w:r w:rsidRPr="007129D7">
        <w:rPr>
          <w:rFonts w:ascii="Times New Roman" w:hAnsi="Times New Roman"/>
          <w:spacing w:val="4"/>
          <w:sz w:val="28"/>
          <w:szCs w:val="28"/>
        </w:rPr>
        <w:t>сільськогосподарського</w:t>
      </w:r>
      <w:r w:rsidRPr="007129D7">
        <w:rPr>
          <w:rFonts w:ascii="Times New Roman" w:hAnsi="Times New Roman"/>
          <w:spacing w:val="4"/>
          <w:sz w:val="28"/>
          <w:szCs w:val="28"/>
          <w:lang w:eastAsia="ru-RU"/>
        </w:rPr>
        <w:t xml:space="preserve"> підприємства та визначають її ефективність.</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Звернімо увагу на те, що всі елементи облікової політики </w:t>
      </w:r>
      <w:r w:rsidRPr="007129D7">
        <w:rPr>
          <w:rFonts w:ascii="Times New Roman" w:hAnsi="Times New Roman"/>
          <w:spacing w:val="4"/>
          <w:sz w:val="28"/>
          <w:szCs w:val="28"/>
        </w:rPr>
        <w:t xml:space="preserve">сільськогосподарського </w:t>
      </w:r>
      <w:r w:rsidRPr="007129D7">
        <w:rPr>
          <w:rFonts w:ascii="Times New Roman" w:hAnsi="Times New Roman"/>
          <w:spacing w:val="4"/>
          <w:sz w:val="28"/>
          <w:szCs w:val="28"/>
          <w:lang w:eastAsia="ru-RU"/>
        </w:rPr>
        <w:t xml:space="preserve">підприємства впливають так чи інакше на його фінансові результати. Правильна організація обліку фінансових результатів позитивно вплине на зміцнення економічного стану будь-якого </w:t>
      </w:r>
      <w:r w:rsidRPr="007129D7">
        <w:rPr>
          <w:rFonts w:ascii="Times New Roman" w:hAnsi="Times New Roman"/>
          <w:spacing w:val="4"/>
          <w:sz w:val="28"/>
          <w:szCs w:val="28"/>
        </w:rPr>
        <w:t>сільськогосподарського</w:t>
      </w:r>
      <w:r w:rsidRPr="007129D7">
        <w:rPr>
          <w:rFonts w:ascii="Times New Roman" w:hAnsi="Times New Roman"/>
          <w:spacing w:val="4"/>
          <w:sz w:val="28"/>
          <w:szCs w:val="28"/>
          <w:lang w:eastAsia="ru-RU"/>
        </w:rPr>
        <w:t xml:space="preserve"> підприємства.</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Зазначимо, що для того, щоб облік був максимально ефективним, кожне </w:t>
      </w:r>
      <w:r w:rsidRPr="007129D7">
        <w:rPr>
          <w:rFonts w:ascii="Times New Roman" w:hAnsi="Times New Roman"/>
          <w:spacing w:val="4"/>
          <w:sz w:val="28"/>
          <w:szCs w:val="28"/>
        </w:rPr>
        <w:t xml:space="preserve">сільськогосподарське </w:t>
      </w:r>
      <w:r w:rsidRPr="007129D7">
        <w:rPr>
          <w:rFonts w:ascii="Times New Roman" w:hAnsi="Times New Roman"/>
          <w:spacing w:val="4"/>
          <w:sz w:val="28"/>
          <w:szCs w:val="28"/>
          <w:lang w:eastAsia="ru-RU"/>
        </w:rPr>
        <w:t>підприємство повинне приділити велику увагу організації документообігу на підприємстві та розробити власний робочий план рахунків для полегшення організації синтетичного та аналітичного обліку фінансових результатів.</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color w:val="000000"/>
          <w:spacing w:val="4"/>
          <w:sz w:val="28"/>
          <w:szCs w:val="28"/>
          <w:lang w:eastAsia="ru-RU"/>
        </w:rPr>
        <w:t xml:space="preserve">Як відомо, з розподілом доходів, витрат та фінансових результатів по видах діяльності безпосередньо </w:t>
      </w:r>
      <w:r w:rsidRPr="007129D7">
        <w:rPr>
          <w:rFonts w:ascii="Times New Roman" w:hAnsi="Times New Roman"/>
          <w:spacing w:val="4"/>
          <w:sz w:val="28"/>
          <w:szCs w:val="28"/>
          <w:lang w:eastAsia="ru-RU"/>
        </w:rPr>
        <w:t xml:space="preserve">пов’язано також і формування фінансової звітності. Проте, якщо при складанні звітності щодо руху грошових коштів </w:t>
      </w:r>
      <w:r w:rsidRPr="007129D7">
        <w:rPr>
          <w:rFonts w:ascii="Times New Roman" w:hAnsi="Times New Roman"/>
          <w:spacing w:val="4"/>
          <w:sz w:val="28"/>
          <w:szCs w:val="28"/>
          <w:lang w:eastAsia="ru-RU"/>
        </w:rPr>
        <w:lastRenderedPageBreak/>
        <w:t>використовується розподіл на операційну, фінансову та інвестиційну діяльність, то при складанні звітності щодо фінансових результатів передбачається розподіл на операційну і іншу діяльність.</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В цілому, така узгодженість між формами звітності дозволяє досягти комплексного підходу при складанні фінансової звітності та покращує їх взаємозв’язок. Крім того, використання розподілу фінансових результатів за видами діяльності є перспективним напрямком розвитку системи бухгалтерського обліку та економічного аналізу, оскільки дає змогу отримувати оперативну інформацію про активність та результативність роботи підприємства в розрізі окремих видів діяльності, що є надзвичайно цінним в управлінні </w:t>
      </w:r>
      <w:r w:rsidRPr="007129D7">
        <w:rPr>
          <w:rFonts w:ascii="Times New Roman" w:hAnsi="Times New Roman"/>
          <w:spacing w:val="4"/>
          <w:sz w:val="28"/>
          <w:szCs w:val="28"/>
        </w:rPr>
        <w:t>сільськогосподарським</w:t>
      </w:r>
      <w:r w:rsidRPr="007129D7">
        <w:rPr>
          <w:rFonts w:ascii="Times New Roman" w:hAnsi="Times New Roman"/>
          <w:spacing w:val="4"/>
          <w:sz w:val="28"/>
          <w:szCs w:val="28"/>
          <w:lang w:eastAsia="ru-RU"/>
        </w:rPr>
        <w:t xml:space="preserve"> підприємством.</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color w:val="000000"/>
          <w:spacing w:val="4"/>
          <w:sz w:val="28"/>
          <w:szCs w:val="28"/>
          <w:lang w:eastAsia="ru-RU"/>
        </w:rPr>
        <w:t xml:space="preserve">Варто зазначити, що для удосконалення управління </w:t>
      </w:r>
      <w:r w:rsidRPr="007129D7">
        <w:rPr>
          <w:rFonts w:ascii="Times New Roman" w:hAnsi="Times New Roman"/>
          <w:spacing w:val="4"/>
          <w:sz w:val="28"/>
          <w:szCs w:val="28"/>
        </w:rPr>
        <w:t>сільськогосподарським</w:t>
      </w:r>
      <w:r w:rsidRPr="007129D7">
        <w:rPr>
          <w:rFonts w:ascii="Times New Roman" w:hAnsi="Times New Roman"/>
          <w:color w:val="000000"/>
          <w:spacing w:val="4"/>
          <w:sz w:val="28"/>
          <w:szCs w:val="28"/>
          <w:lang w:eastAsia="ru-RU"/>
        </w:rPr>
        <w:t xml:space="preserve"> підприємством доцільно використовувати нові методи управління і сучасні технічні засоби побудови різних інформаційних </w:t>
      </w:r>
      <w:r w:rsidRPr="007129D7">
        <w:rPr>
          <w:rFonts w:ascii="Times New Roman" w:hAnsi="Times New Roman"/>
          <w:spacing w:val="4"/>
          <w:sz w:val="28"/>
          <w:szCs w:val="28"/>
          <w:lang w:eastAsia="ru-RU"/>
        </w:rPr>
        <w:t xml:space="preserve">систем. Нині виникає потреба здійснювати автоматизовану обробку даних на </w:t>
      </w:r>
      <w:r w:rsidRPr="007129D7">
        <w:rPr>
          <w:rFonts w:ascii="Times New Roman" w:hAnsi="Times New Roman"/>
          <w:spacing w:val="4"/>
          <w:sz w:val="28"/>
          <w:szCs w:val="28"/>
        </w:rPr>
        <w:t xml:space="preserve">сільськогосподарському </w:t>
      </w:r>
      <w:r w:rsidRPr="007129D7">
        <w:rPr>
          <w:rFonts w:ascii="Times New Roman" w:hAnsi="Times New Roman"/>
          <w:spacing w:val="4"/>
          <w:sz w:val="28"/>
          <w:szCs w:val="28"/>
          <w:lang w:eastAsia="ru-RU"/>
        </w:rPr>
        <w:t>підприємстві.</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Однією з ділянок автоматизованої обробки даних є аналіз фінансових результатів діяльності </w:t>
      </w:r>
      <w:r w:rsidRPr="007129D7">
        <w:rPr>
          <w:rFonts w:ascii="Times New Roman" w:hAnsi="Times New Roman"/>
          <w:spacing w:val="4"/>
          <w:sz w:val="28"/>
          <w:szCs w:val="28"/>
        </w:rPr>
        <w:t xml:space="preserve">сільськогосподарського </w:t>
      </w:r>
      <w:r w:rsidRPr="007129D7">
        <w:rPr>
          <w:rFonts w:ascii="Times New Roman" w:hAnsi="Times New Roman"/>
          <w:spacing w:val="4"/>
          <w:sz w:val="28"/>
          <w:szCs w:val="28"/>
          <w:lang w:eastAsia="ru-RU"/>
        </w:rPr>
        <w:t>підприємства. Вважаємо, основними завданнями такої роботи є:</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аналіз обліку доходів і витрат;</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автоматизоване ведення їх синтетичного і аналітичного обліку;</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здійснення аналізу на основі бухгалтерського обліку;</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отримання комп`ютерних рішень по управлінню доходами витратами і фінансовими результатами;</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подача фінансової звітності в електронному вигляді.</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Можна стверджувати, що вирішення даних задач може бути реалізоване лише при наявності достатньої економічної інформації та матеріальної бази </w:t>
      </w:r>
      <w:r w:rsidRPr="007129D7">
        <w:rPr>
          <w:rFonts w:ascii="Times New Roman" w:hAnsi="Times New Roman"/>
          <w:spacing w:val="4"/>
          <w:sz w:val="28"/>
          <w:szCs w:val="28"/>
        </w:rPr>
        <w:t>сільськогосподарського</w:t>
      </w:r>
      <w:r w:rsidRPr="007129D7">
        <w:rPr>
          <w:rFonts w:ascii="Times New Roman" w:hAnsi="Times New Roman"/>
          <w:spacing w:val="4"/>
          <w:sz w:val="28"/>
          <w:szCs w:val="28"/>
          <w:lang w:eastAsia="ru-RU"/>
        </w:rPr>
        <w:t xml:space="preserve"> підприємства.</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Зауважимо, щоб запобігти виникненню певних недоліків на </w:t>
      </w:r>
      <w:r w:rsidRPr="007129D7">
        <w:rPr>
          <w:rFonts w:ascii="Times New Roman" w:hAnsi="Times New Roman"/>
          <w:spacing w:val="4"/>
          <w:sz w:val="28"/>
          <w:szCs w:val="28"/>
        </w:rPr>
        <w:t xml:space="preserve">сільськогосподарському </w:t>
      </w:r>
      <w:r w:rsidRPr="007129D7">
        <w:rPr>
          <w:rFonts w:ascii="Times New Roman" w:hAnsi="Times New Roman"/>
          <w:spacing w:val="4"/>
          <w:sz w:val="28"/>
          <w:szCs w:val="28"/>
          <w:lang w:eastAsia="ru-RU"/>
        </w:rPr>
        <w:t>підприємстві щодо здійснення бухгалтерського обліку фінансових результатів, можемо запропонувати такі шляхи їх вдосконалення: збільшення оперативної обробки первинної та звітної документації; покращення контролю за рівнем витрат.</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Найбільш прийнятою, вважаємо думку, що важливим етапом покращення контролю за рівнем матеріальних витрат є їх нормування, тобто використання елементів нормативного методу калькулювання витрат на собівартість продукції.</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lastRenderedPageBreak/>
        <w:t>Доведено, що це є ефективним саме для контролю за матеріальними витратами, тому що при створенні одиниці продукції, як правило, відомі питомі витрати сировини та матеріалів. Норма забезпечує оцінку витрат на 1 одиницю виробництва, а кошторис – оцінку витрат на весь обсяг виробництва. Вважаємо, що нормативний метод обліку витрат і калькулювання собівартості продукції особливо яскраво проявляє інтеграцію обліку і контролю.</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На нашу думку, удосконалення контролю загальновиробничих витрат полягає у:</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здійсненні організаційного і методологічного взаємозв'язку обліку та контролю;</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посиленні оперативності виявлення, узагальнення і групування витрат і допущених відхилень в розрізі центрів відповідальності, та за місцями виникнення витрат;</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організації планування та здійснення контролю на всіх етапах постачання та реалізації сільськогосподарської продукції;</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xml:space="preserve">- організації контролю в першу чергу на рівні стратегічного планування, де контроль дає значний ефект у підвищенні ефективності діяльності </w:t>
      </w:r>
      <w:r w:rsidRPr="007129D7">
        <w:rPr>
          <w:rFonts w:ascii="Times New Roman" w:hAnsi="Times New Roman"/>
          <w:spacing w:val="4"/>
          <w:sz w:val="28"/>
          <w:szCs w:val="28"/>
          <w:lang w:val="uk-UA"/>
        </w:rPr>
        <w:t xml:space="preserve">сільськогосподарського </w:t>
      </w:r>
      <w:r w:rsidRPr="007129D7">
        <w:rPr>
          <w:rFonts w:ascii="Times New Roman" w:hAnsi="Times New Roman"/>
          <w:spacing w:val="4"/>
          <w:sz w:val="28"/>
          <w:szCs w:val="28"/>
          <w:lang w:val="uk-UA" w:eastAsia="ru-RU"/>
        </w:rPr>
        <w:t>підприємства;</w:t>
      </w:r>
    </w:p>
    <w:p w:rsidR="00BC053B" w:rsidRPr="007129D7" w:rsidRDefault="00BC053B" w:rsidP="006F15DD">
      <w:pPr>
        <w:pStyle w:val="a8"/>
        <w:spacing w:line="288" w:lineRule="auto"/>
        <w:ind w:left="0" w:firstLine="709"/>
        <w:rPr>
          <w:rFonts w:ascii="Times New Roman" w:hAnsi="Times New Roman"/>
          <w:spacing w:val="4"/>
          <w:sz w:val="28"/>
          <w:szCs w:val="28"/>
          <w:lang w:val="uk-UA" w:eastAsia="ru-RU"/>
        </w:rPr>
      </w:pPr>
      <w:r w:rsidRPr="007129D7">
        <w:rPr>
          <w:rFonts w:ascii="Times New Roman" w:hAnsi="Times New Roman"/>
          <w:spacing w:val="4"/>
          <w:sz w:val="28"/>
          <w:szCs w:val="28"/>
          <w:lang w:val="uk-UA" w:eastAsia="ru-RU"/>
        </w:rPr>
        <w:t xml:space="preserve">- веденні на </w:t>
      </w:r>
      <w:r w:rsidRPr="007129D7">
        <w:rPr>
          <w:rFonts w:ascii="Times New Roman" w:hAnsi="Times New Roman"/>
          <w:spacing w:val="4"/>
          <w:sz w:val="28"/>
          <w:szCs w:val="28"/>
          <w:lang w:val="uk-UA"/>
        </w:rPr>
        <w:t xml:space="preserve">сільськогосподарському </w:t>
      </w:r>
      <w:r w:rsidRPr="007129D7">
        <w:rPr>
          <w:rFonts w:ascii="Times New Roman" w:hAnsi="Times New Roman"/>
          <w:spacing w:val="4"/>
          <w:sz w:val="28"/>
          <w:szCs w:val="28"/>
          <w:lang w:val="uk-UA" w:eastAsia="ru-RU"/>
        </w:rPr>
        <w:t>підприємстві обліку побічної продукції соняшнику і зернових культур.</w:t>
      </w:r>
    </w:p>
    <w:p w:rsidR="00BC053B" w:rsidRPr="007129D7" w:rsidRDefault="00BC053B" w:rsidP="006F15DD">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Таким чином, можна стверджувати, що фінансовий результат </w:t>
      </w:r>
      <w:r w:rsidRPr="007129D7">
        <w:rPr>
          <w:rFonts w:ascii="Times New Roman" w:hAnsi="Times New Roman"/>
          <w:spacing w:val="4"/>
          <w:sz w:val="28"/>
          <w:szCs w:val="28"/>
        </w:rPr>
        <w:t xml:space="preserve">діяльності сільськогосподарських підприємств </w:t>
      </w:r>
      <w:r w:rsidRPr="007129D7">
        <w:rPr>
          <w:rFonts w:ascii="Times New Roman" w:hAnsi="Times New Roman"/>
          <w:spacing w:val="4"/>
          <w:sz w:val="28"/>
          <w:szCs w:val="28"/>
          <w:lang w:eastAsia="ru-RU"/>
        </w:rPr>
        <w:t>є досить складною та багатовимірною категорією. У формі прибутку він виступає головною метою діяльності с</w:t>
      </w:r>
      <w:r w:rsidRPr="007129D7">
        <w:rPr>
          <w:rFonts w:ascii="Times New Roman" w:hAnsi="Times New Roman"/>
          <w:spacing w:val="4"/>
          <w:sz w:val="28"/>
          <w:szCs w:val="28"/>
        </w:rPr>
        <w:t xml:space="preserve">ільськогосподарського </w:t>
      </w:r>
      <w:r w:rsidRPr="007129D7">
        <w:rPr>
          <w:rFonts w:ascii="Times New Roman" w:hAnsi="Times New Roman"/>
          <w:spacing w:val="4"/>
          <w:sz w:val="28"/>
          <w:szCs w:val="28"/>
          <w:lang w:eastAsia="ru-RU"/>
        </w:rPr>
        <w:t>підприємства на ринку та одним з основних показників, який визначає ефективність діяльності сучасного підприємства.</w:t>
      </w:r>
    </w:p>
    <w:p w:rsidR="00BC053B" w:rsidRPr="007129D7" w:rsidRDefault="00BC053B" w:rsidP="007A3658">
      <w:pPr>
        <w:spacing w:after="0" w:line="288" w:lineRule="auto"/>
        <w:ind w:firstLine="709"/>
        <w:jc w:val="center"/>
        <w:rPr>
          <w:rFonts w:ascii="Times New Roman" w:hAnsi="Times New Roman"/>
          <w:spacing w:val="4"/>
          <w:sz w:val="28"/>
          <w:szCs w:val="28"/>
          <w:lang w:eastAsia="ru-RU"/>
        </w:rPr>
      </w:pPr>
      <w:r w:rsidRPr="007129D7">
        <w:rPr>
          <w:rFonts w:ascii="Times New Roman" w:hAnsi="Times New Roman"/>
          <w:b/>
          <w:spacing w:val="4"/>
          <w:sz w:val="28"/>
          <w:szCs w:val="28"/>
          <w:lang w:eastAsia="ru-RU"/>
        </w:rPr>
        <w:t>Список використаних джерел</w:t>
      </w:r>
    </w:p>
    <w:p w:rsidR="00BC053B" w:rsidRPr="007129D7" w:rsidRDefault="00BC053B" w:rsidP="007A3658">
      <w:pPr>
        <w:widowControl w:val="0"/>
        <w:suppressAutoHyphens/>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1. Бутинець Ф. Ф. Організація бухгалтерського обліку : навч. посібник / Ф. Ф. Бутинець. </w:t>
      </w:r>
      <w:r w:rsidRPr="007129D7">
        <w:rPr>
          <w:rFonts w:ascii="Times New Roman" w:hAnsi="Times New Roman"/>
          <w:spacing w:val="4"/>
          <w:sz w:val="28"/>
          <w:szCs w:val="28"/>
        </w:rPr>
        <w:sym w:font="Symbol" w:char="F02D"/>
      </w:r>
      <w:r w:rsidRPr="007129D7">
        <w:rPr>
          <w:rFonts w:ascii="Times New Roman" w:hAnsi="Times New Roman"/>
          <w:spacing w:val="4"/>
          <w:sz w:val="28"/>
          <w:szCs w:val="28"/>
        </w:rPr>
        <w:t xml:space="preserve"> Житомир : РУТА, 2001. – 576 с.</w:t>
      </w:r>
    </w:p>
    <w:p w:rsidR="00BC053B" w:rsidRPr="007129D7" w:rsidRDefault="00BC053B" w:rsidP="007A3658">
      <w:pPr>
        <w:shd w:val="clear" w:color="auto" w:fill="FFFFFF"/>
        <w:tabs>
          <w:tab w:val="left" w:pos="8280"/>
        </w:tabs>
        <w:spacing w:after="0" w:line="288" w:lineRule="auto"/>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2. Бухгалтерський облік та фінансова звітність в Україні : навч.-метод. посібник / за ред. Голова С. Ф. – Дніпропетровськ : ТОВ «Баланс-Клуб», 2003. – 768 с.</w:t>
      </w:r>
    </w:p>
    <w:p w:rsidR="00BC053B" w:rsidRPr="007129D7" w:rsidRDefault="00BC053B" w:rsidP="007A3658">
      <w:pPr>
        <w:widowControl w:val="0"/>
        <w:suppressAutoHyphens/>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rPr>
        <w:t>3. Ткаченко Н. М. Бухгалтерський облік на підприємствах України з різними формами власності – К. : «А.С.К.», 2003. – 780 с.</w:t>
      </w:r>
    </w:p>
    <w:p w:rsidR="00BC053B" w:rsidRPr="007129D7" w:rsidRDefault="00BC053B" w:rsidP="00B0498A">
      <w:pPr>
        <w:tabs>
          <w:tab w:val="left" w:pos="5265"/>
        </w:tabs>
        <w:spacing w:after="0" w:line="288" w:lineRule="auto"/>
        <w:ind w:firstLine="709"/>
        <w:jc w:val="both"/>
        <w:rPr>
          <w:rFonts w:ascii="Times New Roman" w:hAnsi="Times New Roman"/>
          <w:sz w:val="28"/>
          <w:szCs w:val="28"/>
        </w:rPr>
      </w:pPr>
    </w:p>
    <w:p w:rsidR="00BC053B" w:rsidRPr="007129D7" w:rsidRDefault="00BC053B" w:rsidP="00B0498A">
      <w:pPr>
        <w:tabs>
          <w:tab w:val="left" w:pos="5265"/>
        </w:tabs>
        <w:spacing w:after="0" w:line="288" w:lineRule="auto"/>
        <w:ind w:firstLine="709"/>
        <w:jc w:val="both"/>
        <w:rPr>
          <w:rFonts w:ascii="Times New Roman" w:hAnsi="Times New Roman"/>
          <w:sz w:val="28"/>
          <w:szCs w:val="28"/>
        </w:rPr>
      </w:pPr>
    </w:p>
    <w:p w:rsidR="00BC053B" w:rsidRPr="007129D7" w:rsidRDefault="00BC053B" w:rsidP="00B0498A">
      <w:pPr>
        <w:tabs>
          <w:tab w:val="left" w:pos="5265"/>
        </w:tabs>
        <w:spacing w:after="0" w:line="288" w:lineRule="auto"/>
        <w:ind w:firstLine="709"/>
        <w:jc w:val="both"/>
        <w:rPr>
          <w:rFonts w:ascii="Times New Roman" w:hAnsi="Times New Roman"/>
          <w:sz w:val="28"/>
          <w:szCs w:val="28"/>
        </w:rPr>
      </w:pPr>
    </w:p>
    <w:p w:rsidR="00BC053B" w:rsidRPr="007129D7" w:rsidRDefault="00BC053B" w:rsidP="00D12670">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lastRenderedPageBreak/>
        <w:t>Петрова О.О., к.е.н., доцент</w:t>
      </w:r>
    </w:p>
    <w:p w:rsidR="00BC053B" w:rsidRPr="007129D7" w:rsidRDefault="00BC053B" w:rsidP="00D12670">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D12670">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D12670">
      <w:pPr>
        <w:spacing w:after="0" w:line="288" w:lineRule="auto"/>
        <w:ind w:firstLine="709"/>
        <w:jc w:val="both"/>
        <w:rPr>
          <w:rFonts w:ascii="Times New Roman" w:hAnsi="Times New Roman"/>
          <w:i/>
          <w:sz w:val="28"/>
          <w:szCs w:val="28"/>
        </w:rPr>
      </w:pPr>
    </w:p>
    <w:p w:rsidR="00BC053B" w:rsidRPr="007129D7" w:rsidRDefault="00BC053B" w:rsidP="00D12670">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ІННОВАЦІЇ ТА РОЗВИТОК ВЕНЧУРНОГО ФІНАНСУВАННЯ В УКРАЇНІ</w:t>
      </w:r>
    </w:p>
    <w:p w:rsidR="00BC053B" w:rsidRPr="007129D7" w:rsidRDefault="00BC053B" w:rsidP="00D12670">
      <w:pPr>
        <w:spacing w:after="0" w:line="288" w:lineRule="auto"/>
        <w:ind w:firstLine="709"/>
        <w:jc w:val="both"/>
        <w:rPr>
          <w:rFonts w:ascii="Times New Roman" w:hAnsi="Times New Roman"/>
          <w:b/>
          <w:sz w:val="28"/>
          <w:szCs w:val="28"/>
        </w:rPr>
      </w:pPr>
    </w:p>
    <w:p w:rsidR="00BC053B" w:rsidRPr="007129D7" w:rsidRDefault="00BC053B" w:rsidP="00D12670">
      <w:pPr>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Україна володіє значним інноваційним потенціалом, але відчутно відстає практично за всіма показниками, що характеризують іноваційність економіки. Реальний сектор економіки, окремі галузі та підприємства  слабо зацікавлені у залученні та використанні інноваційних розробок. За оцінками експертів, рівень сприйняття української економіки до новацій складає всього 5%, що свідчить про дуже низький рівень впровадження інноваційного продукту, насамперед саме власного інноваційного комплексу.</w:t>
      </w:r>
    </w:p>
    <w:p w:rsidR="00BC053B" w:rsidRPr="007129D7" w:rsidRDefault="00BC053B" w:rsidP="00D12670">
      <w:pPr>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Серед основних причин низьких темпів інноваційного розвитку України слід виділити низький попит на інноваційні продукти через нестачу фінансових коштів або деформації у структурі фінансового забезпечення інноваційного розвитку.</w:t>
      </w:r>
    </w:p>
    <w:p w:rsidR="00BC053B" w:rsidRPr="007129D7" w:rsidRDefault="00BC053B" w:rsidP="00D12670">
      <w:pPr>
        <w:pStyle w:val="af1"/>
        <w:widowControl w:val="0"/>
        <w:spacing w:after="0" w:line="288" w:lineRule="auto"/>
        <w:ind w:left="0" w:firstLine="709"/>
        <w:jc w:val="both"/>
        <w:rPr>
          <w:sz w:val="28"/>
          <w:szCs w:val="28"/>
          <w:lang w:val="uk-UA"/>
        </w:rPr>
      </w:pPr>
      <w:r w:rsidRPr="007129D7">
        <w:rPr>
          <w:sz w:val="28"/>
          <w:szCs w:val="28"/>
          <w:lang w:val="uk-UA"/>
        </w:rPr>
        <w:t xml:space="preserve">Так, наприклад, у 2015р. загальний обсяг витрат на виконання наукових та науково-технічних робіт власними силами організацій становив 12224,9 </w:t>
      </w:r>
      <w:proofErr w:type="spellStart"/>
      <w:r w:rsidRPr="007129D7">
        <w:rPr>
          <w:sz w:val="28"/>
          <w:szCs w:val="28"/>
          <w:lang w:val="uk-UA"/>
        </w:rPr>
        <w:t>млн.грн</w:t>
      </w:r>
      <w:proofErr w:type="spellEnd"/>
      <w:r w:rsidRPr="007129D7">
        <w:rPr>
          <w:sz w:val="28"/>
          <w:szCs w:val="28"/>
          <w:lang w:val="uk-UA"/>
        </w:rPr>
        <w:t xml:space="preserve">, у тому числі капітальні витрати – 340,8 </w:t>
      </w:r>
      <w:proofErr w:type="spellStart"/>
      <w:r w:rsidRPr="007129D7">
        <w:rPr>
          <w:sz w:val="28"/>
          <w:szCs w:val="28"/>
          <w:lang w:val="uk-UA"/>
        </w:rPr>
        <w:t>млн.грн</w:t>
      </w:r>
      <w:proofErr w:type="spellEnd"/>
      <w:r w:rsidRPr="007129D7">
        <w:rPr>
          <w:sz w:val="28"/>
          <w:szCs w:val="28"/>
          <w:lang w:val="uk-UA"/>
        </w:rPr>
        <w:t xml:space="preserve">, з них витрати на придбання </w:t>
      </w:r>
      <w:proofErr w:type="spellStart"/>
      <w:r w:rsidRPr="007129D7">
        <w:rPr>
          <w:sz w:val="28"/>
          <w:szCs w:val="28"/>
          <w:lang w:val="uk-UA"/>
        </w:rPr>
        <w:t>устатковання</w:t>
      </w:r>
      <w:proofErr w:type="spellEnd"/>
      <w:r w:rsidRPr="007129D7">
        <w:rPr>
          <w:sz w:val="28"/>
          <w:szCs w:val="28"/>
          <w:lang w:val="uk-UA"/>
        </w:rPr>
        <w:t xml:space="preserve"> – 285,5 </w:t>
      </w:r>
      <w:proofErr w:type="spellStart"/>
      <w:r w:rsidRPr="007129D7">
        <w:rPr>
          <w:sz w:val="28"/>
          <w:szCs w:val="28"/>
          <w:lang w:val="uk-UA"/>
        </w:rPr>
        <w:t>млн.грн</w:t>
      </w:r>
      <w:proofErr w:type="spellEnd"/>
      <w:r w:rsidRPr="007129D7">
        <w:rPr>
          <w:sz w:val="28"/>
          <w:szCs w:val="28"/>
          <w:lang w:val="uk-UA"/>
        </w:rPr>
        <w:t>. [1].</w:t>
      </w:r>
    </w:p>
    <w:p w:rsidR="00BC053B" w:rsidRPr="007129D7" w:rsidRDefault="00BC053B" w:rsidP="00D12670">
      <w:pPr>
        <w:pStyle w:val="af1"/>
        <w:tabs>
          <w:tab w:val="left" w:pos="4759"/>
        </w:tabs>
        <w:spacing w:after="0" w:line="288" w:lineRule="auto"/>
        <w:ind w:left="0" w:firstLine="709"/>
        <w:jc w:val="both"/>
        <w:rPr>
          <w:sz w:val="28"/>
          <w:szCs w:val="28"/>
          <w:lang w:val="uk-UA"/>
        </w:rPr>
      </w:pPr>
      <w:r w:rsidRPr="007129D7">
        <w:rPr>
          <w:sz w:val="28"/>
          <w:szCs w:val="28"/>
          <w:lang w:val="uk-UA"/>
        </w:rPr>
        <w:t xml:space="preserve">Питома вага загального обсягу витрат у ВВП становила 0,62%, у тому числі за рахунок коштів державного бюджету – 0,21%. За даними 2014р., частка обсягу витрат на наукові дослідження та розробки у ВВП країн ЄС-28 у середньому становила 2,03%. </w:t>
      </w:r>
    </w:p>
    <w:p w:rsidR="00BC053B" w:rsidRPr="007129D7" w:rsidRDefault="00BC053B" w:rsidP="006D7B39">
      <w:pPr>
        <w:pStyle w:val="af1"/>
        <w:widowControl w:val="0"/>
        <w:spacing w:after="0" w:line="288" w:lineRule="auto"/>
        <w:ind w:left="0" w:firstLine="709"/>
        <w:jc w:val="both"/>
        <w:rPr>
          <w:sz w:val="28"/>
          <w:szCs w:val="28"/>
          <w:lang w:val="uk-UA"/>
        </w:rPr>
      </w:pPr>
      <w:r w:rsidRPr="007129D7">
        <w:rPr>
          <w:sz w:val="28"/>
          <w:szCs w:val="28"/>
          <w:lang w:val="uk-UA"/>
        </w:rPr>
        <w:t xml:space="preserve">Загальний обсяг наукових та науково-технічних робіт, виконаних власними силами наукових організацій у 2015р., становив 12611,0 млн.грн, у тому числі обсяг науково-дослідних робіт – 4736,9 млн.грн, обсяг науково-технічних розробок – 6522,9 </w:t>
      </w:r>
      <w:proofErr w:type="spellStart"/>
      <w:r w:rsidRPr="007129D7">
        <w:rPr>
          <w:sz w:val="28"/>
          <w:szCs w:val="28"/>
          <w:lang w:val="uk-UA"/>
        </w:rPr>
        <w:t>млн.грн</w:t>
      </w:r>
      <w:proofErr w:type="spellEnd"/>
      <w:r w:rsidRPr="007129D7">
        <w:rPr>
          <w:sz w:val="28"/>
          <w:szCs w:val="28"/>
          <w:lang w:val="uk-UA"/>
        </w:rPr>
        <w:t xml:space="preserve">, обсяг науково-технічних послуг – 1351,1 млн.грн. Його питома вага у ВВП становила 0,64% (табл.1). </w:t>
      </w:r>
    </w:p>
    <w:p w:rsidR="00BC053B" w:rsidRPr="007129D7" w:rsidRDefault="00BC053B" w:rsidP="006D7B39">
      <w:pPr>
        <w:pStyle w:val="af1"/>
        <w:widowControl w:val="0"/>
        <w:spacing w:after="0" w:line="288" w:lineRule="auto"/>
        <w:ind w:left="0" w:firstLine="709"/>
        <w:jc w:val="both"/>
        <w:rPr>
          <w:sz w:val="28"/>
          <w:szCs w:val="28"/>
          <w:lang w:val="uk-UA"/>
        </w:rPr>
      </w:pPr>
      <w:r w:rsidRPr="007129D7">
        <w:rPr>
          <w:sz w:val="28"/>
          <w:szCs w:val="28"/>
          <w:lang w:val="uk-UA"/>
        </w:rPr>
        <w:t xml:space="preserve">Кількість робіт, що виконувались науковими організаціями України протягом 2015р., становила 41,1 тис., з яких більше двох третин упроваджено у виробництво або мали інші форми широкого застосування. Із загальної кількості робіт 9,9% спрямовано на створення нових видів виробів, 41,9%  яких – нові види техніки; 7,5% – на створення нових технологій, 45,4% яких – ресурсозберігаючі; 2,2% – на створення нових видів матеріалів; 5,8% – нових сортів рослин, порід тварин, а також </w:t>
      </w:r>
      <w:r w:rsidRPr="007129D7">
        <w:rPr>
          <w:sz w:val="28"/>
          <w:szCs w:val="28"/>
          <w:lang w:val="uk-UA"/>
        </w:rPr>
        <w:lastRenderedPageBreak/>
        <w:t xml:space="preserve">16,5% – зі створення нових методів і теорій, більше половини яких були використані у подальшій роботі. </w:t>
      </w:r>
    </w:p>
    <w:p w:rsidR="00BC053B" w:rsidRPr="007129D7" w:rsidRDefault="00BC053B" w:rsidP="00D12670">
      <w:pPr>
        <w:widowControl w:val="0"/>
        <w:spacing w:after="0" w:line="288" w:lineRule="auto"/>
        <w:ind w:firstLine="709"/>
        <w:jc w:val="right"/>
        <w:rPr>
          <w:rFonts w:ascii="Times New Roman" w:hAnsi="Times New Roman"/>
          <w:bCs/>
          <w:sz w:val="28"/>
          <w:szCs w:val="28"/>
        </w:rPr>
      </w:pPr>
      <w:r w:rsidRPr="007129D7">
        <w:rPr>
          <w:rFonts w:ascii="Times New Roman" w:hAnsi="Times New Roman"/>
          <w:bCs/>
          <w:sz w:val="28"/>
          <w:szCs w:val="28"/>
        </w:rPr>
        <w:t>Таблиця 1</w:t>
      </w:r>
    </w:p>
    <w:p w:rsidR="00BC053B" w:rsidRPr="007129D7" w:rsidRDefault="00BC053B" w:rsidP="00D12670">
      <w:pPr>
        <w:widowControl w:val="0"/>
        <w:spacing w:after="0" w:line="288" w:lineRule="auto"/>
        <w:ind w:firstLine="709"/>
        <w:jc w:val="both"/>
        <w:rPr>
          <w:rFonts w:ascii="Times New Roman" w:hAnsi="Times New Roman"/>
          <w:b/>
          <w:bCs/>
          <w:sz w:val="28"/>
          <w:szCs w:val="28"/>
        </w:rPr>
      </w:pPr>
      <w:r w:rsidRPr="007129D7">
        <w:rPr>
          <w:rFonts w:ascii="Times New Roman" w:hAnsi="Times New Roman"/>
          <w:b/>
          <w:bCs/>
          <w:sz w:val="28"/>
          <w:szCs w:val="28"/>
        </w:rPr>
        <w:t>Кількість виконуваних наукових та науково-технічних робіт (од.)</w:t>
      </w:r>
    </w:p>
    <w:tbl>
      <w:tblPr>
        <w:tblW w:w="4918"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1432"/>
        <w:gridCol w:w="1436"/>
        <w:gridCol w:w="1432"/>
        <w:gridCol w:w="1432"/>
      </w:tblGrid>
      <w:tr w:rsidR="00BC053B" w:rsidRPr="007129D7" w:rsidTr="00C95C11">
        <w:trPr>
          <w:trHeight w:val="20"/>
          <w:jc w:val="center"/>
        </w:trPr>
        <w:tc>
          <w:tcPr>
            <w:tcW w:w="2234" w:type="pct"/>
            <w:vMerge w:val="restar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 </w:t>
            </w:r>
          </w:p>
        </w:tc>
        <w:tc>
          <w:tcPr>
            <w:tcW w:w="1384" w:type="pct"/>
            <w:gridSpan w:val="2"/>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Загальна кількість</w:t>
            </w:r>
          </w:p>
        </w:tc>
        <w:tc>
          <w:tcPr>
            <w:tcW w:w="1383" w:type="pct"/>
            <w:gridSpan w:val="2"/>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З неї упроваджено</w:t>
            </w:r>
          </w:p>
        </w:tc>
      </w:tr>
      <w:tr w:rsidR="00BC053B" w:rsidRPr="007129D7" w:rsidTr="00C95C11">
        <w:trPr>
          <w:trHeight w:val="20"/>
          <w:jc w:val="center"/>
        </w:trPr>
        <w:tc>
          <w:tcPr>
            <w:tcW w:w="2234" w:type="pct"/>
            <w:vMerge/>
          </w:tcPr>
          <w:p w:rsidR="00BC053B" w:rsidRPr="007129D7" w:rsidRDefault="00BC053B" w:rsidP="00D12670">
            <w:pPr>
              <w:spacing w:after="0" w:line="288" w:lineRule="auto"/>
              <w:jc w:val="both"/>
              <w:rPr>
                <w:rFonts w:ascii="Times New Roman" w:hAnsi="Times New Roman"/>
                <w:sz w:val="24"/>
                <w:szCs w:val="24"/>
              </w:rPr>
            </w:pPr>
          </w:p>
        </w:tc>
        <w:tc>
          <w:tcPr>
            <w:tcW w:w="691" w:type="pct"/>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2014р.</w:t>
            </w:r>
          </w:p>
        </w:tc>
        <w:tc>
          <w:tcPr>
            <w:tcW w:w="693" w:type="pct"/>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2015р.</w:t>
            </w:r>
          </w:p>
        </w:tc>
        <w:tc>
          <w:tcPr>
            <w:tcW w:w="691" w:type="pct"/>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2014р.</w:t>
            </w:r>
          </w:p>
        </w:tc>
        <w:tc>
          <w:tcPr>
            <w:tcW w:w="692" w:type="pct"/>
            <w:vAlign w:val="center"/>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2015р.</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Усього</w:t>
            </w:r>
          </w:p>
        </w:tc>
        <w:tc>
          <w:tcPr>
            <w:tcW w:w="691" w:type="pct"/>
            <w:vAlign w:val="bottom"/>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42953</w:t>
            </w:r>
          </w:p>
        </w:tc>
        <w:tc>
          <w:tcPr>
            <w:tcW w:w="693" w:type="pct"/>
            <w:vAlign w:val="bottom"/>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41070</w:t>
            </w:r>
          </w:p>
        </w:tc>
        <w:tc>
          <w:tcPr>
            <w:tcW w:w="691" w:type="pct"/>
            <w:vAlign w:val="bottom"/>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30662</w:t>
            </w:r>
          </w:p>
        </w:tc>
        <w:tc>
          <w:tcPr>
            <w:tcW w:w="692" w:type="pct"/>
            <w:vAlign w:val="bottom"/>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29044</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у тому числі зі створення</w:t>
            </w:r>
          </w:p>
        </w:tc>
        <w:tc>
          <w:tcPr>
            <w:tcW w:w="2766" w:type="pct"/>
            <w:gridSpan w:val="4"/>
          </w:tcPr>
          <w:p w:rsidR="00BC053B" w:rsidRPr="007129D7" w:rsidRDefault="00BC053B" w:rsidP="00D12670">
            <w:pPr>
              <w:spacing w:after="0" w:line="288" w:lineRule="auto"/>
              <w:jc w:val="both"/>
              <w:rPr>
                <w:rFonts w:ascii="Times New Roman" w:hAnsi="Times New Roman"/>
                <w:sz w:val="24"/>
                <w:szCs w:val="24"/>
              </w:rPr>
            </w:pP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нових видів виробів</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4652</w:t>
            </w:r>
          </w:p>
        </w:tc>
        <w:tc>
          <w:tcPr>
            <w:tcW w:w="693"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4082</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3250</w:t>
            </w:r>
          </w:p>
        </w:tc>
        <w:tc>
          <w:tcPr>
            <w:tcW w:w="692"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2643</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з них нових видів техніки</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1806</w:t>
            </w:r>
          </w:p>
        </w:tc>
        <w:tc>
          <w:tcPr>
            <w:tcW w:w="693"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1711</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1146</w:t>
            </w:r>
          </w:p>
        </w:tc>
        <w:tc>
          <w:tcPr>
            <w:tcW w:w="692"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943</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нових видів технологій</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3220</w:t>
            </w:r>
          </w:p>
        </w:tc>
        <w:tc>
          <w:tcPr>
            <w:tcW w:w="693"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3065</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2088</w:t>
            </w:r>
          </w:p>
        </w:tc>
        <w:tc>
          <w:tcPr>
            <w:tcW w:w="692"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2089</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з них ресурсозберігаючих</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1435</w:t>
            </w:r>
          </w:p>
        </w:tc>
        <w:tc>
          <w:tcPr>
            <w:tcW w:w="693"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1393</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910</w:t>
            </w:r>
          </w:p>
        </w:tc>
        <w:tc>
          <w:tcPr>
            <w:tcW w:w="692"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950</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нових видів матеріалів</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1070</w:t>
            </w:r>
          </w:p>
        </w:tc>
        <w:tc>
          <w:tcPr>
            <w:tcW w:w="693"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911</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577</w:t>
            </w:r>
          </w:p>
        </w:tc>
        <w:tc>
          <w:tcPr>
            <w:tcW w:w="692"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433</w:t>
            </w:r>
          </w:p>
        </w:tc>
      </w:tr>
      <w:tr w:rsidR="00BC053B" w:rsidRPr="007129D7" w:rsidTr="00C95C11">
        <w:trPr>
          <w:trHeight w:val="20"/>
          <w:jc w:val="center"/>
        </w:trPr>
        <w:tc>
          <w:tcPr>
            <w:tcW w:w="2234"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нових сортів рослин, порід тварин</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2165</w:t>
            </w:r>
          </w:p>
        </w:tc>
        <w:tc>
          <w:tcPr>
            <w:tcW w:w="693"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2372</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1848</w:t>
            </w:r>
          </w:p>
        </w:tc>
        <w:tc>
          <w:tcPr>
            <w:tcW w:w="692"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1937</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нових методів, теорій</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7462</w:t>
            </w:r>
          </w:p>
        </w:tc>
        <w:tc>
          <w:tcPr>
            <w:tcW w:w="693"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6779</w:t>
            </w:r>
          </w:p>
        </w:tc>
        <w:tc>
          <w:tcPr>
            <w:tcW w:w="691"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4208</w:t>
            </w:r>
          </w:p>
        </w:tc>
        <w:tc>
          <w:tcPr>
            <w:tcW w:w="692"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3639</w:t>
            </w:r>
          </w:p>
        </w:tc>
      </w:tr>
      <w:tr w:rsidR="00BC053B" w:rsidRPr="007129D7" w:rsidTr="00C95C11">
        <w:trPr>
          <w:trHeight w:val="20"/>
          <w:jc w:val="center"/>
        </w:trPr>
        <w:tc>
          <w:tcPr>
            <w:tcW w:w="2234" w:type="pct"/>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 xml:space="preserve">інших </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24384</w:t>
            </w:r>
          </w:p>
        </w:tc>
        <w:tc>
          <w:tcPr>
            <w:tcW w:w="693"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23861</w:t>
            </w:r>
          </w:p>
        </w:tc>
        <w:tc>
          <w:tcPr>
            <w:tcW w:w="691"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18691</w:t>
            </w:r>
          </w:p>
        </w:tc>
        <w:tc>
          <w:tcPr>
            <w:tcW w:w="692" w:type="pct"/>
            <w:vAlign w:val="bottom"/>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18303</w:t>
            </w:r>
          </w:p>
        </w:tc>
      </w:tr>
    </w:tbl>
    <w:p w:rsidR="00BC053B" w:rsidRPr="007129D7" w:rsidRDefault="00BC053B" w:rsidP="00D12670">
      <w:pPr>
        <w:pStyle w:val="af1"/>
        <w:widowControl w:val="0"/>
        <w:spacing w:after="0" w:line="288" w:lineRule="auto"/>
        <w:ind w:left="0" w:firstLine="709"/>
        <w:jc w:val="both"/>
        <w:rPr>
          <w:sz w:val="28"/>
          <w:szCs w:val="28"/>
          <w:lang w:val="uk-UA"/>
        </w:rPr>
      </w:pPr>
    </w:p>
    <w:p w:rsidR="00BC053B" w:rsidRPr="007129D7" w:rsidRDefault="00BC053B" w:rsidP="007A3658">
      <w:pPr>
        <w:pStyle w:val="af1"/>
        <w:widowControl w:val="0"/>
        <w:spacing w:after="0" w:line="288" w:lineRule="auto"/>
        <w:ind w:left="0" w:firstLine="709"/>
        <w:jc w:val="both"/>
        <w:rPr>
          <w:sz w:val="28"/>
          <w:szCs w:val="28"/>
          <w:lang w:val="uk-UA"/>
        </w:rPr>
      </w:pPr>
      <w:r w:rsidRPr="007129D7">
        <w:rPr>
          <w:sz w:val="28"/>
          <w:szCs w:val="28"/>
          <w:lang w:val="uk-UA"/>
        </w:rPr>
        <w:t>Обстеження, проведені Держкомстатом, доводять, що однією з причин, що стримують інноваційну активність вітчизняних підприємств, є недостатність фінансування ( табл.2).</w:t>
      </w:r>
    </w:p>
    <w:p w:rsidR="00BC053B" w:rsidRPr="007129D7" w:rsidRDefault="00BC053B" w:rsidP="00D12670">
      <w:pPr>
        <w:pStyle w:val="af1"/>
        <w:widowControl w:val="0"/>
        <w:spacing w:after="0" w:line="288" w:lineRule="auto"/>
        <w:ind w:left="0" w:firstLine="709"/>
        <w:jc w:val="right"/>
        <w:rPr>
          <w:sz w:val="28"/>
          <w:szCs w:val="28"/>
          <w:lang w:val="uk-UA"/>
        </w:rPr>
      </w:pPr>
      <w:r w:rsidRPr="007129D7">
        <w:rPr>
          <w:sz w:val="28"/>
          <w:szCs w:val="28"/>
          <w:lang w:val="uk-UA"/>
        </w:rPr>
        <w:t>Таблиця 2</w:t>
      </w:r>
    </w:p>
    <w:p w:rsidR="00BC053B" w:rsidRPr="007129D7" w:rsidRDefault="00BC053B" w:rsidP="00D12670">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Розподіл підприємств за причинами</w:t>
      </w:r>
    </w:p>
    <w:p w:rsidR="00BC053B" w:rsidRPr="007129D7" w:rsidRDefault="00BC053B" w:rsidP="00D12670">
      <w:pPr>
        <w:spacing w:after="0" w:line="288" w:lineRule="auto"/>
        <w:ind w:firstLine="709"/>
        <w:jc w:val="center"/>
        <w:rPr>
          <w:rFonts w:ascii="Times New Roman" w:hAnsi="Times New Roman"/>
          <w:i/>
          <w:sz w:val="28"/>
          <w:szCs w:val="28"/>
        </w:rPr>
      </w:pPr>
      <w:r w:rsidRPr="007129D7">
        <w:rPr>
          <w:rFonts w:ascii="Times New Roman" w:hAnsi="Times New Roman"/>
          <w:b/>
          <w:sz w:val="28"/>
          <w:szCs w:val="28"/>
        </w:rPr>
        <w:t xml:space="preserve">що перешкоджали здійсненню інновацій протягом 2012-2015 рр. </w:t>
      </w:r>
      <w:r w:rsidRPr="007129D7">
        <w:rPr>
          <w:rFonts w:ascii="Times New Roman" w:hAnsi="Times New Roman"/>
          <w:sz w:val="28"/>
          <w:szCs w:val="28"/>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gridCol w:w="1099"/>
      </w:tblGrid>
      <w:tr w:rsidR="00BC053B" w:rsidRPr="007129D7" w:rsidTr="00D12670">
        <w:trPr>
          <w:jc w:val="center"/>
        </w:trPr>
        <w:tc>
          <w:tcPr>
            <w:tcW w:w="8647" w:type="dxa"/>
          </w:tcPr>
          <w:p w:rsidR="00BC053B" w:rsidRPr="007129D7" w:rsidRDefault="00BC053B" w:rsidP="00D12670">
            <w:pPr>
              <w:tabs>
                <w:tab w:val="left" w:pos="142"/>
              </w:tabs>
              <w:spacing w:after="0" w:line="288" w:lineRule="auto"/>
              <w:jc w:val="both"/>
              <w:rPr>
                <w:rStyle w:val="hps"/>
                <w:rFonts w:ascii="Times New Roman" w:hAnsi="Times New Roman"/>
                <w:b/>
                <w:sz w:val="24"/>
                <w:szCs w:val="24"/>
              </w:rPr>
            </w:pPr>
            <w:r w:rsidRPr="007129D7">
              <w:rPr>
                <w:rStyle w:val="hps"/>
                <w:rFonts w:ascii="Times New Roman" w:hAnsi="Times New Roman"/>
                <w:b/>
                <w:sz w:val="24"/>
                <w:szCs w:val="24"/>
              </w:rPr>
              <w:t>Немає вагомих причин здійснювати інновації</w:t>
            </w:r>
          </w:p>
        </w:tc>
        <w:tc>
          <w:tcPr>
            <w:tcW w:w="1099" w:type="dxa"/>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82,2</w:t>
            </w:r>
          </w:p>
        </w:tc>
      </w:tr>
      <w:tr w:rsidR="00BC053B" w:rsidRPr="007129D7" w:rsidTr="00D12670">
        <w:trPr>
          <w:jc w:val="center"/>
        </w:trPr>
        <w:tc>
          <w:tcPr>
            <w:tcW w:w="8647" w:type="dxa"/>
            <w:vAlign w:val="center"/>
          </w:tcPr>
          <w:p w:rsidR="00BC053B" w:rsidRPr="007129D7" w:rsidRDefault="00BC053B" w:rsidP="00D12670">
            <w:pPr>
              <w:tabs>
                <w:tab w:val="left" w:pos="142"/>
              </w:tabs>
              <w:spacing w:after="0" w:line="288" w:lineRule="auto"/>
              <w:jc w:val="both"/>
              <w:rPr>
                <w:rStyle w:val="hps"/>
                <w:rFonts w:ascii="Times New Roman" w:hAnsi="Times New Roman"/>
                <w:sz w:val="24"/>
                <w:szCs w:val="24"/>
              </w:rPr>
            </w:pPr>
            <w:r w:rsidRPr="007129D7">
              <w:rPr>
                <w:rStyle w:val="hps"/>
                <w:rFonts w:ascii="Times New Roman" w:hAnsi="Times New Roman"/>
                <w:sz w:val="24"/>
                <w:szCs w:val="24"/>
              </w:rPr>
              <w:t>у тому числі</w:t>
            </w:r>
          </w:p>
          <w:p w:rsidR="00BC053B" w:rsidRPr="007129D7" w:rsidRDefault="00BC053B" w:rsidP="00D12670">
            <w:pPr>
              <w:tabs>
                <w:tab w:val="left" w:pos="142"/>
              </w:tabs>
              <w:spacing w:after="0" w:line="288" w:lineRule="auto"/>
              <w:jc w:val="both"/>
              <w:rPr>
                <w:rStyle w:val="hps"/>
                <w:rFonts w:ascii="Times New Roman" w:hAnsi="Times New Roman"/>
                <w:sz w:val="24"/>
                <w:szCs w:val="24"/>
              </w:rPr>
            </w:pPr>
            <w:r w:rsidRPr="007129D7">
              <w:rPr>
                <w:rStyle w:val="hps"/>
                <w:rFonts w:ascii="Times New Roman" w:hAnsi="Times New Roman"/>
                <w:sz w:val="24"/>
                <w:szCs w:val="24"/>
              </w:rPr>
              <w:t>Низький попит на інновації на ринку</w:t>
            </w:r>
          </w:p>
        </w:tc>
        <w:tc>
          <w:tcPr>
            <w:tcW w:w="1099" w:type="dxa"/>
          </w:tcPr>
          <w:p w:rsidR="00BC053B" w:rsidRPr="007129D7" w:rsidRDefault="00BC053B" w:rsidP="00D12670">
            <w:pPr>
              <w:spacing w:after="0" w:line="288" w:lineRule="auto"/>
              <w:jc w:val="both"/>
              <w:rPr>
                <w:rFonts w:ascii="Times New Roman" w:hAnsi="Times New Roman"/>
                <w:sz w:val="24"/>
                <w:szCs w:val="24"/>
              </w:rPr>
            </w:pPr>
          </w:p>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6,0</w:t>
            </w:r>
          </w:p>
        </w:tc>
      </w:tr>
      <w:tr w:rsidR="00BC053B" w:rsidRPr="007129D7" w:rsidTr="00D12670">
        <w:trPr>
          <w:jc w:val="center"/>
        </w:trPr>
        <w:tc>
          <w:tcPr>
            <w:tcW w:w="8647" w:type="dxa"/>
            <w:vAlign w:val="center"/>
          </w:tcPr>
          <w:p w:rsidR="00BC053B" w:rsidRPr="007129D7" w:rsidRDefault="00BC053B" w:rsidP="00D12670">
            <w:pPr>
              <w:tabs>
                <w:tab w:val="left" w:pos="142"/>
                <w:tab w:val="left" w:pos="4860"/>
              </w:tabs>
              <w:spacing w:after="0" w:line="288" w:lineRule="auto"/>
              <w:jc w:val="both"/>
              <w:rPr>
                <w:rFonts w:ascii="Times New Roman" w:hAnsi="Times New Roman"/>
                <w:b/>
                <w:bCs/>
                <w:sz w:val="24"/>
                <w:szCs w:val="24"/>
              </w:rPr>
            </w:pPr>
            <w:r w:rsidRPr="007129D7">
              <w:rPr>
                <w:rStyle w:val="hps"/>
                <w:rFonts w:ascii="Times New Roman" w:hAnsi="Times New Roman"/>
                <w:sz w:val="24"/>
                <w:szCs w:val="24"/>
              </w:rPr>
              <w:t>Через попередні</w:t>
            </w:r>
            <w:r w:rsidRPr="007129D7">
              <w:rPr>
                <w:rFonts w:ascii="Times New Roman" w:hAnsi="Times New Roman"/>
                <w:sz w:val="24"/>
                <w:szCs w:val="24"/>
              </w:rPr>
              <w:t xml:space="preserve"> </w:t>
            </w:r>
            <w:r w:rsidRPr="007129D7">
              <w:rPr>
                <w:rStyle w:val="hps"/>
                <w:rFonts w:ascii="Times New Roman" w:hAnsi="Times New Roman"/>
                <w:sz w:val="24"/>
                <w:szCs w:val="24"/>
              </w:rPr>
              <w:t>інновацій</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3,9</w:t>
            </w:r>
          </w:p>
        </w:tc>
      </w:tr>
      <w:tr w:rsidR="00BC053B" w:rsidRPr="007129D7" w:rsidTr="00D12670">
        <w:trPr>
          <w:jc w:val="center"/>
        </w:trPr>
        <w:tc>
          <w:tcPr>
            <w:tcW w:w="8647" w:type="dxa"/>
            <w:vAlign w:val="center"/>
          </w:tcPr>
          <w:p w:rsidR="00BC053B" w:rsidRPr="007129D7" w:rsidRDefault="00BC053B" w:rsidP="00D12670">
            <w:pPr>
              <w:tabs>
                <w:tab w:val="left" w:pos="142"/>
                <w:tab w:val="left" w:pos="4860"/>
              </w:tabs>
              <w:spacing w:after="0" w:line="288" w:lineRule="auto"/>
              <w:jc w:val="both"/>
              <w:rPr>
                <w:rFonts w:ascii="Times New Roman" w:hAnsi="Times New Roman"/>
                <w:b/>
                <w:bCs/>
                <w:sz w:val="24"/>
                <w:szCs w:val="24"/>
              </w:rPr>
            </w:pPr>
            <w:r w:rsidRPr="007129D7">
              <w:rPr>
                <w:rStyle w:val="hps"/>
                <w:rFonts w:ascii="Times New Roman" w:hAnsi="Times New Roman"/>
                <w:sz w:val="24"/>
                <w:szCs w:val="24"/>
              </w:rPr>
              <w:t>Через дуже</w:t>
            </w:r>
            <w:r w:rsidRPr="007129D7">
              <w:rPr>
                <w:rFonts w:ascii="Times New Roman" w:hAnsi="Times New Roman"/>
                <w:sz w:val="24"/>
                <w:szCs w:val="24"/>
              </w:rPr>
              <w:t xml:space="preserve"> </w:t>
            </w:r>
            <w:r w:rsidRPr="007129D7">
              <w:rPr>
                <w:rStyle w:val="hps"/>
                <w:rFonts w:ascii="Times New Roman" w:hAnsi="Times New Roman"/>
                <w:sz w:val="24"/>
                <w:szCs w:val="24"/>
              </w:rPr>
              <w:t>низьку конкуренцію</w:t>
            </w:r>
            <w:r w:rsidRPr="007129D7">
              <w:rPr>
                <w:rFonts w:ascii="Times New Roman" w:hAnsi="Times New Roman"/>
                <w:sz w:val="24"/>
                <w:szCs w:val="24"/>
              </w:rPr>
              <w:t xml:space="preserve"> </w:t>
            </w:r>
            <w:r w:rsidRPr="007129D7">
              <w:rPr>
                <w:rStyle w:val="hps"/>
                <w:rFonts w:ascii="Times New Roman" w:hAnsi="Times New Roman"/>
                <w:sz w:val="24"/>
                <w:szCs w:val="24"/>
              </w:rPr>
              <w:t>підприємства на ринку</w:t>
            </w:r>
            <w:r w:rsidRPr="007129D7">
              <w:rPr>
                <w:rFonts w:ascii="Times New Roman" w:hAnsi="Times New Roman"/>
                <w:sz w:val="24"/>
                <w:szCs w:val="24"/>
              </w:rPr>
              <w:t xml:space="preserve"> </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3,0</w:t>
            </w:r>
          </w:p>
        </w:tc>
      </w:tr>
      <w:tr w:rsidR="00BC053B" w:rsidRPr="007129D7" w:rsidTr="00D12670">
        <w:trPr>
          <w:jc w:val="center"/>
        </w:trPr>
        <w:tc>
          <w:tcPr>
            <w:tcW w:w="8647" w:type="dxa"/>
            <w:vAlign w:val="center"/>
          </w:tcPr>
          <w:p w:rsidR="00BC053B" w:rsidRPr="007129D7" w:rsidRDefault="00BC053B" w:rsidP="00D12670">
            <w:pPr>
              <w:tabs>
                <w:tab w:val="left" w:pos="142"/>
                <w:tab w:val="left" w:pos="4860"/>
              </w:tabs>
              <w:spacing w:after="0" w:line="288" w:lineRule="auto"/>
              <w:jc w:val="both"/>
              <w:rPr>
                <w:rFonts w:ascii="Times New Roman" w:hAnsi="Times New Roman"/>
                <w:b/>
                <w:bCs/>
                <w:sz w:val="24"/>
                <w:szCs w:val="24"/>
              </w:rPr>
            </w:pPr>
            <w:r w:rsidRPr="007129D7">
              <w:rPr>
                <w:rStyle w:val="hps"/>
                <w:rFonts w:ascii="Times New Roman" w:hAnsi="Times New Roman"/>
                <w:sz w:val="24"/>
                <w:szCs w:val="24"/>
              </w:rPr>
              <w:t>Відсутність</w:t>
            </w:r>
            <w:r w:rsidRPr="007129D7">
              <w:rPr>
                <w:rFonts w:ascii="Times New Roman" w:hAnsi="Times New Roman"/>
                <w:sz w:val="24"/>
                <w:szCs w:val="24"/>
              </w:rPr>
              <w:t xml:space="preserve"> </w:t>
            </w:r>
            <w:r w:rsidRPr="007129D7">
              <w:rPr>
                <w:rStyle w:val="hps"/>
                <w:rFonts w:ascii="Times New Roman" w:hAnsi="Times New Roman"/>
                <w:sz w:val="24"/>
                <w:szCs w:val="24"/>
              </w:rPr>
              <w:t>хороших</w:t>
            </w:r>
            <w:r w:rsidRPr="007129D7">
              <w:rPr>
                <w:rFonts w:ascii="Times New Roman" w:hAnsi="Times New Roman"/>
                <w:sz w:val="24"/>
                <w:szCs w:val="24"/>
              </w:rPr>
              <w:t xml:space="preserve"> </w:t>
            </w:r>
            <w:r w:rsidRPr="007129D7">
              <w:rPr>
                <w:rStyle w:val="hps"/>
                <w:rFonts w:ascii="Times New Roman" w:hAnsi="Times New Roman"/>
                <w:sz w:val="24"/>
                <w:szCs w:val="24"/>
              </w:rPr>
              <w:t>ідей</w:t>
            </w:r>
            <w:r w:rsidRPr="007129D7">
              <w:rPr>
                <w:rFonts w:ascii="Times New Roman" w:hAnsi="Times New Roman"/>
                <w:sz w:val="24"/>
                <w:szCs w:val="24"/>
              </w:rPr>
              <w:t xml:space="preserve"> </w:t>
            </w:r>
            <w:r w:rsidRPr="007129D7">
              <w:rPr>
                <w:rStyle w:val="hps"/>
                <w:rFonts w:ascii="Times New Roman" w:hAnsi="Times New Roman"/>
                <w:sz w:val="24"/>
                <w:szCs w:val="24"/>
              </w:rPr>
              <w:t>або</w:t>
            </w:r>
            <w:r w:rsidRPr="007129D7">
              <w:rPr>
                <w:rFonts w:ascii="Times New Roman" w:hAnsi="Times New Roman"/>
                <w:sz w:val="24"/>
                <w:szCs w:val="24"/>
              </w:rPr>
              <w:t xml:space="preserve"> </w:t>
            </w:r>
            <w:r w:rsidRPr="007129D7">
              <w:rPr>
                <w:rStyle w:val="hps"/>
                <w:rFonts w:ascii="Times New Roman" w:hAnsi="Times New Roman"/>
                <w:sz w:val="24"/>
                <w:szCs w:val="24"/>
              </w:rPr>
              <w:t>можливостей</w:t>
            </w:r>
            <w:r w:rsidRPr="007129D7">
              <w:rPr>
                <w:rFonts w:ascii="Times New Roman" w:hAnsi="Times New Roman"/>
                <w:sz w:val="24"/>
                <w:szCs w:val="24"/>
              </w:rPr>
              <w:t xml:space="preserve"> </w:t>
            </w:r>
            <w:r w:rsidRPr="007129D7">
              <w:rPr>
                <w:rStyle w:val="hps"/>
                <w:rFonts w:ascii="Times New Roman" w:hAnsi="Times New Roman"/>
                <w:sz w:val="24"/>
                <w:szCs w:val="24"/>
              </w:rPr>
              <w:t>для інновацій</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7,4</w:t>
            </w:r>
          </w:p>
        </w:tc>
      </w:tr>
      <w:tr w:rsidR="00BC053B" w:rsidRPr="007129D7" w:rsidTr="00D12670">
        <w:trPr>
          <w:jc w:val="center"/>
        </w:trPr>
        <w:tc>
          <w:tcPr>
            <w:tcW w:w="8647" w:type="dxa"/>
          </w:tcPr>
          <w:p w:rsidR="00BC053B" w:rsidRPr="007129D7" w:rsidRDefault="00BC053B" w:rsidP="00D12670">
            <w:pPr>
              <w:tabs>
                <w:tab w:val="left" w:pos="142"/>
              </w:tabs>
              <w:spacing w:after="0" w:line="288" w:lineRule="auto"/>
              <w:jc w:val="both"/>
              <w:rPr>
                <w:rStyle w:val="hps"/>
                <w:rFonts w:ascii="Times New Roman" w:hAnsi="Times New Roman"/>
                <w:sz w:val="24"/>
                <w:szCs w:val="24"/>
              </w:rPr>
            </w:pPr>
            <w:r w:rsidRPr="007129D7">
              <w:rPr>
                <w:rStyle w:val="hps"/>
                <w:rFonts w:ascii="Times New Roman" w:hAnsi="Times New Roman"/>
                <w:b/>
                <w:sz w:val="24"/>
                <w:szCs w:val="24"/>
              </w:rPr>
              <w:t>Можливому впровадженню інновацій перешкоджають вагомі чинники</w:t>
            </w:r>
          </w:p>
        </w:tc>
        <w:tc>
          <w:tcPr>
            <w:tcW w:w="1099" w:type="dxa"/>
          </w:tcPr>
          <w:p w:rsidR="00BC053B" w:rsidRPr="007129D7" w:rsidRDefault="00BC053B" w:rsidP="00D12670">
            <w:pPr>
              <w:spacing w:after="0" w:line="288" w:lineRule="auto"/>
              <w:jc w:val="both"/>
              <w:rPr>
                <w:rFonts w:ascii="Times New Roman" w:hAnsi="Times New Roman"/>
                <w:b/>
                <w:sz w:val="24"/>
                <w:szCs w:val="24"/>
              </w:rPr>
            </w:pPr>
            <w:r w:rsidRPr="007129D7">
              <w:rPr>
                <w:rFonts w:ascii="Times New Roman" w:hAnsi="Times New Roman"/>
                <w:b/>
                <w:sz w:val="24"/>
                <w:szCs w:val="24"/>
              </w:rPr>
              <w:t>17,8</w:t>
            </w:r>
          </w:p>
        </w:tc>
      </w:tr>
      <w:tr w:rsidR="00BC053B" w:rsidRPr="007129D7" w:rsidTr="00D12670">
        <w:trPr>
          <w:jc w:val="center"/>
        </w:trPr>
        <w:tc>
          <w:tcPr>
            <w:tcW w:w="8647" w:type="dxa"/>
          </w:tcPr>
          <w:p w:rsidR="00BC053B" w:rsidRPr="007129D7" w:rsidRDefault="00BC053B" w:rsidP="00D12670">
            <w:pPr>
              <w:tabs>
                <w:tab w:val="left" w:pos="142"/>
                <w:tab w:val="left" w:pos="4860"/>
              </w:tabs>
              <w:spacing w:after="0" w:line="288" w:lineRule="auto"/>
              <w:jc w:val="both"/>
              <w:rPr>
                <w:rFonts w:ascii="Times New Roman" w:hAnsi="Times New Roman"/>
                <w:sz w:val="24"/>
                <w:szCs w:val="24"/>
              </w:rPr>
            </w:pPr>
            <w:r w:rsidRPr="007129D7">
              <w:rPr>
                <w:rFonts w:ascii="Times New Roman" w:hAnsi="Times New Roman"/>
                <w:sz w:val="24"/>
                <w:szCs w:val="24"/>
              </w:rPr>
              <w:t>у тому числі</w:t>
            </w:r>
          </w:p>
          <w:p w:rsidR="00BC053B" w:rsidRPr="007129D7" w:rsidRDefault="00BC053B" w:rsidP="00D12670">
            <w:pPr>
              <w:tabs>
                <w:tab w:val="left" w:pos="142"/>
                <w:tab w:val="left" w:pos="4860"/>
              </w:tabs>
              <w:spacing w:after="0" w:line="288" w:lineRule="auto"/>
              <w:jc w:val="both"/>
              <w:rPr>
                <w:rFonts w:ascii="Times New Roman" w:hAnsi="Times New Roman"/>
                <w:sz w:val="24"/>
                <w:szCs w:val="24"/>
              </w:rPr>
            </w:pPr>
            <w:r w:rsidRPr="007129D7">
              <w:rPr>
                <w:rFonts w:ascii="Times New Roman" w:hAnsi="Times New Roman"/>
                <w:sz w:val="24"/>
                <w:szCs w:val="24"/>
              </w:rPr>
              <w:t xml:space="preserve">Відсутність коштів у межах підприємства </w:t>
            </w:r>
          </w:p>
        </w:tc>
        <w:tc>
          <w:tcPr>
            <w:tcW w:w="1099" w:type="dxa"/>
          </w:tcPr>
          <w:p w:rsidR="00BC053B" w:rsidRPr="007129D7" w:rsidRDefault="00BC053B" w:rsidP="00D12670">
            <w:pPr>
              <w:spacing w:after="0" w:line="288" w:lineRule="auto"/>
              <w:jc w:val="both"/>
              <w:rPr>
                <w:rFonts w:ascii="Times New Roman" w:hAnsi="Times New Roman"/>
                <w:sz w:val="24"/>
                <w:szCs w:val="24"/>
              </w:rPr>
            </w:pPr>
          </w:p>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11,4</w:t>
            </w:r>
          </w:p>
        </w:tc>
      </w:tr>
      <w:tr w:rsidR="00BC053B" w:rsidRPr="007129D7" w:rsidTr="00D12670">
        <w:trPr>
          <w:jc w:val="center"/>
        </w:trPr>
        <w:tc>
          <w:tcPr>
            <w:tcW w:w="8647" w:type="dxa"/>
          </w:tcPr>
          <w:p w:rsidR="00BC053B" w:rsidRPr="007129D7" w:rsidRDefault="00BC053B" w:rsidP="00D12670">
            <w:pPr>
              <w:tabs>
                <w:tab w:val="left" w:pos="142"/>
                <w:tab w:val="left" w:pos="4860"/>
              </w:tabs>
              <w:spacing w:after="0" w:line="288" w:lineRule="auto"/>
              <w:jc w:val="both"/>
              <w:rPr>
                <w:rFonts w:ascii="Times New Roman" w:hAnsi="Times New Roman"/>
                <w:sz w:val="24"/>
                <w:szCs w:val="24"/>
              </w:rPr>
            </w:pPr>
            <w:r w:rsidRPr="007129D7">
              <w:rPr>
                <w:rStyle w:val="hps"/>
                <w:rFonts w:ascii="Times New Roman" w:hAnsi="Times New Roman"/>
                <w:sz w:val="24"/>
                <w:szCs w:val="24"/>
              </w:rPr>
              <w:t>Відсутність</w:t>
            </w:r>
            <w:r w:rsidRPr="007129D7">
              <w:rPr>
                <w:rFonts w:ascii="Times New Roman" w:hAnsi="Times New Roman"/>
                <w:sz w:val="24"/>
                <w:szCs w:val="24"/>
              </w:rPr>
              <w:t xml:space="preserve"> </w:t>
            </w:r>
            <w:r w:rsidRPr="007129D7">
              <w:rPr>
                <w:rStyle w:val="hps"/>
                <w:rFonts w:ascii="Times New Roman" w:hAnsi="Times New Roman"/>
                <w:sz w:val="24"/>
                <w:szCs w:val="24"/>
              </w:rPr>
              <w:t>кредитів або</w:t>
            </w:r>
            <w:r w:rsidRPr="007129D7">
              <w:rPr>
                <w:rFonts w:ascii="Times New Roman" w:hAnsi="Times New Roman"/>
                <w:sz w:val="24"/>
                <w:szCs w:val="24"/>
              </w:rPr>
              <w:t xml:space="preserve"> </w:t>
            </w:r>
            <w:r w:rsidRPr="007129D7">
              <w:rPr>
                <w:rStyle w:val="hps"/>
                <w:rFonts w:ascii="Times New Roman" w:hAnsi="Times New Roman"/>
                <w:sz w:val="24"/>
                <w:szCs w:val="24"/>
              </w:rPr>
              <w:t>прямих</w:t>
            </w:r>
            <w:r w:rsidRPr="007129D7">
              <w:rPr>
                <w:rFonts w:ascii="Times New Roman" w:hAnsi="Times New Roman"/>
                <w:sz w:val="24"/>
                <w:szCs w:val="24"/>
              </w:rPr>
              <w:t xml:space="preserve"> </w:t>
            </w:r>
            <w:r w:rsidRPr="007129D7">
              <w:rPr>
                <w:rStyle w:val="hps"/>
                <w:rFonts w:ascii="Times New Roman" w:hAnsi="Times New Roman"/>
                <w:sz w:val="24"/>
                <w:szCs w:val="24"/>
              </w:rPr>
              <w:t>інвестицій</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6,1</w:t>
            </w:r>
          </w:p>
        </w:tc>
      </w:tr>
      <w:tr w:rsidR="00BC053B" w:rsidRPr="007129D7" w:rsidTr="00D12670">
        <w:trPr>
          <w:jc w:val="center"/>
        </w:trPr>
        <w:tc>
          <w:tcPr>
            <w:tcW w:w="8647" w:type="dxa"/>
          </w:tcPr>
          <w:p w:rsidR="00BC053B" w:rsidRPr="007129D7" w:rsidRDefault="00BC053B" w:rsidP="00D12670">
            <w:pPr>
              <w:tabs>
                <w:tab w:val="left" w:pos="142"/>
                <w:tab w:val="left" w:pos="4860"/>
              </w:tabs>
              <w:spacing w:after="0" w:line="288" w:lineRule="auto"/>
              <w:jc w:val="both"/>
              <w:rPr>
                <w:rFonts w:ascii="Times New Roman" w:hAnsi="Times New Roman"/>
                <w:sz w:val="24"/>
                <w:szCs w:val="24"/>
              </w:rPr>
            </w:pPr>
            <w:r w:rsidRPr="007129D7">
              <w:rPr>
                <w:rStyle w:val="hps"/>
                <w:rFonts w:ascii="Times New Roman" w:hAnsi="Times New Roman"/>
                <w:sz w:val="24"/>
                <w:szCs w:val="24"/>
              </w:rPr>
              <w:t>Відсутність</w:t>
            </w:r>
            <w:r w:rsidRPr="007129D7">
              <w:rPr>
                <w:rFonts w:ascii="Times New Roman" w:hAnsi="Times New Roman"/>
                <w:sz w:val="24"/>
                <w:szCs w:val="24"/>
              </w:rPr>
              <w:t xml:space="preserve"> </w:t>
            </w:r>
            <w:r w:rsidRPr="007129D7">
              <w:rPr>
                <w:rStyle w:val="hps"/>
                <w:rFonts w:ascii="Times New Roman" w:hAnsi="Times New Roman"/>
                <w:sz w:val="24"/>
                <w:szCs w:val="24"/>
              </w:rPr>
              <w:t>кваліфікованих працівників</w:t>
            </w:r>
            <w:r w:rsidRPr="007129D7">
              <w:rPr>
                <w:rFonts w:ascii="Times New Roman" w:hAnsi="Times New Roman"/>
                <w:sz w:val="24"/>
                <w:szCs w:val="24"/>
              </w:rPr>
              <w:t xml:space="preserve"> </w:t>
            </w:r>
            <w:r w:rsidRPr="007129D7">
              <w:rPr>
                <w:rStyle w:val="hps"/>
                <w:rFonts w:ascii="Times New Roman" w:hAnsi="Times New Roman"/>
                <w:sz w:val="24"/>
                <w:szCs w:val="24"/>
              </w:rPr>
              <w:t>у рамках підприємства</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1,7</w:t>
            </w:r>
          </w:p>
        </w:tc>
      </w:tr>
      <w:tr w:rsidR="00BC053B" w:rsidRPr="007129D7" w:rsidTr="00D12670">
        <w:trPr>
          <w:jc w:val="center"/>
        </w:trPr>
        <w:tc>
          <w:tcPr>
            <w:tcW w:w="8647" w:type="dxa"/>
          </w:tcPr>
          <w:p w:rsidR="00BC053B" w:rsidRPr="007129D7" w:rsidRDefault="00BC053B" w:rsidP="00D12670">
            <w:pPr>
              <w:tabs>
                <w:tab w:val="left" w:pos="142"/>
              </w:tabs>
              <w:spacing w:after="0" w:line="288" w:lineRule="auto"/>
              <w:jc w:val="both"/>
              <w:rPr>
                <w:rFonts w:ascii="Times New Roman" w:hAnsi="Times New Roman"/>
                <w:sz w:val="24"/>
                <w:szCs w:val="24"/>
              </w:rPr>
            </w:pPr>
            <w:r w:rsidRPr="007129D7">
              <w:rPr>
                <w:rStyle w:val="hps"/>
                <w:rFonts w:ascii="Times New Roman" w:hAnsi="Times New Roman"/>
                <w:sz w:val="24"/>
                <w:szCs w:val="24"/>
              </w:rPr>
              <w:t>Труднощі</w:t>
            </w:r>
            <w:r w:rsidRPr="007129D7">
              <w:rPr>
                <w:rFonts w:ascii="Times New Roman" w:hAnsi="Times New Roman"/>
                <w:sz w:val="24"/>
                <w:szCs w:val="24"/>
              </w:rPr>
              <w:t xml:space="preserve"> </w:t>
            </w:r>
            <w:r w:rsidRPr="007129D7">
              <w:rPr>
                <w:rStyle w:val="hps"/>
                <w:rFonts w:ascii="Times New Roman" w:hAnsi="Times New Roman"/>
                <w:sz w:val="24"/>
                <w:szCs w:val="24"/>
              </w:rPr>
              <w:t>в отриманні</w:t>
            </w:r>
            <w:r w:rsidRPr="007129D7">
              <w:rPr>
                <w:rFonts w:ascii="Times New Roman" w:hAnsi="Times New Roman"/>
                <w:sz w:val="24"/>
                <w:szCs w:val="24"/>
              </w:rPr>
              <w:t xml:space="preserve"> </w:t>
            </w:r>
            <w:r w:rsidRPr="007129D7">
              <w:rPr>
                <w:rStyle w:val="hps"/>
                <w:rFonts w:ascii="Times New Roman" w:hAnsi="Times New Roman"/>
                <w:sz w:val="24"/>
                <w:szCs w:val="24"/>
              </w:rPr>
              <w:t>державної допомоги</w:t>
            </w:r>
            <w:r w:rsidRPr="007129D7">
              <w:rPr>
                <w:rFonts w:ascii="Times New Roman" w:hAnsi="Times New Roman"/>
                <w:sz w:val="24"/>
                <w:szCs w:val="24"/>
              </w:rPr>
              <w:t xml:space="preserve"> </w:t>
            </w:r>
            <w:r w:rsidRPr="007129D7">
              <w:rPr>
                <w:rStyle w:val="hps"/>
                <w:rFonts w:ascii="Times New Roman" w:hAnsi="Times New Roman"/>
                <w:sz w:val="24"/>
                <w:szCs w:val="24"/>
              </w:rPr>
              <w:t>або субсидій</w:t>
            </w:r>
            <w:r w:rsidRPr="007129D7">
              <w:rPr>
                <w:rFonts w:ascii="Times New Roman" w:hAnsi="Times New Roman"/>
                <w:sz w:val="24"/>
                <w:szCs w:val="24"/>
              </w:rPr>
              <w:t xml:space="preserve"> </w:t>
            </w:r>
            <w:r w:rsidRPr="007129D7">
              <w:rPr>
                <w:rStyle w:val="hps"/>
                <w:rFonts w:ascii="Times New Roman" w:hAnsi="Times New Roman"/>
                <w:sz w:val="24"/>
                <w:szCs w:val="24"/>
              </w:rPr>
              <w:t>для</w:t>
            </w:r>
            <w:r w:rsidRPr="007129D7">
              <w:rPr>
                <w:rFonts w:ascii="Times New Roman" w:hAnsi="Times New Roman"/>
                <w:sz w:val="24"/>
                <w:szCs w:val="24"/>
              </w:rPr>
              <w:t xml:space="preserve"> </w:t>
            </w:r>
            <w:r w:rsidRPr="007129D7">
              <w:rPr>
                <w:rStyle w:val="hps"/>
                <w:rFonts w:ascii="Times New Roman" w:hAnsi="Times New Roman"/>
                <w:sz w:val="24"/>
                <w:szCs w:val="24"/>
              </w:rPr>
              <w:t>інновацій</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5,8</w:t>
            </w:r>
          </w:p>
        </w:tc>
      </w:tr>
      <w:tr w:rsidR="00BC053B" w:rsidRPr="007129D7" w:rsidTr="00D12670">
        <w:trPr>
          <w:jc w:val="center"/>
        </w:trPr>
        <w:tc>
          <w:tcPr>
            <w:tcW w:w="8647" w:type="dxa"/>
            <w:vAlign w:val="center"/>
          </w:tcPr>
          <w:p w:rsidR="00BC053B" w:rsidRPr="007129D7" w:rsidRDefault="00BC053B" w:rsidP="00D12670">
            <w:pPr>
              <w:tabs>
                <w:tab w:val="left" w:pos="142"/>
              </w:tabs>
              <w:spacing w:after="0" w:line="288" w:lineRule="auto"/>
              <w:jc w:val="both"/>
              <w:rPr>
                <w:rFonts w:ascii="Times New Roman" w:hAnsi="Times New Roman"/>
                <w:sz w:val="24"/>
                <w:szCs w:val="24"/>
              </w:rPr>
            </w:pPr>
            <w:r w:rsidRPr="007129D7">
              <w:rPr>
                <w:rStyle w:val="hps"/>
                <w:rFonts w:ascii="Times New Roman" w:hAnsi="Times New Roman"/>
                <w:sz w:val="24"/>
                <w:szCs w:val="24"/>
              </w:rPr>
              <w:t>Відсутність</w:t>
            </w:r>
            <w:r w:rsidRPr="007129D7">
              <w:rPr>
                <w:rFonts w:ascii="Times New Roman" w:hAnsi="Times New Roman"/>
                <w:sz w:val="24"/>
                <w:szCs w:val="24"/>
              </w:rPr>
              <w:t xml:space="preserve"> </w:t>
            </w:r>
            <w:r w:rsidRPr="007129D7">
              <w:rPr>
                <w:rStyle w:val="hps"/>
                <w:rFonts w:ascii="Times New Roman" w:hAnsi="Times New Roman"/>
                <w:sz w:val="24"/>
                <w:szCs w:val="24"/>
              </w:rPr>
              <w:t>партнерів по співпраці</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1,9</w:t>
            </w:r>
          </w:p>
        </w:tc>
      </w:tr>
      <w:tr w:rsidR="00BC053B" w:rsidRPr="007129D7" w:rsidTr="00D12670">
        <w:trPr>
          <w:jc w:val="center"/>
        </w:trPr>
        <w:tc>
          <w:tcPr>
            <w:tcW w:w="8647" w:type="dxa"/>
            <w:vAlign w:val="center"/>
          </w:tcPr>
          <w:p w:rsidR="00BC053B" w:rsidRPr="007129D7" w:rsidRDefault="00BC053B" w:rsidP="00D12670">
            <w:pPr>
              <w:tabs>
                <w:tab w:val="left" w:pos="5103"/>
              </w:tabs>
              <w:spacing w:after="0" w:line="288" w:lineRule="auto"/>
              <w:jc w:val="both"/>
              <w:rPr>
                <w:rFonts w:ascii="Times New Roman" w:hAnsi="Times New Roman"/>
                <w:sz w:val="24"/>
                <w:szCs w:val="24"/>
              </w:rPr>
            </w:pPr>
            <w:r w:rsidRPr="007129D7">
              <w:rPr>
                <w:rStyle w:val="hps"/>
                <w:rFonts w:ascii="Times New Roman" w:hAnsi="Times New Roman"/>
                <w:sz w:val="24"/>
                <w:szCs w:val="24"/>
              </w:rPr>
              <w:t>Невизначений</w:t>
            </w:r>
            <w:r w:rsidRPr="007129D7">
              <w:rPr>
                <w:rFonts w:ascii="Times New Roman" w:hAnsi="Times New Roman"/>
                <w:sz w:val="24"/>
                <w:szCs w:val="24"/>
              </w:rPr>
              <w:t xml:space="preserve"> </w:t>
            </w:r>
            <w:r w:rsidRPr="007129D7">
              <w:rPr>
                <w:rStyle w:val="hps"/>
                <w:rFonts w:ascii="Times New Roman" w:hAnsi="Times New Roman"/>
                <w:sz w:val="24"/>
                <w:szCs w:val="24"/>
              </w:rPr>
              <w:t>попит</w:t>
            </w:r>
            <w:r w:rsidRPr="007129D7">
              <w:rPr>
                <w:rFonts w:ascii="Times New Roman" w:hAnsi="Times New Roman"/>
                <w:sz w:val="24"/>
                <w:szCs w:val="24"/>
              </w:rPr>
              <w:t xml:space="preserve"> </w:t>
            </w:r>
            <w:r w:rsidRPr="007129D7">
              <w:rPr>
                <w:rStyle w:val="hps"/>
                <w:rFonts w:ascii="Times New Roman" w:hAnsi="Times New Roman"/>
                <w:sz w:val="24"/>
                <w:szCs w:val="24"/>
              </w:rPr>
              <w:t>на інноваційні ідеї</w:t>
            </w:r>
            <w:r w:rsidRPr="007129D7">
              <w:rPr>
                <w:rFonts w:ascii="Times New Roman" w:hAnsi="Times New Roman"/>
                <w:sz w:val="24"/>
                <w:szCs w:val="24"/>
              </w:rPr>
              <w:t xml:space="preserve"> </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2,1</w:t>
            </w:r>
          </w:p>
        </w:tc>
      </w:tr>
      <w:tr w:rsidR="00BC053B" w:rsidRPr="007129D7" w:rsidTr="00D12670">
        <w:trPr>
          <w:jc w:val="center"/>
        </w:trPr>
        <w:tc>
          <w:tcPr>
            <w:tcW w:w="8647" w:type="dxa"/>
            <w:vAlign w:val="center"/>
          </w:tcPr>
          <w:p w:rsidR="00BC053B" w:rsidRPr="007129D7" w:rsidRDefault="00BC053B" w:rsidP="00D12670">
            <w:pPr>
              <w:tabs>
                <w:tab w:val="left" w:pos="5103"/>
              </w:tabs>
              <w:spacing w:after="0" w:line="288" w:lineRule="auto"/>
              <w:jc w:val="both"/>
              <w:rPr>
                <w:rFonts w:ascii="Times New Roman" w:hAnsi="Times New Roman"/>
                <w:sz w:val="24"/>
                <w:szCs w:val="24"/>
              </w:rPr>
            </w:pPr>
            <w:r w:rsidRPr="007129D7">
              <w:rPr>
                <w:rStyle w:val="hps"/>
                <w:rFonts w:ascii="Times New Roman" w:hAnsi="Times New Roman"/>
                <w:sz w:val="24"/>
                <w:szCs w:val="24"/>
              </w:rPr>
              <w:t>Занадто</w:t>
            </w:r>
            <w:r w:rsidRPr="007129D7">
              <w:rPr>
                <w:rFonts w:ascii="Times New Roman" w:hAnsi="Times New Roman"/>
                <w:sz w:val="24"/>
                <w:szCs w:val="24"/>
              </w:rPr>
              <w:t xml:space="preserve"> </w:t>
            </w:r>
            <w:r w:rsidRPr="007129D7">
              <w:rPr>
                <w:rStyle w:val="hps"/>
                <w:rFonts w:ascii="Times New Roman" w:hAnsi="Times New Roman"/>
                <w:sz w:val="24"/>
                <w:szCs w:val="24"/>
              </w:rPr>
              <w:t>велика конкуренція</w:t>
            </w:r>
            <w:r w:rsidRPr="007129D7">
              <w:rPr>
                <w:rFonts w:ascii="Times New Roman" w:hAnsi="Times New Roman"/>
                <w:sz w:val="24"/>
                <w:szCs w:val="24"/>
              </w:rPr>
              <w:t xml:space="preserve"> </w:t>
            </w:r>
            <w:r w:rsidRPr="007129D7">
              <w:rPr>
                <w:rStyle w:val="hps"/>
                <w:rFonts w:ascii="Times New Roman" w:hAnsi="Times New Roman"/>
                <w:sz w:val="24"/>
                <w:szCs w:val="24"/>
              </w:rPr>
              <w:t>на</w:t>
            </w:r>
            <w:r w:rsidRPr="007129D7">
              <w:rPr>
                <w:rFonts w:ascii="Times New Roman" w:hAnsi="Times New Roman"/>
                <w:sz w:val="24"/>
                <w:szCs w:val="24"/>
              </w:rPr>
              <w:t xml:space="preserve"> </w:t>
            </w:r>
            <w:r w:rsidRPr="007129D7">
              <w:rPr>
                <w:rStyle w:val="hps"/>
                <w:rFonts w:ascii="Times New Roman" w:hAnsi="Times New Roman"/>
                <w:sz w:val="24"/>
                <w:szCs w:val="24"/>
              </w:rPr>
              <w:t>ринку</w:t>
            </w:r>
          </w:p>
        </w:tc>
        <w:tc>
          <w:tcPr>
            <w:tcW w:w="1099" w:type="dxa"/>
          </w:tcPr>
          <w:p w:rsidR="00BC053B" w:rsidRPr="007129D7" w:rsidRDefault="00BC053B" w:rsidP="00D12670">
            <w:pPr>
              <w:spacing w:after="0" w:line="288" w:lineRule="auto"/>
              <w:jc w:val="both"/>
              <w:rPr>
                <w:rFonts w:ascii="Times New Roman" w:hAnsi="Times New Roman"/>
                <w:sz w:val="24"/>
                <w:szCs w:val="24"/>
              </w:rPr>
            </w:pPr>
            <w:r w:rsidRPr="007129D7">
              <w:rPr>
                <w:rFonts w:ascii="Times New Roman" w:hAnsi="Times New Roman"/>
                <w:sz w:val="24"/>
                <w:szCs w:val="24"/>
              </w:rPr>
              <w:t>4,3</w:t>
            </w:r>
          </w:p>
        </w:tc>
      </w:tr>
    </w:tbl>
    <w:p w:rsidR="00BC053B" w:rsidRPr="007129D7" w:rsidRDefault="00BC053B" w:rsidP="00D12670">
      <w:pPr>
        <w:spacing w:after="0" w:line="288" w:lineRule="auto"/>
        <w:ind w:firstLine="709"/>
        <w:jc w:val="both"/>
        <w:rPr>
          <w:rFonts w:ascii="Times New Roman" w:hAnsi="Times New Roman"/>
          <w:sz w:val="28"/>
          <w:szCs w:val="28"/>
        </w:rPr>
      </w:pPr>
    </w:p>
    <w:p w:rsidR="00BC053B" w:rsidRPr="007129D7" w:rsidRDefault="00BC053B" w:rsidP="00D12670">
      <w:pPr>
        <w:spacing w:after="0" w:line="300" w:lineRule="auto"/>
        <w:ind w:firstLine="709"/>
        <w:jc w:val="both"/>
        <w:rPr>
          <w:rFonts w:ascii="Times New Roman" w:hAnsi="Times New Roman"/>
          <w:sz w:val="28"/>
          <w:szCs w:val="28"/>
        </w:rPr>
      </w:pPr>
      <w:r w:rsidRPr="007129D7">
        <w:rPr>
          <w:rFonts w:ascii="Times New Roman" w:hAnsi="Times New Roman"/>
          <w:sz w:val="28"/>
          <w:szCs w:val="28"/>
        </w:rPr>
        <w:lastRenderedPageBreak/>
        <w:t>Вирішення цього завдання передбачає необхідність удосконалення механізму фінансового забезпечення інноваційної діяльності, в тому числі і шляхом впровадження  нових для вітчизняної практики підходів. Особливої уваги набуває впровадження механізму венчурного фінансування інноваційного розвитку [2].</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Процес венчурного фінансування забезпечує перетворення пасивних грошових коштів в особливий вид активного фінансового капіталу, що забезпечує його власникам високі прибутки. Поєднуючи динамізм і високу прибутковість, венчурний капітал стає важливим чинником успішного переходу економіки країни на інноваційний шлях розвитку.</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Активізація процесів венчурного фінансування дійсно сприяє інноваційному розвитку української економіки, але слід відмітити, що спостерігається певний галузевий перекіс  в сферу комп’ютерної техніки та фінансових послуг.  Тобто, практично відсутнє венчурне фінансування в ті галузі, які формують основу економіки: промисловість, соціальна сфера тощо. Це призвело до того, що протягом останніх двох років у сферу фінансових послуг спрямовується більше 50% венчурних інвестицій (в країнах Європи більша частина венчурних інвестицій направляється на фінансування комунікацій, технології, енергії та довкілля) [3].</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 xml:space="preserve">Для венчурного фінансування характерні підвищений ступінь підприємницького ризику  а також особливі методи його розподілу між учасниками венчурного процессу.  Головним результатом вважається не стільки отримання прибутку, скільки різке підвищення вартості (капіталізації) компанії, яка впровадила інноваційний продукт та забезпечила певні ринкові переваги перед конкурентами. </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Такий вид інвестиційного фінансування дозволяє залучити додатковий стартовий капітал на ранніх стадіях життєвого циклу компанії, коли вона ще не має впевнених позицій на ринку, достатніх фінансових ресурсів або ліквідних активів, тобто, традиційні кредитні форми залучення капіталу практично неможливі. Відповідно, ключовим фактором залучення венчурного фінансування є оцінка потенційної доходності проекту та підвищення вартості компанії.</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Венчурні інвестиції спрямовуються, в основному, у формі довго- або середньострокового кредиту, або в обмін на долю (пакет акцій) акціонерного товариства, що потребує доступ до джерел довгострокового капіталу: кошти страхових компаній, банківський довгостроковий капітал, державні кошти, кошти міжнародних організацій тощо. В свою чергу, існують значні можливості перетворення системи венчурного фінансування у потужне додаткове джерело залучення інвестицій, в тому числі, іноземних, у національну економіку.</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lastRenderedPageBreak/>
        <w:t>Розвиток венчурного фінансування та венчурного підприємництва сприятиме розв’язанню комплексу задач, стратегічно важливих для здійснення позитивних якісних змін в українській економіці.</w:t>
      </w:r>
    </w:p>
    <w:p w:rsidR="00BC053B" w:rsidRPr="007129D7" w:rsidRDefault="00BC053B" w:rsidP="00D12670">
      <w:pPr>
        <w:spacing w:after="0" w:line="300"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 xml:space="preserve"> По-перше, це означає додатковий приток інвестицій, в тому числі іноземних. По-друге, з’являється можливість суттєво активізувати національний інноваційний потенціал та перетворити його на  «локомотив» розвитку вітчизняної економіки, розширити її податкову та експортну базу. По-третє, відбудеться зближення вітчизняного та міжнародного підприємницького середовища на основі сучасних форм та напрямів економічної активності, передового управлінського досвіду, міжнародної комерціалізації власних інноваційних розробок.</w:t>
      </w:r>
    </w:p>
    <w:p w:rsidR="00BC053B" w:rsidRPr="007129D7" w:rsidRDefault="00BC053B" w:rsidP="00D12670">
      <w:pPr>
        <w:spacing w:after="0" w:line="300" w:lineRule="auto"/>
        <w:ind w:firstLine="709"/>
        <w:jc w:val="center"/>
        <w:rPr>
          <w:rFonts w:ascii="Times New Roman" w:hAnsi="Times New Roman"/>
          <w:b/>
          <w:sz w:val="28"/>
          <w:szCs w:val="28"/>
          <w:lang w:eastAsia="ru-RU"/>
        </w:rPr>
      </w:pPr>
      <w:r w:rsidRPr="007129D7">
        <w:rPr>
          <w:rFonts w:ascii="Times New Roman" w:hAnsi="Times New Roman"/>
          <w:b/>
          <w:sz w:val="28"/>
          <w:szCs w:val="28"/>
          <w:lang w:eastAsia="ru-RU"/>
        </w:rPr>
        <w:t>Список використаних джерел</w:t>
      </w:r>
    </w:p>
    <w:p w:rsidR="00BC053B" w:rsidRPr="007129D7" w:rsidRDefault="00BC053B" w:rsidP="0009069D">
      <w:pPr>
        <w:numPr>
          <w:ilvl w:val="0"/>
          <w:numId w:val="21"/>
        </w:numPr>
        <w:tabs>
          <w:tab w:val="left" w:pos="1134"/>
        </w:tabs>
        <w:spacing w:after="0" w:line="300" w:lineRule="auto"/>
        <w:ind w:left="0" w:firstLine="709"/>
        <w:jc w:val="both"/>
        <w:rPr>
          <w:rFonts w:ascii="Times New Roman" w:hAnsi="Times New Roman"/>
          <w:sz w:val="28"/>
          <w:szCs w:val="28"/>
          <w:lang w:eastAsia="ru-RU"/>
        </w:rPr>
      </w:pPr>
      <w:r w:rsidRPr="007129D7">
        <w:rPr>
          <w:rFonts w:ascii="Times New Roman" w:hAnsi="Times New Roman"/>
          <w:sz w:val="28"/>
          <w:szCs w:val="28"/>
          <w:lang w:eastAsia="ru-RU"/>
        </w:rPr>
        <w:t>Офіційний сайт Держстату України – [Електронний ресурс]. Режим доступу: http://ukrstat.gov.ua/</w:t>
      </w:r>
    </w:p>
    <w:p w:rsidR="00BC053B" w:rsidRPr="007129D7" w:rsidRDefault="00BC053B" w:rsidP="0009069D">
      <w:pPr>
        <w:numPr>
          <w:ilvl w:val="0"/>
          <w:numId w:val="21"/>
        </w:numPr>
        <w:tabs>
          <w:tab w:val="left" w:pos="1134"/>
        </w:tabs>
        <w:spacing w:after="0" w:line="300" w:lineRule="auto"/>
        <w:ind w:left="0" w:firstLine="709"/>
        <w:jc w:val="both"/>
        <w:rPr>
          <w:rFonts w:ascii="Times New Roman" w:hAnsi="Times New Roman"/>
          <w:sz w:val="28"/>
          <w:szCs w:val="28"/>
          <w:lang w:eastAsia="ru-RU"/>
        </w:rPr>
      </w:pPr>
      <w:r w:rsidRPr="007129D7">
        <w:rPr>
          <w:rFonts w:ascii="Times New Roman" w:hAnsi="Times New Roman"/>
          <w:sz w:val="28"/>
          <w:szCs w:val="28"/>
          <w:lang w:eastAsia="ru-RU"/>
        </w:rPr>
        <w:t>Притуляк Н.М. Венчурне фінансування інноваційної діяльності (Теоретичний аспект) / Н.М. Притуляк // Інвестиції: практика та досвід. – 2013. - №8. – С. 78 -84</w:t>
      </w:r>
    </w:p>
    <w:p w:rsidR="00BC053B" w:rsidRPr="007129D7" w:rsidRDefault="00BC053B" w:rsidP="00D12670">
      <w:pPr>
        <w:tabs>
          <w:tab w:val="left" w:pos="5265"/>
        </w:tabs>
        <w:spacing w:after="0" w:line="300" w:lineRule="auto"/>
        <w:ind w:firstLine="709"/>
        <w:jc w:val="both"/>
        <w:rPr>
          <w:rFonts w:ascii="Times New Roman" w:hAnsi="Times New Roman"/>
          <w:spacing w:val="-6"/>
          <w:sz w:val="28"/>
          <w:szCs w:val="28"/>
          <w:lang w:eastAsia="ru-RU"/>
        </w:rPr>
      </w:pPr>
      <w:r w:rsidRPr="007129D7">
        <w:rPr>
          <w:rFonts w:ascii="Times New Roman" w:hAnsi="Times New Roman"/>
          <w:sz w:val="28"/>
          <w:szCs w:val="28"/>
          <w:lang w:eastAsia="ru-RU"/>
        </w:rPr>
        <w:t>3</w:t>
      </w:r>
      <w:r w:rsidRPr="007129D7">
        <w:rPr>
          <w:rFonts w:ascii="Times New Roman" w:hAnsi="Times New Roman"/>
          <w:spacing w:val="-6"/>
          <w:sz w:val="28"/>
          <w:szCs w:val="28"/>
          <w:lang w:eastAsia="ru-RU"/>
        </w:rPr>
        <w:t>. Данілов О.Д. Венчурне фінансування інноваційної діяльності в Україні: проблеми та перспективи / О.Д. Данілов, Т.Є. Паєнтко // БізнесІнформ. – 2014. - №9. – С. 92-97</w:t>
      </w:r>
    </w:p>
    <w:p w:rsidR="00BC053B" w:rsidRPr="007129D7" w:rsidRDefault="00BC053B" w:rsidP="007A3658">
      <w:pPr>
        <w:tabs>
          <w:tab w:val="left" w:pos="5265"/>
        </w:tabs>
        <w:spacing w:after="0" w:line="300" w:lineRule="auto"/>
        <w:jc w:val="both"/>
        <w:rPr>
          <w:rFonts w:ascii="Times New Roman" w:hAnsi="Times New Roman"/>
          <w:spacing w:val="-6"/>
          <w:sz w:val="28"/>
          <w:szCs w:val="28"/>
          <w:lang w:eastAsia="ru-RU"/>
        </w:rPr>
      </w:pPr>
    </w:p>
    <w:p w:rsidR="00BC053B" w:rsidRPr="007129D7" w:rsidRDefault="00BC053B" w:rsidP="00DF2AD0">
      <w:pPr>
        <w:spacing w:after="0" w:line="288" w:lineRule="auto"/>
        <w:jc w:val="right"/>
        <w:rPr>
          <w:rFonts w:ascii="Times New Roman" w:hAnsi="Times New Roman"/>
          <w:b/>
          <w:spacing w:val="-6"/>
          <w:sz w:val="28"/>
          <w:szCs w:val="28"/>
        </w:rPr>
      </w:pPr>
      <w:r w:rsidRPr="007129D7">
        <w:rPr>
          <w:rFonts w:ascii="Times New Roman" w:hAnsi="Times New Roman"/>
          <w:b/>
          <w:spacing w:val="-6"/>
          <w:sz w:val="28"/>
          <w:szCs w:val="28"/>
        </w:rPr>
        <w:t>Петров М.В.</w:t>
      </w:r>
    </w:p>
    <w:p w:rsidR="00BC053B" w:rsidRPr="007129D7" w:rsidRDefault="00BC053B" w:rsidP="00DF2AD0">
      <w:pPr>
        <w:spacing w:after="0" w:line="288" w:lineRule="auto"/>
        <w:jc w:val="right"/>
        <w:rPr>
          <w:rFonts w:ascii="Times New Roman" w:hAnsi="Times New Roman"/>
          <w:b/>
          <w:i/>
          <w:spacing w:val="-6"/>
          <w:sz w:val="28"/>
          <w:szCs w:val="28"/>
        </w:rPr>
      </w:pPr>
      <w:r w:rsidRPr="007129D7">
        <w:rPr>
          <w:rFonts w:ascii="Times New Roman" w:hAnsi="Times New Roman"/>
          <w:b/>
          <w:i/>
          <w:spacing w:val="-6"/>
          <w:sz w:val="28"/>
          <w:szCs w:val="28"/>
        </w:rPr>
        <w:t xml:space="preserve">Науковий керівник – Скрипник С.В., к.е.н., доцент </w:t>
      </w:r>
    </w:p>
    <w:p w:rsidR="00BC053B" w:rsidRPr="007129D7" w:rsidRDefault="00BC053B" w:rsidP="00DF2AD0">
      <w:pPr>
        <w:spacing w:after="0" w:line="288" w:lineRule="auto"/>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DF2AD0">
      <w:pPr>
        <w:pStyle w:val="13"/>
        <w:shd w:val="clear" w:color="auto" w:fill="auto"/>
        <w:spacing w:line="288" w:lineRule="auto"/>
        <w:jc w:val="right"/>
        <w:rPr>
          <w:rFonts w:ascii="Times New Roman" w:hAnsi="Times New Roman"/>
          <w:b/>
          <w:spacing w:val="-6"/>
          <w:sz w:val="28"/>
          <w:szCs w:val="28"/>
          <w:lang w:val="uk-UA"/>
        </w:rPr>
      </w:pPr>
      <w:r w:rsidRPr="007129D7">
        <w:rPr>
          <w:rFonts w:ascii="Times New Roman" w:hAnsi="Times New Roman"/>
          <w:i/>
          <w:spacing w:val="-6"/>
          <w:sz w:val="28"/>
          <w:szCs w:val="28"/>
          <w:lang w:val="uk-UA"/>
        </w:rPr>
        <w:t>м. Херсон</w:t>
      </w:r>
    </w:p>
    <w:p w:rsidR="00BC053B" w:rsidRPr="007129D7" w:rsidRDefault="00BC053B" w:rsidP="00DF2AD0">
      <w:pPr>
        <w:pStyle w:val="13"/>
        <w:shd w:val="clear" w:color="auto" w:fill="auto"/>
        <w:spacing w:line="288" w:lineRule="auto"/>
        <w:jc w:val="right"/>
        <w:rPr>
          <w:rFonts w:ascii="Times New Roman" w:hAnsi="Times New Roman"/>
          <w:b/>
          <w:spacing w:val="-6"/>
          <w:sz w:val="28"/>
          <w:szCs w:val="28"/>
          <w:lang w:val="uk-UA"/>
        </w:rPr>
      </w:pPr>
    </w:p>
    <w:p w:rsidR="00BC053B" w:rsidRPr="007129D7" w:rsidRDefault="00BC053B" w:rsidP="00DF2AD0">
      <w:pPr>
        <w:pStyle w:val="13"/>
        <w:shd w:val="clear" w:color="auto" w:fill="auto"/>
        <w:spacing w:line="288" w:lineRule="auto"/>
        <w:ind w:firstLine="709"/>
        <w:rPr>
          <w:rFonts w:ascii="Times New Roman" w:hAnsi="Times New Roman"/>
          <w:b/>
          <w:spacing w:val="-6"/>
          <w:sz w:val="28"/>
          <w:szCs w:val="28"/>
          <w:lang w:val="uk-UA"/>
        </w:rPr>
      </w:pPr>
      <w:r w:rsidRPr="007129D7">
        <w:rPr>
          <w:rFonts w:ascii="Times New Roman" w:hAnsi="Times New Roman"/>
          <w:b/>
          <w:spacing w:val="-6"/>
          <w:sz w:val="28"/>
          <w:szCs w:val="28"/>
          <w:lang w:val="uk-UA"/>
        </w:rPr>
        <w:t>ОРГАНІЗАЦІЯ ВНУТРІШНЬОГО АУДИТУ ВИТРАТ ОПЕРАЦІЙНОЇ ДІЯЛЬНОСТІ АГРАРНИХ ПІДПРИЄМСТВ</w:t>
      </w:r>
    </w:p>
    <w:p w:rsidR="00BC053B" w:rsidRPr="007129D7" w:rsidRDefault="00BC053B" w:rsidP="00DF2AD0">
      <w:pPr>
        <w:widowControl w:val="0"/>
        <w:spacing w:after="0" w:line="288" w:lineRule="auto"/>
        <w:ind w:firstLine="709"/>
        <w:jc w:val="center"/>
        <w:rPr>
          <w:rFonts w:ascii="Times New Roman" w:hAnsi="Times New Roman"/>
          <w:spacing w:val="-6"/>
          <w:sz w:val="28"/>
          <w:szCs w:val="28"/>
        </w:rPr>
      </w:pPr>
    </w:p>
    <w:p w:rsidR="00BC053B" w:rsidRPr="007129D7" w:rsidRDefault="00BC053B" w:rsidP="00DF2AD0">
      <w:pPr>
        <w:widowControl w:val="0"/>
        <w:spacing w:after="0" w:line="288" w:lineRule="auto"/>
        <w:ind w:firstLine="709"/>
        <w:jc w:val="both"/>
        <w:rPr>
          <w:rFonts w:ascii="Times New Roman" w:hAnsi="Times New Roman"/>
          <w:color w:val="000000"/>
          <w:spacing w:val="-6"/>
          <w:sz w:val="28"/>
          <w:szCs w:val="28"/>
          <w:shd w:val="clear" w:color="auto" w:fill="FFFFFF"/>
        </w:rPr>
      </w:pPr>
      <w:r w:rsidRPr="007129D7">
        <w:rPr>
          <w:rFonts w:ascii="Times New Roman" w:hAnsi="Times New Roman"/>
          <w:color w:val="000000"/>
          <w:spacing w:val="-6"/>
          <w:sz w:val="28"/>
          <w:szCs w:val="28"/>
          <w:shd w:val="clear" w:color="auto" w:fill="FFFFFF"/>
        </w:rPr>
        <w:t>Внутрішній аудит спрямований на вдосконалення діяльності підприємства, використовуючи систематизований і послідовний підхід до оцінки й підвищення ефективності процесів управління ризиками, контролю й корпоративного управління. Аудит витрат операційної діяльності підприємства є системним та досить складним дослідженням, оскільки операційні витрати об‘єднують в собі значну кількість елементів.</w:t>
      </w:r>
    </w:p>
    <w:p w:rsidR="00BC053B" w:rsidRPr="007129D7" w:rsidRDefault="00BC053B" w:rsidP="00DF2AD0">
      <w:pPr>
        <w:widowControl w:val="0"/>
        <w:spacing w:after="0" w:line="288" w:lineRule="auto"/>
        <w:ind w:firstLine="709"/>
        <w:jc w:val="both"/>
        <w:rPr>
          <w:rFonts w:ascii="Times New Roman" w:hAnsi="Times New Roman"/>
          <w:color w:val="000000"/>
          <w:spacing w:val="-6"/>
          <w:sz w:val="28"/>
          <w:szCs w:val="28"/>
          <w:shd w:val="clear" w:color="auto" w:fill="FFFFFF"/>
        </w:rPr>
      </w:pPr>
      <w:r w:rsidRPr="007129D7">
        <w:rPr>
          <w:rFonts w:ascii="Times New Roman" w:hAnsi="Times New Roman"/>
          <w:color w:val="000000"/>
          <w:spacing w:val="-6"/>
          <w:sz w:val="28"/>
          <w:szCs w:val="28"/>
          <w:shd w:val="clear" w:color="auto" w:fill="FFFFFF"/>
        </w:rPr>
        <w:t xml:space="preserve">Операційні витрати є основною складовою витрат підприємства. До них входять виробнича собівартість реалізованої продукції, адміністративні витрати, витрати на збут, </w:t>
      </w:r>
      <w:r w:rsidRPr="007129D7">
        <w:rPr>
          <w:rFonts w:ascii="Times New Roman" w:hAnsi="Times New Roman"/>
          <w:color w:val="000000"/>
          <w:spacing w:val="-6"/>
          <w:sz w:val="28"/>
          <w:szCs w:val="28"/>
          <w:shd w:val="clear" w:color="auto" w:fill="FFFFFF"/>
        </w:rPr>
        <w:lastRenderedPageBreak/>
        <w:t>інші операційні витрати. До виробничої собівартості включають: прямі матеріальні витрати, прямі витрати на оплату праці, інші прямі витрати, загальновиробничі витрати[1].</w:t>
      </w:r>
    </w:p>
    <w:p w:rsidR="00BC053B" w:rsidRPr="007129D7" w:rsidRDefault="00BC053B" w:rsidP="00DF2AD0">
      <w:pPr>
        <w:widowControl w:val="0"/>
        <w:spacing w:after="0" w:line="288" w:lineRule="auto"/>
        <w:ind w:firstLine="709"/>
        <w:jc w:val="both"/>
        <w:rPr>
          <w:rFonts w:ascii="Times New Roman" w:hAnsi="Times New Roman"/>
          <w:color w:val="000000"/>
          <w:spacing w:val="-6"/>
          <w:sz w:val="28"/>
          <w:szCs w:val="28"/>
          <w:shd w:val="clear" w:color="auto" w:fill="FFFFFF"/>
        </w:rPr>
      </w:pPr>
      <w:r w:rsidRPr="007129D7">
        <w:rPr>
          <w:rFonts w:ascii="Times New Roman" w:hAnsi="Times New Roman"/>
          <w:color w:val="000000"/>
          <w:spacing w:val="-6"/>
          <w:sz w:val="28"/>
          <w:szCs w:val="28"/>
          <w:shd w:val="clear" w:color="auto" w:fill="FFFFFF"/>
        </w:rPr>
        <w:t>Якість аудиту залежить від того, наскільки ретельно була проведена робота до початку аудиторської перевірки. Алгоритм проведення аудиторської перевірки витрат операційної діяльності підприємства наведено на рис.1.</w:t>
      </w:r>
    </w:p>
    <w:p w:rsidR="00BC053B" w:rsidRPr="007129D7" w:rsidRDefault="00BC053B" w:rsidP="00DF2AD0">
      <w:pPr>
        <w:widowControl w:val="0"/>
        <w:spacing w:after="0" w:line="288" w:lineRule="auto"/>
        <w:jc w:val="center"/>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object w:dxaOrig="9190" w:dyaOrig="4277">
          <v:shape id="_x0000_i1034" type="#_x0000_t75" style="width:459.75pt;height:213.75pt" o:ole="">
            <v:imagedata r:id="rId78" o:title=""/>
          </v:shape>
          <o:OLEObject Type="Embed" ProgID="Word.Document.8" ShapeID="_x0000_i1034" DrawAspect="Content" ObjectID="_1549958457" r:id="rId79">
            <o:FieldCodes>\s</o:FieldCodes>
          </o:OLEObject>
        </w:object>
      </w:r>
    </w:p>
    <w:p w:rsidR="00BC053B" w:rsidRPr="007129D7" w:rsidRDefault="00BC053B" w:rsidP="000318E4">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sz w:val="28"/>
          <w:szCs w:val="28"/>
        </w:rPr>
        <w:t>Рис. 1. Алгоритм аудиторської перевірки витрат операційної діяльності підприємства</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Внутрішній аудит </w:t>
      </w:r>
      <w:r w:rsidRPr="007129D7">
        <w:rPr>
          <w:rFonts w:ascii="Times New Roman" w:hAnsi="Times New Roman"/>
          <w:sz w:val="28"/>
          <w:szCs w:val="28"/>
        </w:rPr>
        <w:t>витрат операційної діяльності</w:t>
      </w:r>
      <w:r w:rsidRPr="007129D7">
        <w:rPr>
          <w:rFonts w:ascii="Times New Roman" w:hAnsi="Times New Roman"/>
          <w:color w:val="000000"/>
          <w:sz w:val="28"/>
          <w:szCs w:val="28"/>
          <w:shd w:val="clear" w:color="auto" w:fill="FFFFFF"/>
        </w:rPr>
        <w:t xml:space="preserve"> розпочинають безпосередньо з підготовчо-організаційних робіт, що передбачає попереднє ознайомлення з діяльністю підприємства, укладання договору на проведення аудиту, формування штату аудиторів, планування аудиту [2].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В ході аудиту </w:t>
      </w:r>
      <w:r w:rsidRPr="007129D7">
        <w:rPr>
          <w:rFonts w:ascii="Times New Roman" w:hAnsi="Times New Roman"/>
          <w:sz w:val="28"/>
          <w:szCs w:val="28"/>
        </w:rPr>
        <w:t>витрат операційної діяльності</w:t>
      </w:r>
      <w:r w:rsidRPr="007129D7">
        <w:rPr>
          <w:rFonts w:ascii="Times New Roman" w:hAnsi="Times New Roman"/>
          <w:color w:val="000000"/>
          <w:sz w:val="28"/>
          <w:szCs w:val="28"/>
          <w:shd w:val="clear" w:color="auto" w:fill="FFFFFF"/>
        </w:rPr>
        <w:t xml:space="preserve"> підтверджують достовірність формування операційних витрат та правильність відображення їх в обліку та фінансовій звітності, а також вивчають процеси і явища, відображені документально і пов‘язані з виробничою діяльністю підприємства.</w:t>
      </w:r>
    </w:p>
    <w:p w:rsidR="00BC053B" w:rsidRPr="007129D7" w:rsidRDefault="00BC053B" w:rsidP="00DF2AD0">
      <w:pPr>
        <w:widowControl w:val="0"/>
        <w:tabs>
          <w:tab w:val="left" w:pos="4111"/>
        </w:tabs>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На початку роботи аудитор здійснює попередню оцінку слабких і сильних сторін внутрішнього контролю за операційними витратами підприємства, використовуючи методи, прийоми та спеціальні аудиторські процедури - тести. За їх допомогою аудитор встановлює: чи визначено в наказі про облікову політику порядок визнання та формування операційних витрат, і на який рахунок вони списуються; чи не змінювалась протягом звітного періоду облікова політика щодо визначення операційних витрат; чи дотримуються на підприємстві вимог, встановлених наказом про облікову політику. </w:t>
      </w:r>
    </w:p>
    <w:p w:rsidR="00BC053B" w:rsidRPr="007129D7" w:rsidRDefault="00BC053B" w:rsidP="00DF2AD0">
      <w:pPr>
        <w:widowControl w:val="0"/>
        <w:tabs>
          <w:tab w:val="left" w:pos="4111"/>
        </w:tabs>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lastRenderedPageBreak/>
        <w:t xml:space="preserve">Наступним кроком аудитора є вибір методу організації перевірки (суцільна, вибіркова, аналітична) та кількості аудиторських процедур для підготовки об‘єктивного аудиторського висновку. Як правило, аудитор обмежується вибіркою, використанням статистичної чи нестатистичної її методики, хоча при цьому існує ризик не виявлення більш суттєвих помилок. Аудиторська перевірка проводиться у відповідній послідовності, зокрема підхід від загального до конкретного.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На наступному етапі аудитор перевіряє правильність документів, в яких відображено операційні витрати підприємства (зокрема, матеріальні, на оплату праці, на соціальні заходи, амортизацію, інші операційні витрати); співставляє дані первинних документів, регістрів аналітичного і синтетичного обліку з даними фінансової звітності; формує робочі документи на основі аудиторських доказів; складає аудиторський висновок та підписує аудиторські документи. Крім того, з‘ясовує обґрунтованість списання понесених витрат на рахунок 79 «Фінансові результати»; додержання підприємством норм, визначених П(С)БО 16 «Витрати»; обґрунтованість відображення витрат згідно класифікації видів діяльності; правильність оформлення операцій з обліку операційних витрат і калькуляції собівартості та виходу продукції в первинних документах, регістрах аналітичного і синтетичного обліку; законність і достовірність формування загальновиробничих витрат, їх розподілу та відображення в обліку; достовірність незавершеного виробництва тощо. При перевірці витрат виробництва встановлюється правильність віднесення прямих витрат на продукцію та розподілу загальновиробничих витрат, обґрунтованість застосування спеціальних методів. Для прийняття необхідних управлінських рішень витрати групують і розподіляють. Тому аудитор перевіряє правильність їх розподілу за центрами відповідальності та продукцією.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Правильність формування собівартості продукції є одним з основних оціночних показників, що визначає якість роботи підприємства. Тому особлива увага приділяється собівартості продукції і, зокрема, достовірності віднесення витрат на собівартість продукції, їх групуванню за елементами.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В аудиті витрат виробництва типовими помилками є: невідповідність застосованого методу обліку витрат, що визначений обліковою політикою; витрати підприємства не співпадають з доходами; неправильне розмежування витрат за звітними періодами; необґрунтоване включення в собівартість окремих видів витрат; порушення методології обліку.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Оскільки внутрішній аудит здійснюється на підприємстві в інтересах власника, то його організація є необхідною для ефективного функціонування та розвитку підприємства, оскільки він дає можливість більш точно здійснювати прогнозування і </w:t>
      </w:r>
      <w:r w:rsidRPr="007129D7">
        <w:rPr>
          <w:rFonts w:ascii="Times New Roman" w:hAnsi="Times New Roman"/>
          <w:color w:val="000000"/>
          <w:sz w:val="28"/>
          <w:szCs w:val="28"/>
          <w:shd w:val="clear" w:color="auto" w:fill="FFFFFF"/>
        </w:rPr>
        <w:lastRenderedPageBreak/>
        <w:t>оцінку ризиків підприємства.</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Напрями проведення внутрішнього аудиту визначають відповідно до Міжнародного стандарту аудиту (МСА) 610 «Використання роботи внутрішніх аудиторів» (рис. 2). </w:t>
      </w:r>
    </w:p>
    <w:p w:rsidR="00BC053B" w:rsidRPr="007129D7" w:rsidRDefault="00BC053B" w:rsidP="00DF2AD0">
      <w:pPr>
        <w:widowControl w:val="0"/>
        <w:spacing w:after="0" w:line="288" w:lineRule="auto"/>
        <w:ind w:firstLine="284"/>
        <w:jc w:val="both"/>
        <w:rPr>
          <w:rFonts w:ascii="Times New Roman" w:hAnsi="Times New Roman"/>
          <w:color w:val="000000"/>
          <w:sz w:val="12"/>
          <w:szCs w:val="12"/>
          <w:shd w:val="clear" w:color="auto" w:fill="FFFFFF"/>
        </w:rPr>
      </w:pPr>
      <w:r w:rsidRPr="007129D7">
        <w:rPr>
          <w:rFonts w:ascii="Times New Roman" w:hAnsi="Times New Roman"/>
          <w:color w:val="000000"/>
          <w:sz w:val="28"/>
          <w:szCs w:val="28"/>
          <w:shd w:val="clear" w:color="auto" w:fill="FFFFFF"/>
        </w:rPr>
        <w:object w:dxaOrig="9355" w:dyaOrig="7020">
          <v:shape id="_x0000_i1035" type="#_x0000_t75" style="width:468pt;height:351pt" o:ole="">
            <v:imagedata r:id="rId80" o:title=""/>
          </v:shape>
          <o:OLEObject Type="Embed" ProgID="Word.Document.8" ShapeID="_x0000_i1035" DrawAspect="Content" ObjectID="_1549958458" r:id="rId81">
            <o:FieldCodes>\s</o:FieldCodes>
          </o:OLEObject>
        </w:objec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Рис. 2. Напрями діяльності внутрішнього аудиту [3]</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Отже, внутрішній аудит витрат операційної діяльності підприємства є інструментом оперативного контролю, дієвим засобом запобігання неефективній господарській діяльності і виявленню внутрішньогосподарських резервів, оптимізації витрат. </w:t>
      </w:r>
    </w:p>
    <w:p w:rsidR="00BC053B" w:rsidRPr="007129D7" w:rsidRDefault="00BC053B" w:rsidP="00DF2AD0">
      <w:pPr>
        <w:widowControl w:val="0"/>
        <w:spacing w:after="0" w:line="288" w:lineRule="auto"/>
        <w:ind w:firstLine="709"/>
        <w:jc w:val="center"/>
        <w:rPr>
          <w:rFonts w:ascii="Times New Roman" w:hAnsi="Times New Roman"/>
          <w:b/>
          <w:color w:val="000000"/>
          <w:sz w:val="28"/>
          <w:szCs w:val="28"/>
          <w:shd w:val="clear" w:color="auto" w:fill="FFFFFF"/>
        </w:rPr>
      </w:pPr>
      <w:r w:rsidRPr="007129D7">
        <w:rPr>
          <w:rFonts w:ascii="Times New Roman" w:hAnsi="Times New Roman"/>
          <w:b/>
          <w:color w:val="000000"/>
          <w:sz w:val="28"/>
          <w:szCs w:val="28"/>
          <w:shd w:val="clear" w:color="auto" w:fill="FFFFFF"/>
        </w:rPr>
        <w:t>Список використаних джерел</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1. П(С)БО 16. Витрати [Електронний ресурс]: наказ Міністерства фінансів України № 318 від 31.12.1999 р. (зі змінами та доп.). – Режим доступу: http://www.zakon.rada.gov.ua. </w:t>
      </w:r>
    </w:p>
    <w:p w:rsidR="00BC053B" w:rsidRPr="007129D7" w:rsidRDefault="00BC053B" w:rsidP="00DF2AD0">
      <w:pPr>
        <w:widowControl w:val="0"/>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2. Усач Б.Ф. Організація і методика аудиту: підручник / Б.Ф. Усач, З.О. Душко; М-во освіти і науки, молоді та спорту України, Нац. Банк України, Університет банк. справи. –  К.: УБС НБУ, 2011. – 298с.</w:t>
      </w:r>
    </w:p>
    <w:p w:rsidR="00BC053B" w:rsidRPr="007129D7" w:rsidRDefault="00BC053B" w:rsidP="00DF2AD0">
      <w:pPr>
        <w:tabs>
          <w:tab w:val="left" w:pos="5265"/>
        </w:tabs>
        <w:spacing w:after="0" w:line="288" w:lineRule="auto"/>
        <w:ind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lastRenderedPageBreak/>
        <w:t>3. Міжнародний стандарт аудиту 610 "Використання роботи внутрішніх аудиторів" [Електронний ресурс] – Режим доступу до ресурсу: http://www.mia.kiev.ua/ua/isa.html.</w:t>
      </w:r>
    </w:p>
    <w:p w:rsidR="00BC053B" w:rsidRPr="007129D7" w:rsidRDefault="00BC053B" w:rsidP="00DF2AD0">
      <w:pPr>
        <w:spacing w:after="0" w:line="288" w:lineRule="auto"/>
        <w:ind w:firstLine="709"/>
        <w:jc w:val="both"/>
        <w:rPr>
          <w:rFonts w:ascii="Times New Roman" w:hAnsi="Times New Roman"/>
          <w:sz w:val="28"/>
          <w:szCs w:val="28"/>
        </w:rPr>
      </w:pPr>
    </w:p>
    <w:p w:rsidR="00BC053B" w:rsidRPr="007129D7" w:rsidRDefault="00BC053B" w:rsidP="00DF2AD0">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 xml:space="preserve">Поліщук Т. О. </w:t>
      </w:r>
    </w:p>
    <w:p w:rsidR="00BC053B" w:rsidRPr="007129D7" w:rsidRDefault="00BC053B" w:rsidP="00DF2AD0">
      <w:pPr>
        <w:spacing w:after="0" w:line="288" w:lineRule="auto"/>
        <w:ind w:firstLine="709"/>
        <w:jc w:val="right"/>
        <w:rPr>
          <w:rFonts w:ascii="Times New Roman" w:hAnsi="Times New Roman"/>
          <w:spacing w:val="-4"/>
          <w:sz w:val="28"/>
          <w:szCs w:val="28"/>
        </w:rPr>
      </w:pPr>
      <w:r w:rsidRPr="007129D7">
        <w:rPr>
          <w:rFonts w:ascii="Times New Roman" w:hAnsi="Times New Roman"/>
          <w:b/>
          <w:spacing w:val="-4"/>
          <w:sz w:val="28"/>
          <w:szCs w:val="28"/>
        </w:rPr>
        <w:t>Пристемський О.С., к.е.н., доцент</w:t>
      </w:r>
    </w:p>
    <w:p w:rsidR="00BC053B" w:rsidRPr="007129D7" w:rsidRDefault="00BC053B" w:rsidP="00DF2AD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DF2AD0">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DF2AD0">
      <w:pPr>
        <w:spacing w:after="0" w:line="288" w:lineRule="auto"/>
        <w:ind w:firstLine="709"/>
        <w:jc w:val="both"/>
        <w:rPr>
          <w:rFonts w:ascii="Times New Roman" w:hAnsi="Times New Roman"/>
          <w:spacing w:val="-4"/>
          <w:sz w:val="28"/>
          <w:szCs w:val="28"/>
        </w:rPr>
      </w:pPr>
    </w:p>
    <w:p w:rsidR="00BC053B" w:rsidRPr="007129D7" w:rsidRDefault="00BC053B" w:rsidP="00DF2AD0">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ПРОБЛЕМИ ТА ПРЕСПЕКТИВИ РОЗВИТКУ АУДИТУ В УКРАЇНІ</w:t>
      </w:r>
    </w:p>
    <w:p w:rsidR="00BC053B" w:rsidRPr="007129D7" w:rsidRDefault="00BC053B" w:rsidP="00DF2AD0">
      <w:pPr>
        <w:spacing w:after="0" w:line="288" w:lineRule="auto"/>
        <w:ind w:firstLine="709"/>
        <w:jc w:val="both"/>
        <w:rPr>
          <w:rFonts w:ascii="Times New Roman" w:hAnsi="Times New Roman"/>
          <w:spacing w:val="-4"/>
          <w:sz w:val="28"/>
          <w:szCs w:val="28"/>
        </w:rPr>
      </w:pP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На сучасному етапі розвитку економіки аудит набув значного поширення у світовій практиці. Аудит є обов'язковою частиною цивілізованого функціонування ринкової економіки кожної країни. Потреба у гарантії достовірності, об’єктивності та законності фінансової звітності для широкого кола її користувачів зумовила виникнення і подальший розвиток в Україні аудиту як незалежної форми контролю. У той же час існую низка проблем, які потребують першочергового розв’язання.</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Розвиток аудиту як науки та професійної діяльності в Україні пов'язаний з розв’язанням низки проблем. Важливою проблемою є недостатньо високий рівень кваліфікованості аудиторських кадрів в Україні, що не сприяє поглибленню освоєння та подальшому розвитку ринку аудиторських послуг. Підвищення рівня кваліфікації аудиторів має вирішуватись шляхом удосконалення системи контролю при отриманні сертифікатів аудиторів та посилення державного контролю при проведенні аудиторської діяльності.</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Однією з проблем є недостатня кількість методичних розробок з аудиторського контролю, спрямованих на регулювання діяльності аудиторів України. Обмеженість застосовуваних в аудиті прийомів та методів тягне за собою неточність аудиторського висновку на міжнародному рівні. Ефективна робота аудитора неможлива без використання комп`ютерної техніки, яка знайшла вже своє застосування в роботі різних економічних служб. Розробка та удосконалення комп’ютерних програм щодо роботи з аудиторською документацією сприятиме зменшенню завантаженості аудитора, а також дасть змогу розробити багатофункціональну клієнтську базу.</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Особливої уваги заслуговує недотримання вимог щодо забезпечення незалежності аудитора під час надання професійних послуг. У Кодексі професійної етики Міжнародної Федерації Бухгалтерів загрози відповідності фундаментальним принципам професійної діяльності класифіковані в такий спосіб: загроза власного інтересу, загроза </w:t>
      </w:r>
      <w:r w:rsidRPr="007129D7">
        <w:rPr>
          <w:rFonts w:ascii="Times New Roman" w:hAnsi="Times New Roman"/>
          <w:spacing w:val="-4"/>
          <w:sz w:val="28"/>
          <w:szCs w:val="28"/>
        </w:rPr>
        <w:lastRenderedPageBreak/>
        <w:t>власної оцінки, загроза захисту, загроза особистим і сімейним відносинам, загроза тиску. У своїй практичній діяльності аудитор стикається практично з усіма перерахованими загрозами.</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Поряд з розглянутими вище питаннями існує проблема встановлення цін на аудиторські послуги саме в частині методики їх визначення. Єдиної системи розрахунку вартості аудиторських послуг в Україні не існує, тому аудитори часто використовують власну систему формування ціни. Найчастіше така система заснована на визначенні кількості відпрацьованих людино-годин або обсягу виконаних робіт, що призводить до зниження якості наданих послуг у деяких випадках.</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Відомий американський журнал «Forbes» склав рейтинг країн з найменш розвиненою економікою, де Україна знаходиться на 4 місці серед 177 країн, поступившись Мадагаскару, Вірменії та Гвінеї. Головна проблема держави, на думку експертів, це «непрозоре» державне управління та корупція.</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Для вирішення зазначених проблем вважаю за необхідне окреслити основні напрямки їх подолання та перспективи розвитку аудиту в Україні:</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«детінізація» економіки України, відповідно зі зменшенням обсягів «тіньового» бізнесу значення аудиту зростатиме;</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розробка механізму ціноутворення на аудит та аудиторські послуги шляхом міжнародного досвіду;</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підвищення престижу аудиторської професії, надання впевненості у відповідності ціни якості роботи аудитора;</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розробка внутрішньо-фірмових методик аудиту, робочої документації;</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5. розробка типових методик аудиторської перевірки в розрізі галузей їх функціонування;</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6. скасування штучно вмонтованих елементів закордонної теорії та практики, які не тільки не мають обґрунтованого змісту, але й суперечать  реальним потребам обліковців-практиків;</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7. удосконалення навчальних планів підготовки обліковців у вищих навчальних закладах, адаптування їх знань до потреб практики реального життя.</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Таким чином, приведення в дію всіх перелічених перспектив надасть змогу створити оптимальне середовище для ефективного розвитку аудиту в Україні, зокрема підвищити конкурентоспроможність вітчизняних фірм; налагодити процес звітності окремих підприємств, прозорість і доступність інформаційного забезпечення; підвищити ефективність у сфері бухгалтерського обліку.</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Розглянувши сучасні проблеми аудиторської діяльності можна зробити висновок про те що вдосконалення аудиту в Україні - це складний та багатогранний процес, який </w:t>
      </w:r>
      <w:r w:rsidRPr="007129D7">
        <w:rPr>
          <w:rFonts w:ascii="Times New Roman" w:hAnsi="Times New Roman"/>
          <w:spacing w:val="-4"/>
          <w:sz w:val="28"/>
          <w:szCs w:val="28"/>
        </w:rPr>
        <w:lastRenderedPageBreak/>
        <w:t>потребує: вдосконалення системи економічного контролю в країні в цілому,підвищення кваліфікаційних вимог до аудиторів,поліпшення нормативного та методичного забезпечення здійснення аудиторської діяльності.</w:t>
      </w:r>
    </w:p>
    <w:p w:rsidR="00BC053B" w:rsidRPr="007129D7" w:rsidRDefault="00BC053B" w:rsidP="00DF2AD0">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1.Закон України "Про аудиторську діяльність” №3125-ХІІ від 22.04. 1993 р. (в редакції з 07.08.2011).</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2.Усач Б.Ф. Проблеми розвитку аудиту в Україні / Б. Усач. – К.: Знання-Прес., 2007.– с. 217-222.</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3.Шульман М. К. Проблеми практичної реалізації принципу незалежності у діяльності аудитора / М. К. Шульман // Аудитор України. – 2007. – №14. – С. 23-25.</w:t>
      </w:r>
    </w:p>
    <w:p w:rsidR="00BC053B" w:rsidRPr="007129D7" w:rsidRDefault="00BC053B" w:rsidP="00DF2AD0">
      <w:pPr>
        <w:spacing w:after="0" w:line="288" w:lineRule="auto"/>
        <w:ind w:firstLine="709"/>
        <w:jc w:val="both"/>
        <w:rPr>
          <w:rFonts w:ascii="Times New Roman" w:hAnsi="Times New Roman"/>
          <w:spacing w:val="-4"/>
          <w:sz w:val="28"/>
          <w:szCs w:val="28"/>
        </w:rPr>
      </w:pPr>
    </w:p>
    <w:p w:rsidR="00BC053B" w:rsidRPr="007129D7" w:rsidRDefault="00BC053B" w:rsidP="00DF2AD0">
      <w:pPr>
        <w:widowControl w:val="0"/>
        <w:tabs>
          <w:tab w:val="left" w:pos="142"/>
        </w:tabs>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 xml:space="preserve">Пристемський О.С., к.е.н., доцент </w:t>
      </w:r>
    </w:p>
    <w:p w:rsidR="00BC053B" w:rsidRPr="007129D7" w:rsidRDefault="00BC053B" w:rsidP="00DF2AD0">
      <w:pPr>
        <w:widowControl w:val="0"/>
        <w:tabs>
          <w:tab w:val="left" w:pos="142"/>
        </w:tabs>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DF2AD0">
      <w:pPr>
        <w:widowControl w:val="0"/>
        <w:tabs>
          <w:tab w:val="left" w:pos="142"/>
        </w:tabs>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DF2AD0">
      <w:pPr>
        <w:widowControl w:val="0"/>
        <w:spacing w:after="0" w:line="288" w:lineRule="auto"/>
        <w:ind w:firstLine="709"/>
        <w:jc w:val="center"/>
        <w:rPr>
          <w:rFonts w:ascii="Times New Roman" w:hAnsi="Times New Roman"/>
          <w:b/>
          <w:spacing w:val="-4"/>
          <w:sz w:val="28"/>
          <w:szCs w:val="28"/>
        </w:rPr>
      </w:pPr>
    </w:p>
    <w:p w:rsidR="00BC053B" w:rsidRPr="007129D7" w:rsidRDefault="00BC053B" w:rsidP="00DF2AD0">
      <w:pPr>
        <w:widowControl w:val="0"/>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СУТНІСТЬ, ЧИННИКИ ВПЛИВУ ТА ОСНОВНІ ПРОБЛЕМИ ЕКОНОМІЧНОЇ БЕЗПЕКИ ПІДПРИЄМСТВА</w:t>
      </w:r>
    </w:p>
    <w:p w:rsidR="00BC053B" w:rsidRPr="007129D7" w:rsidRDefault="00BC053B" w:rsidP="00DF2AD0">
      <w:pPr>
        <w:widowControl w:val="0"/>
        <w:spacing w:after="0" w:line="288" w:lineRule="auto"/>
        <w:ind w:firstLine="709"/>
        <w:jc w:val="center"/>
        <w:rPr>
          <w:rFonts w:ascii="Times New Roman" w:hAnsi="Times New Roman"/>
          <w:b/>
          <w:spacing w:val="-4"/>
          <w:sz w:val="28"/>
          <w:szCs w:val="28"/>
        </w:rPr>
      </w:pP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 сучасних економічних глобальних умовах більшість підприємств працюють в умовах невизначеності, непередбачуваності. Не стабільна політична і соціально-економічна ситуація в країні посилюють ступінь ризику прийняття рішень і функціонування підприємств загалом. Сучасна будова фінансової архітектури (показники фінансової звітності) та аналізу на їх основі перспектив розвитку підприємства не дають змоги повною мірою визначити фінансову позицію підприємства на ринку капіталів. Тому сьогодні потрібно задекларувати напрямки розвитку М(С)БО, які мають за мету посилити динаміку показників публічної фінансової звітності. Переведення методології основи обліку і фінансової звітності з інформацією про активи в інформаційну площину ресурсного потенціалу підприємства, які корелюють з економічною безпекою підприємства, є важливим.</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Економічна безпека підприємства - це захищеність діяльності підприємства від негативних впливів зовнішнього і внутрішнього середовища, спроможність швидко усунути різноманітні загрози або пристосуватися до зовнішніх умов без негативних наслідків для підприємства. Крім того, економічна безпека підприємства - найефективніше використання ресурсів, які забезпечують стабільне функціонування підприємства. Н. Капустін [1] визначає економічну безпеку підприємства, як сукупність чинників, які забезпечують незалежність, стійкість, здатність до прогресу в умовах </w:t>
      </w:r>
      <w:r w:rsidRPr="007129D7">
        <w:rPr>
          <w:rFonts w:ascii="Times New Roman" w:hAnsi="Times New Roman"/>
          <w:spacing w:val="-4"/>
          <w:sz w:val="28"/>
          <w:szCs w:val="28"/>
        </w:rPr>
        <w:lastRenderedPageBreak/>
        <w:t xml:space="preserve">дестабілізуючих факторів. Бєндіков М. [2] розуміє економічну безпеку підприємства, як захищенiсть його науково-технічного, технологічного, виробничого та кадрового потенціалу від прямих або непрямих загроз. В.Шликов розглядає економічну безпеку підприємства, як “ … стан захищеності життєво важливих інтересів підприємства від реальних і потенційних джерел небезпеки чи економічних загроз” [3]. Один з найістотніших впливів на формування економічної безпеки підприємства здійснює держава. Використовуючи прямі та непрямі прийоми втручання, держава впливає на економічний і соціальний розвиток країни. Спільною проблемою для підприємства і держави виступає економічна безпека. Проблема полягає у тому, що під час створеня основи для економічної безпеки державі потрібно не завдати шкоди діяльності підприємства. Через відсутність законів, які б однозначно регламентували діяльність і захист підприємств, цей факт змушує їх вдаватися до неправомірних дій для того, щоб захистити себе. Хоча у Конституції України згадується, що держава повинна дбати як про власну економічну безпеку, так, до речі, і про захист прав усіх суб'єктів, зокрема й тих, що провадять підприємницьку діяльність. Сьогодні головними проблемами підприємств в сфері економічної безпеки виступають: неконтрольована приватизація, банкрутство неефективних підприємств, які не витримують ринкової, зокрема й недобросовісної, конкуренції, відсутність прозорої податкової системи. Крім того, потреба в ефективній кадровій політиці є першочерговою для функціонуючих підприємств. Для забезпечення економічної безпеки для підприємства важливо враховувати розміщення підприємства, природні ресурси, трудовий потенціал підприємства, освітньо-кваліфікаційний рівень працівників підприємства, рівень забезпечення населення тощо. </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Можна виділити внутрішні, зовнішні чинники, які впливають на діяльність підприємства. До внутрішніх зараховуємо такі: вид діяльності підприємства, досвід, відповідна кваліфікація керівництва і персоналу, наявність відповідних комунікацій для підприємства, форма власності, пропорції між власним і залученим капіталом, інноваційна діяльність, організація виробництва, показники фінансового стану, ефективна маркетингова діяльність. До внутрішніх загроз відносимо наступні фактори: недоліки у виробничому процесі, дефіцит у фінансуванні, низький рівень кваліфікації персоналу підприємства, низький рівень менеджменту. </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До зовнішніх факторів зарахуємо: стабільність економічної ситуації в країні, рівень конкуренції, частка ринку, постачальники, споживачі, нові технології, державні органи. До зовнішніх загроз відносимо: зменшення купівельної спроможності споживачів, рівень інфляції, сезонні коливання попиту, кризи окремих галузей. </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Сьогодні в умовах ринкових відносин підприємства є економічно самостійними: </w:t>
      </w:r>
      <w:r w:rsidRPr="007129D7">
        <w:rPr>
          <w:rFonts w:ascii="Times New Roman" w:hAnsi="Times New Roman"/>
          <w:spacing w:val="-4"/>
          <w:sz w:val="28"/>
          <w:szCs w:val="28"/>
        </w:rPr>
        <w:lastRenderedPageBreak/>
        <w:t>визначають свою економічну політику, вибирають постачальників, організовують як виробництво, так і збут продукції, повністю несуть відповідальність за результати господарської діяльності.</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 Тому, побудовою системи економічної безпеки повинне займатися як саме підприємство, так і держава. Шляхами вирішення проблем, пов’язаних з економічною безпекою підприємств, для вітчизняних є: прийняття чіткої законодавчої бази, активна участь у міжнародних виставках, семінарах, залучення міжнародного досвіду провідних країн, підвищення кваліфікації працівників, підвищення продуктивності праці, наближення рівня оплати праці до показників розвитих країн, забезпечення системи захисту конфіденційної інформації, диверсифікація постачальників, покупців. Тому на кожному підприємстві повинна бути створена програма визначених дій, спрямованих на створення надійної економічної безпеки підприємства. </w:t>
      </w:r>
    </w:p>
    <w:p w:rsidR="00BC053B" w:rsidRPr="007129D7" w:rsidRDefault="00BC053B" w:rsidP="00DF2AD0">
      <w:pPr>
        <w:widowControl w:val="0"/>
        <w:spacing w:after="0" w:line="288" w:lineRule="auto"/>
        <w:ind w:firstLine="709"/>
        <w:jc w:val="center"/>
        <w:rPr>
          <w:rFonts w:ascii="Times New Roman" w:hAnsi="Times New Roman"/>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1. Капустин Н. Экономическая безопасность отрасли и фирмы // Бизнес- информ. - 1999. - № 11-12. </w:t>
      </w:r>
    </w:p>
    <w:p w:rsidR="00BC053B" w:rsidRPr="007129D7" w:rsidRDefault="00BC053B" w:rsidP="00DF2AD0">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2. Бендиков М. Экономическая безопасность промышленного предприятия (организационно-методический аспект) // Консультант директора. - 2000. -№2. </w:t>
      </w:r>
    </w:p>
    <w:p w:rsidR="00BC053B" w:rsidRPr="007129D7" w:rsidRDefault="00BC053B" w:rsidP="00DF2AD0">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Моделювання економічної безпеки: держава, регіон, підприємство/ Геєць В.М., Кизим М.О., Клебанова Т.С., Черняк О.І. та ін.; За ред.Гейця В.М.: Монографія. - Харків: ВД “ ІНЖЕК”, 2006. - 240 с.</w:t>
      </w:r>
    </w:p>
    <w:p w:rsidR="00BC053B" w:rsidRPr="007129D7" w:rsidRDefault="00BC053B" w:rsidP="00DF2AD0">
      <w:pPr>
        <w:spacing w:after="0" w:line="288" w:lineRule="auto"/>
        <w:ind w:firstLine="709"/>
        <w:jc w:val="both"/>
        <w:rPr>
          <w:rFonts w:ascii="Times New Roman" w:hAnsi="Times New Roman"/>
          <w:sz w:val="28"/>
          <w:szCs w:val="28"/>
        </w:rPr>
      </w:pPr>
    </w:p>
    <w:p w:rsidR="00BC053B" w:rsidRPr="007129D7" w:rsidRDefault="00BC053B" w:rsidP="00DF2AD0">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Репілевська О.Ю., аспірант</w:t>
      </w:r>
    </w:p>
    <w:p w:rsidR="00BC053B" w:rsidRPr="007129D7" w:rsidRDefault="00BC053B" w:rsidP="00DF2AD0">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 xml:space="preserve">Науковий керівник – Скрипник С.В., к.е.н., доцент </w:t>
      </w:r>
    </w:p>
    <w:p w:rsidR="00BC053B" w:rsidRPr="007129D7" w:rsidRDefault="00BC053B" w:rsidP="00DF2AD0">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DF2AD0">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DF2AD0">
      <w:pPr>
        <w:widowControl w:val="0"/>
        <w:tabs>
          <w:tab w:val="left" w:pos="2520"/>
        </w:tabs>
        <w:autoSpaceDE w:val="0"/>
        <w:autoSpaceDN w:val="0"/>
        <w:adjustRightInd w:val="0"/>
        <w:spacing w:after="0" w:line="288" w:lineRule="auto"/>
        <w:ind w:firstLine="709"/>
        <w:jc w:val="center"/>
        <w:rPr>
          <w:rFonts w:ascii="Times New Roman" w:hAnsi="Times New Roman"/>
          <w:b/>
          <w:spacing w:val="4"/>
          <w:sz w:val="28"/>
          <w:szCs w:val="28"/>
        </w:rPr>
      </w:pPr>
    </w:p>
    <w:p w:rsidR="00BC053B" w:rsidRPr="007129D7" w:rsidRDefault="00BC053B" w:rsidP="00DF2AD0">
      <w:pPr>
        <w:widowControl w:val="0"/>
        <w:tabs>
          <w:tab w:val="left" w:pos="2520"/>
        </w:tabs>
        <w:autoSpaceDE w:val="0"/>
        <w:autoSpaceDN w:val="0"/>
        <w:adjustRightInd w:val="0"/>
        <w:spacing w:after="0" w:line="288" w:lineRule="auto"/>
        <w:ind w:firstLine="709"/>
        <w:jc w:val="center"/>
        <w:rPr>
          <w:rFonts w:ascii="Times New Roman" w:hAnsi="Times New Roman"/>
          <w:b/>
          <w:i/>
          <w:spacing w:val="4"/>
          <w:sz w:val="28"/>
          <w:szCs w:val="28"/>
        </w:rPr>
      </w:pPr>
      <w:r w:rsidRPr="007129D7">
        <w:rPr>
          <w:rFonts w:ascii="Times New Roman" w:hAnsi="Times New Roman"/>
          <w:b/>
          <w:spacing w:val="4"/>
          <w:sz w:val="28"/>
          <w:szCs w:val="28"/>
        </w:rPr>
        <w:t>ПИТАННЯ ВЗАЄМОУЗГОДЖЕННЯ НЕПРИБУТКОВОГО СТАТУСУ СІЛЬСЬКОГОСПОДАРСЬКИХ ОБСЛУГОВУЮЧИХ КООПЕРАТИВІВ</w:t>
      </w:r>
    </w:p>
    <w:p w:rsidR="00BC053B" w:rsidRPr="007129D7" w:rsidRDefault="00BC053B" w:rsidP="00DF2AD0">
      <w:pPr>
        <w:widowControl w:val="0"/>
        <w:tabs>
          <w:tab w:val="left" w:pos="2520"/>
        </w:tabs>
        <w:autoSpaceDE w:val="0"/>
        <w:autoSpaceDN w:val="0"/>
        <w:adjustRightInd w:val="0"/>
        <w:spacing w:after="0" w:line="288" w:lineRule="auto"/>
        <w:ind w:firstLine="709"/>
        <w:jc w:val="center"/>
        <w:rPr>
          <w:rFonts w:ascii="Times New Roman" w:hAnsi="Times New Roman"/>
          <w:b/>
          <w:spacing w:val="4"/>
          <w:sz w:val="28"/>
          <w:szCs w:val="28"/>
        </w:rPr>
      </w:pPr>
    </w:p>
    <w:p w:rsidR="00BC053B" w:rsidRPr="007129D7" w:rsidRDefault="00BC053B" w:rsidP="00DF2AD0">
      <w:pPr>
        <w:shd w:val="clear" w:color="auto" w:fill="FFFFFF"/>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Важливою складовою формування інфраструктури аграрного ринку є сільськогосподарські обслуговуючі кооперативи, які створюються для залучення до ринкових відносин дрібних і середніх сільськогосподарських товаровиробників - особистих селянських і фермерських господарств. Сільськогосподарські обслуговуючі кооперативи (СОК) виступають тією структурою, яка, надаючи послуги товаровиробникам, створює умови для покращання діяльності й збільшення їх прибутку від власного виробництва.</w:t>
      </w:r>
    </w:p>
    <w:p w:rsidR="00BC053B" w:rsidRPr="007129D7" w:rsidRDefault="00BC053B" w:rsidP="00DF2AD0">
      <w:pPr>
        <w:shd w:val="clear" w:color="auto" w:fill="FFFFFF"/>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lastRenderedPageBreak/>
        <w:t xml:space="preserve">Відсутність протягом досить тривалого часу на законодавчому рівні неприбуткового статусу сільськогосподарського обслуговуючого кооперативу та однозначного податкового механізму регулювання їхньої діяльності стримувало, а іноді й призупиняло їх функціонування і розвиток. Окремі питання оподаткування цих кооперативів ще залишаються дискусійними. Саме тому механізму сплати податків та зборів сільськогосподарськими обслуговуючими кооперативами й визначенню їх податкового статусу слід приділити особливу увагу. </w:t>
      </w:r>
    </w:p>
    <w:p w:rsidR="00BC053B" w:rsidRPr="007129D7" w:rsidRDefault="00BC053B" w:rsidP="00DF2AD0">
      <w:pPr>
        <w:shd w:val="clear" w:color="auto" w:fill="FFFFFF"/>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 xml:space="preserve">Базисом розвитку сільськогосподарської обслуговуючої кооперації в Україні є </w:t>
      </w:r>
      <w:r w:rsidRPr="007129D7">
        <w:rPr>
          <w:rFonts w:ascii="Times New Roman" w:hAnsi="Times New Roman"/>
          <w:spacing w:val="4"/>
          <w:sz w:val="28"/>
          <w:szCs w:val="28"/>
        </w:rPr>
        <w:t xml:space="preserve">правове регулювання шляхом використання численних нормативно-правових актів та цільових комплексних програм, державних і регіональних програм розвитку СОК. Сам процес </w:t>
      </w:r>
      <w:r w:rsidRPr="007129D7">
        <w:rPr>
          <w:rStyle w:val="ab"/>
          <w:rFonts w:ascii="Times New Roman" w:hAnsi="Times New Roman"/>
          <w:b w:val="0"/>
          <w:bCs/>
          <w:spacing w:val="4"/>
          <w:sz w:val="28"/>
          <w:szCs w:val="28"/>
          <w:shd w:val="clear" w:color="auto" w:fill="FFFFFF"/>
        </w:rPr>
        <w:t>формування досконалої нормативно-правової бази щодо створення та функціонування різних організаційно-правових структур і, зокрема кооперативних, потребує детального вивчення існуючих законодавчих й нормативно-правових актів, їх взаємного узгодження</w:t>
      </w:r>
      <w:r w:rsidRPr="007129D7">
        <w:rPr>
          <w:rStyle w:val="ab"/>
          <w:rFonts w:ascii="Times New Roman" w:hAnsi="Times New Roman"/>
          <w:b w:val="0"/>
          <w:bCs/>
          <w:spacing w:val="4"/>
          <w:sz w:val="28"/>
          <w:szCs w:val="28"/>
          <w:shd w:val="clear" w:color="auto" w:fill="F9F9F9"/>
        </w:rPr>
        <w:t>.</w:t>
      </w:r>
    </w:p>
    <w:p w:rsidR="00BC053B" w:rsidRPr="007129D7" w:rsidRDefault="00BC053B" w:rsidP="00DF2AD0">
      <w:pPr>
        <w:shd w:val="clear" w:color="auto" w:fill="FFFFFF"/>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Загалом весь період становлення і розвитку сільськогосподарської обслуговуючої кооперації характеризується дискусійністю питань щодо законодавчого закріплення непідприємницького характеру господарської діяльності кооперативів, їх неприбуткового статусу та порядку формування взаємовідносин кооперативних агроформувань з органами Державної фіскальної служби [1, 2, 3].</w:t>
      </w:r>
    </w:p>
    <w:p w:rsidR="00BC053B" w:rsidRPr="007129D7" w:rsidRDefault="00BC053B" w:rsidP="00DF2AD0">
      <w:pPr>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 xml:space="preserve">Так, з моменту появи першого сільськогосподарського обслуговуючого кооперативу та прийняття законодавчих актів, що унормували їх створення і функціонування, тривали дискусії з приводу неприбуткового статусу і унікальності цих організацій самодопомоги сільськогосподарським товаровиробникам. Категоричність податкових органів щодо неприбуткового статусу сільськогосподарських обслуговуючих кооперативів була обумовлена неузгодженістю окремих норм Законів України «Про сільськогосподарську кооперацію» та «Про оподаткування прибутку підприємств», а в подальшому і Податкового кодексу України, що не давало права на включення їх до Реєстру неприбуткових організацій і установ, а отже користуватися податковими пільгами. В таких умовах призупинилися не тільки процеси створення сільськогосподарських обслуговуючих кооперативів, а й їх діяльність, що призвело до скорочення цих структур. Більшістю функціонуючих сільськогосподарських обслуговуючих кооперативів використовувалася спрощена система оподаткування, але лише одиницям вдалося отримати статус неприбуткових організацій, які знайшли свою нішу в Реєстрі неприбуткових </w:t>
      </w:r>
      <w:r w:rsidRPr="007129D7">
        <w:rPr>
          <w:rStyle w:val="ab"/>
          <w:rFonts w:ascii="Times New Roman" w:hAnsi="Times New Roman"/>
          <w:b w:val="0"/>
          <w:bCs/>
          <w:spacing w:val="4"/>
          <w:sz w:val="28"/>
          <w:szCs w:val="28"/>
          <w:shd w:val="clear" w:color="auto" w:fill="FFFFFF"/>
        </w:rPr>
        <w:lastRenderedPageBreak/>
        <w:t>організацій і установ з кодом неприбутковості 0011 (</w:t>
      </w:r>
      <w:r w:rsidRPr="007129D7">
        <w:rPr>
          <w:rFonts w:ascii="Times New Roman" w:hAnsi="Times New Roman"/>
          <w:spacing w:val="4"/>
          <w:sz w:val="28"/>
          <w:szCs w:val="28"/>
          <w:shd w:val="clear" w:color="auto" w:fill="FFFFFF"/>
        </w:rPr>
        <w:t>інші</w:t>
      </w:r>
      <w:r w:rsidRPr="007129D7">
        <w:rPr>
          <w:rFonts w:ascii="Times New Roman" w:hAnsi="Times New Roman"/>
          <w:spacing w:val="4"/>
          <w:sz w:val="28"/>
          <w:szCs w:val="28"/>
        </w:rPr>
        <w:t>, ніж представлені в другій групі, організації, діяльність яких не передбачає отримання прибутку). Як правило до цієї групи відносили гаражні кооперативи, садівничі спілки за умови, що вони не мають на меті отримання прибутку.</w:t>
      </w:r>
    </w:p>
    <w:p w:rsidR="00BC053B" w:rsidRPr="007129D7" w:rsidRDefault="00BC053B" w:rsidP="00DF2AD0">
      <w:pPr>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Fonts w:ascii="Times New Roman" w:hAnsi="Times New Roman"/>
          <w:bCs/>
          <w:spacing w:val="4"/>
          <w:sz w:val="28"/>
          <w:szCs w:val="28"/>
          <w:shd w:val="clear" w:color="auto" w:fill="FFFFFF"/>
        </w:rPr>
        <w:t xml:space="preserve">Зусиллями </w:t>
      </w:r>
      <w:r w:rsidRPr="007129D7">
        <w:rPr>
          <w:rStyle w:val="ab"/>
          <w:rFonts w:ascii="Times New Roman" w:hAnsi="Times New Roman"/>
          <w:b w:val="0"/>
          <w:bCs/>
          <w:spacing w:val="4"/>
          <w:sz w:val="28"/>
          <w:szCs w:val="28"/>
          <w:shd w:val="clear" w:color="auto" w:fill="FFFFFF"/>
        </w:rPr>
        <w:t xml:space="preserve">науковців і представників практичної кооперації постійно здійснювалися розробки та обґрунтування пропозицій по взаємоузгодженню й внесенню змін і доповнень до низки законодавчих та нормативно-правових актів щодо законодавчого закріплення непідприємницького характеру господарської діяльності </w:t>
      </w:r>
      <w:r w:rsidRPr="007129D7">
        <w:rPr>
          <w:rFonts w:ascii="Times New Roman" w:hAnsi="Times New Roman"/>
          <w:bCs/>
          <w:spacing w:val="4"/>
          <w:sz w:val="28"/>
          <w:szCs w:val="28"/>
          <w:shd w:val="clear" w:color="auto" w:fill="FFFFFF"/>
        </w:rPr>
        <w:t xml:space="preserve">сільськогосподарських обслуговуючих </w:t>
      </w:r>
      <w:r w:rsidRPr="007129D7">
        <w:rPr>
          <w:rStyle w:val="ab"/>
          <w:rFonts w:ascii="Times New Roman" w:hAnsi="Times New Roman"/>
          <w:b w:val="0"/>
          <w:bCs/>
          <w:spacing w:val="4"/>
          <w:sz w:val="28"/>
          <w:szCs w:val="28"/>
          <w:shd w:val="clear" w:color="auto" w:fill="FFFFFF"/>
        </w:rPr>
        <w:t>кооперативів, а отже і їхнього неприбуткового статусу. Результатом цих дій стала н</w:t>
      </w:r>
      <w:r w:rsidRPr="007129D7">
        <w:rPr>
          <w:rFonts w:ascii="Times New Roman" w:hAnsi="Times New Roman"/>
          <w:bCs/>
          <w:spacing w:val="4"/>
          <w:sz w:val="28"/>
          <w:szCs w:val="28"/>
          <w:shd w:val="clear" w:color="auto" w:fill="FFFFFF"/>
        </w:rPr>
        <w:t xml:space="preserve">инішня редакція Закону України </w:t>
      </w:r>
      <w:r w:rsidRPr="007129D7">
        <w:rPr>
          <w:rStyle w:val="ab"/>
          <w:rFonts w:ascii="Times New Roman" w:hAnsi="Times New Roman"/>
          <w:b w:val="0"/>
          <w:bCs/>
          <w:spacing w:val="4"/>
          <w:sz w:val="28"/>
          <w:szCs w:val="28"/>
          <w:shd w:val="clear" w:color="auto" w:fill="FFFFFF"/>
        </w:rPr>
        <w:t xml:space="preserve">«Про сільськогосподарську кооперацію», що </w:t>
      </w:r>
      <w:r w:rsidRPr="007129D7">
        <w:rPr>
          <w:rFonts w:ascii="Times New Roman" w:hAnsi="Times New Roman"/>
          <w:bCs/>
          <w:spacing w:val="4"/>
          <w:sz w:val="28"/>
          <w:szCs w:val="28"/>
          <w:shd w:val="clear" w:color="auto" w:fill="FFFFFF"/>
        </w:rPr>
        <w:t xml:space="preserve">вирішила головну проблему, яка суттєво гальмувала розвиток сільськогосподарських обслуговуючих кооперативів: він однозначно закріпив за СОК статус неприбуткових організацій. Тепер у Законі чітко зазначено: сільськогосподарська продукція, з якою мають справу сільськогосподарські обслуговуючі кооперативи, залишається власністю селян – членів цих кооперативів </w:t>
      </w:r>
      <w:r w:rsidRPr="007129D7">
        <w:rPr>
          <w:rStyle w:val="ab"/>
          <w:rFonts w:ascii="Times New Roman" w:hAnsi="Times New Roman"/>
          <w:b w:val="0"/>
          <w:bCs/>
          <w:spacing w:val="4"/>
          <w:sz w:val="28"/>
          <w:szCs w:val="28"/>
          <w:shd w:val="clear" w:color="auto" w:fill="FFFFFF"/>
        </w:rPr>
        <w:t>[4]</w:t>
      </w:r>
      <w:r w:rsidRPr="007129D7">
        <w:rPr>
          <w:rFonts w:ascii="Times New Roman" w:hAnsi="Times New Roman"/>
          <w:bCs/>
          <w:spacing w:val="4"/>
          <w:sz w:val="28"/>
          <w:szCs w:val="28"/>
          <w:shd w:val="clear" w:color="auto" w:fill="FFFFFF"/>
        </w:rPr>
        <w:t xml:space="preserve">. Принципово важливого значення набуло й те положення закону, згідно з яким оподаткуванню не підлягають надходження, які сільськогосподарські обслуговуючі кооперативи одержують від збуту сільськогосподарської продукції своїх членів. </w:t>
      </w:r>
    </w:p>
    <w:p w:rsidR="00BC053B" w:rsidRPr="007129D7" w:rsidRDefault="00BC053B" w:rsidP="00DF2AD0">
      <w:pPr>
        <w:widowControl w:val="0"/>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Fonts w:ascii="Times New Roman" w:hAnsi="Times New Roman"/>
          <w:spacing w:val="4"/>
          <w:sz w:val="28"/>
          <w:szCs w:val="28"/>
        </w:rPr>
        <w:t xml:space="preserve">Водночас були внесені зміни і до Податкового кодексу України (ПКУ) </w:t>
      </w:r>
      <w:r w:rsidRPr="007129D7">
        <w:rPr>
          <w:rStyle w:val="ab"/>
          <w:rFonts w:ascii="Times New Roman" w:hAnsi="Times New Roman"/>
          <w:b w:val="0"/>
          <w:bCs/>
          <w:spacing w:val="4"/>
          <w:sz w:val="28"/>
          <w:szCs w:val="28"/>
          <w:shd w:val="clear" w:color="auto" w:fill="FFFFFF"/>
        </w:rPr>
        <w:t>[5]</w:t>
      </w:r>
      <w:r w:rsidRPr="007129D7">
        <w:rPr>
          <w:rFonts w:ascii="Times New Roman" w:hAnsi="Times New Roman"/>
          <w:spacing w:val="4"/>
          <w:sz w:val="28"/>
          <w:szCs w:val="28"/>
          <w:shd w:val="clear" w:color="auto" w:fill="FFFFFF"/>
        </w:rPr>
        <w:t>.</w:t>
      </w:r>
      <w:r w:rsidRPr="007129D7">
        <w:rPr>
          <w:rFonts w:ascii="Times New Roman" w:hAnsi="Times New Roman"/>
          <w:spacing w:val="4"/>
          <w:sz w:val="28"/>
          <w:szCs w:val="28"/>
        </w:rPr>
        <w:t xml:space="preserve"> Зокрема ст. 133.4.2. зазначається, що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Статтею ПКУ 133.4.6. </w:t>
      </w:r>
      <w:r w:rsidRPr="007129D7">
        <w:rPr>
          <w:rFonts w:ascii="Times New Roman" w:hAnsi="Times New Roman"/>
          <w:bCs/>
          <w:spacing w:val="4"/>
          <w:sz w:val="28"/>
          <w:szCs w:val="28"/>
          <w:shd w:val="clear" w:color="auto" w:fill="FFFFFF"/>
        </w:rPr>
        <w:t>сільськогосподарські обслуговуючі кооперативи</w:t>
      </w:r>
      <w:r w:rsidRPr="007129D7">
        <w:rPr>
          <w:rFonts w:ascii="Times New Roman" w:hAnsi="Times New Roman"/>
          <w:spacing w:val="4"/>
          <w:sz w:val="28"/>
          <w:szCs w:val="28"/>
          <w:shd w:val="clear" w:color="auto" w:fill="FFFFFF"/>
        </w:rPr>
        <w:t xml:space="preserve"> тепер віднесені до неприбуткових організацій</w:t>
      </w:r>
      <w:r w:rsidRPr="007129D7">
        <w:rPr>
          <w:rFonts w:ascii="Times New Roman" w:hAnsi="Times New Roman"/>
          <w:bCs/>
          <w:spacing w:val="4"/>
          <w:sz w:val="28"/>
          <w:szCs w:val="28"/>
          <w:shd w:val="clear" w:color="auto" w:fill="FFFFFF"/>
        </w:rPr>
        <w:t xml:space="preserve">, а </w:t>
      </w:r>
      <w:r w:rsidRPr="007129D7">
        <w:rPr>
          <w:rStyle w:val="ab"/>
          <w:rFonts w:ascii="Times New Roman" w:hAnsi="Times New Roman"/>
          <w:b w:val="0"/>
          <w:bCs/>
          <w:spacing w:val="4"/>
          <w:sz w:val="28"/>
          <w:szCs w:val="28"/>
          <w:shd w:val="clear" w:color="auto" w:fill="FFFFFF"/>
        </w:rPr>
        <w:t>в Реєстрі неприбуткових організацій і установ [6] їм присвоєний код неприбутковості</w:t>
      </w:r>
      <w:r w:rsidRPr="007129D7">
        <w:rPr>
          <w:rStyle w:val="ab"/>
          <w:rFonts w:ascii="Times New Roman" w:hAnsi="Times New Roman"/>
          <w:b w:val="0"/>
          <w:bCs/>
          <w:spacing w:val="4"/>
          <w:sz w:val="28"/>
          <w:szCs w:val="28"/>
          <w:shd w:val="clear" w:color="auto" w:fill="F9F9F9"/>
        </w:rPr>
        <w:t xml:space="preserve"> </w:t>
      </w:r>
      <w:r w:rsidRPr="007129D7">
        <w:rPr>
          <w:rFonts w:ascii="Times New Roman" w:hAnsi="Times New Roman"/>
          <w:spacing w:val="4"/>
          <w:sz w:val="28"/>
          <w:szCs w:val="28"/>
        </w:rPr>
        <w:t>0046 та визначені</w:t>
      </w:r>
      <w:r w:rsidRPr="007129D7">
        <w:rPr>
          <w:rFonts w:ascii="Times New Roman" w:hAnsi="Times New Roman"/>
          <w:spacing w:val="4"/>
          <w:sz w:val="28"/>
          <w:szCs w:val="28"/>
          <w:shd w:val="clear" w:color="auto" w:fill="FFFFFF"/>
        </w:rPr>
        <w:t>: алгоритм дій для неприбуткових організацій та контролюючих органів при включенні/виключенні неприбуткової організації до/із такого Реєстру; особливості перебування у Реєстрі, включення та виключення неприбуткових організацій з Реєстру в перехідний період до 1 січня 2017 року. Прийнятий порядок спрямований на врегулювання спірних питань між контролюючими органами та платниками податків при застосуванні положень Податкового кодексу України у частині звільнення від оподаткування неприбуткових організацій.</w:t>
      </w:r>
    </w:p>
    <w:p w:rsidR="00BC053B" w:rsidRPr="007129D7" w:rsidRDefault="00BC053B" w:rsidP="00DF2AD0">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Неприбутковість діяльності СОК визначається виходячи із сукупності таких ознак:</w:t>
      </w:r>
    </w:p>
    <w:p w:rsidR="00BC053B" w:rsidRPr="007129D7" w:rsidRDefault="00BC053B" w:rsidP="00DF2AD0">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lastRenderedPageBreak/>
        <w:t>- кооператив надає послуги тільки своїм членам;</w:t>
      </w:r>
    </w:p>
    <w:p w:rsidR="00BC053B" w:rsidRPr="007129D7" w:rsidRDefault="00BC053B" w:rsidP="00DF2AD0">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члени кооперативу несуть відповідальність за зобов'язаннями, взятими перед кооперативом, щодо їх участі у господарській діяльності кооперативу;</w:t>
      </w:r>
    </w:p>
    <w:p w:rsidR="00BC053B" w:rsidRPr="007129D7" w:rsidRDefault="00BC053B" w:rsidP="00DF2AD0">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послуги надаються з метою зменшення витрат та/або збільшення доходів членів кооперативу.</w:t>
      </w:r>
    </w:p>
    <w:p w:rsidR="00BC053B" w:rsidRPr="007129D7" w:rsidRDefault="00BC053B" w:rsidP="00DF2AD0">
      <w:pPr>
        <w:widowControl w:val="0"/>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Fonts w:ascii="Times New Roman" w:hAnsi="Times New Roman"/>
          <w:spacing w:val="4"/>
          <w:sz w:val="28"/>
          <w:szCs w:val="28"/>
        </w:rPr>
        <w:t>Тобто, внесені до Реєстру обслуговуючі кооперативи не сплачують податок на прибуток з будь-яких доходів, отриманих від статутної діяльності, за умови, що такі доходи (прибутки) використовуються такою неприбутковою організацією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(п.п. 133.4.2 п. 133.4 ст. 133 ПКУ).</w:t>
      </w:r>
    </w:p>
    <w:p w:rsidR="00BC053B" w:rsidRPr="007129D7" w:rsidRDefault="00BC053B" w:rsidP="00DF2AD0">
      <w:pPr>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Fonts w:ascii="Times New Roman" w:hAnsi="Times New Roman"/>
          <w:bCs/>
          <w:spacing w:val="4"/>
          <w:sz w:val="28"/>
          <w:szCs w:val="28"/>
          <w:shd w:val="clear" w:color="auto" w:fill="FFFFFF"/>
        </w:rPr>
        <w:t>Однак ще залишаються доволі непрості стосунки з податківцями, які прагнуть знайти недоліки в роботі сільськогосподарських обслуговуючих кооперативів навіть там, де їх у принципі не може бути. І тому часто безпідставно обкладають кооперативи численними штрафами, які пригальмовують їх економічну діяльність.</w:t>
      </w:r>
    </w:p>
    <w:p w:rsidR="00BC053B" w:rsidRPr="007129D7" w:rsidRDefault="00BC053B" w:rsidP="00DF2AD0">
      <w:pPr>
        <w:shd w:val="clear" w:color="auto" w:fill="FFFFFF"/>
        <w:spacing w:after="0" w:line="288" w:lineRule="auto"/>
        <w:ind w:firstLine="709"/>
        <w:jc w:val="both"/>
        <w:rPr>
          <w:rFonts w:ascii="Times New Roman" w:hAnsi="Times New Roman"/>
          <w:bCs/>
          <w:spacing w:val="4"/>
          <w:sz w:val="28"/>
          <w:szCs w:val="28"/>
          <w:shd w:val="clear" w:color="auto" w:fill="F9F9F9"/>
        </w:rPr>
      </w:pPr>
      <w:r w:rsidRPr="007129D7">
        <w:rPr>
          <w:rFonts w:ascii="Times New Roman" w:hAnsi="Times New Roman"/>
          <w:bCs/>
          <w:spacing w:val="4"/>
          <w:sz w:val="28"/>
          <w:szCs w:val="28"/>
          <w:shd w:val="clear" w:color="auto" w:fill="FFFFFF"/>
        </w:rPr>
        <w:t>Отже, вирішення проблем оподаткуванням сільськогосподарських обслуговуючих кооперативів значною мірою прискорить їх розвиток і дозволить розширити перелік сприятливих умов, які забезпечать розвиток сільських територій в Україні.</w:t>
      </w:r>
    </w:p>
    <w:p w:rsidR="00BC053B" w:rsidRPr="007129D7" w:rsidRDefault="00BC053B" w:rsidP="00DF2AD0">
      <w:pPr>
        <w:pStyle w:val="a5"/>
        <w:widowControl w:val="0"/>
        <w:shd w:val="clear" w:color="auto" w:fill="FFFFFF"/>
        <w:spacing w:before="0" w:beforeAutospacing="0" w:after="0" w:afterAutospacing="0" w:line="288" w:lineRule="auto"/>
        <w:ind w:firstLine="709"/>
        <w:jc w:val="center"/>
        <w:rPr>
          <w:spacing w:val="4"/>
          <w:sz w:val="28"/>
          <w:szCs w:val="28"/>
          <w:lang w:val="uk-UA"/>
        </w:rPr>
      </w:pPr>
      <w:r w:rsidRPr="007129D7">
        <w:rPr>
          <w:b/>
          <w:spacing w:val="4"/>
          <w:sz w:val="28"/>
          <w:szCs w:val="28"/>
          <w:lang w:val="uk-UA"/>
        </w:rPr>
        <w:t>Список використаних джерел</w:t>
      </w:r>
    </w:p>
    <w:p w:rsidR="00BC053B" w:rsidRPr="007129D7" w:rsidRDefault="00BC053B" w:rsidP="00DF2AD0">
      <w:pPr>
        <w:shd w:val="clear" w:color="auto" w:fill="FFFFFF"/>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1. Зіновчук В.В. Організаційні основи сільськогосподарського кооперативу. /В.В. Зіновчук. – Друге видання, доп. і перероб. – К.: Логос, 2001. – 380 с.</w:t>
      </w:r>
    </w:p>
    <w:p w:rsidR="00BC053B" w:rsidRPr="007129D7" w:rsidRDefault="00BC053B" w:rsidP="00DF2AD0">
      <w:pPr>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 xml:space="preserve">2. Сільськогосподарські обслуговуючі кооперативи: Практ. посіб. / Р. Блок, В.В. Гончаренко, Н.А. Іванова та ін. – К.: Урожай 2001. – 288 с. </w:t>
      </w:r>
    </w:p>
    <w:p w:rsidR="00BC053B" w:rsidRPr="007129D7" w:rsidRDefault="00BC053B" w:rsidP="00DF2AD0">
      <w:pPr>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shd w:val="clear" w:color="auto" w:fill="FFFFFF"/>
        </w:rPr>
        <w:t>3. Сільськогосподарські обслуговуючі кооперативи: створення і діяльність. / Ред. кол.: М.П. Гриценко (відп. ред.) та ін. – К.: Київська обласна аграрна дорадча служба. – 2005. – 68 с.</w:t>
      </w:r>
    </w:p>
    <w:p w:rsidR="00BC053B" w:rsidRPr="007129D7" w:rsidRDefault="00BC053B" w:rsidP="00DF2AD0">
      <w:pPr>
        <w:widowControl w:val="0"/>
        <w:spacing w:after="0" w:line="288" w:lineRule="auto"/>
        <w:ind w:firstLine="709"/>
        <w:jc w:val="both"/>
        <w:rPr>
          <w:rStyle w:val="ab"/>
          <w:rFonts w:ascii="Times New Roman" w:hAnsi="Times New Roman"/>
          <w:b w:val="0"/>
          <w:bCs/>
          <w:spacing w:val="4"/>
          <w:sz w:val="28"/>
          <w:szCs w:val="28"/>
          <w:shd w:val="clear" w:color="auto" w:fill="F9F9F9"/>
        </w:rPr>
      </w:pPr>
      <w:r w:rsidRPr="007129D7">
        <w:rPr>
          <w:rStyle w:val="ab"/>
          <w:rFonts w:ascii="Times New Roman" w:hAnsi="Times New Roman"/>
          <w:b w:val="0"/>
          <w:bCs/>
          <w:spacing w:val="4"/>
          <w:sz w:val="28"/>
          <w:szCs w:val="28"/>
        </w:rPr>
        <w:t>4. Про сільськогосподарську кооперацію: Закон України від 19.01.2013 р. № 469/97-ВР [Електронний ресурс]. – Режим доступу: http://zakon2.rada.gov.ua/ laws/show/469/97-вр.</w:t>
      </w:r>
    </w:p>
    <w:p w:rsidR="00BC053B" w:rsidRPr="007129D7" w:rsidRDefault="00BC053B" w:rsidP="00DF2AD0">
      <w:pPr>
        <w:spacing w:after="0" w:line="288" w:lineRule="auto"/>
        <w:ind w:firstLine="709"/>
        <w:jc w:val="both"/>
        <w:rPr>
          <w:rStyle w:val="ab"/>
          <w:rFonts w:ascii="Times New Roman" w:hAnsi="Times New Roman"/>
          <w:bCs/>
          <w:spacing w:val="4"/>
          <w:sz w:val="28"/>
          <w:szCs w:val="28"/>
          <w:shd w:val="clear" w:color="auto" w:fill="F9F9F9"/>
        </w:rPr>
      </w:pPr>
      <w:r w:rsidRPr="007129D7">
        <w:rPr>
          <w:rFonts w:ascii="Times New Roman" w:hAnsi="Times New Roman"/>
          <w:bCs/>
          <w:spacing w:val="4"/>
          <w:sz w:val="28"/>
          <w:szCs w:val="28"/>
          <w:shd w:val="clear" w:color="auto" w:fill="FFFFFF"/>
        </w:rPr>
        <w:t>5. Про внесення змін до Податкового кодексу України щодо оподаткування неприбуткових організацій</w:t>
      </w:r>
      <w:r w:rsidRPr="007129D7">
        <w:rPr>
          <w:rFonts w:ascii="Times New Roman" w:hAnsi="Times New Roman"/>
          <w:spacing w:val="4"/>
          <w:sz w:val="28"/>
          <w:szCs w:val="28"/>
        </w:rPr>
        <w:t>: Закон України № 652-VIII від 17.07.2015 р.</w:t>
      </w:r>
      <w:r w:rsidRPr="007129D7">
        <w:rPr>
          <w:rFonts w:ascii="Times New Roman" w:hAnsi="Times New Roman"/>
          <w:bCs/>
          <w:spacing w:val="4"/>
          <w:sz w:val="28"/>
          <w:szCs w:val="28"/>
          <w:shd w:val="clear" w:color="auto" w:fill="FFFFFF"/>
        </w:rPr>
        <w:t xml:space="preserve"> </w:t>
      </w:r>
      <w:r w:rsidRPr="007129D7">
        <w:rPr>
          <w:rStyle w:val="ab"/>
          <w:rFonts w:ascii="Times New Roman" w:hAnsi="Times New Roman"/>
          <w:b w:val="0"/>
          <w:bCs/>
          <w:spacing w:val="4"/>
          <w:sz w:val="28"/>
          <w:szCs w:val="28"/>
          <w:shd w:val="clear" w:color="auto" w:fill="FFFFFF"/>
        </w:rPr>
        <w:t>[Електронний ресурс]. – Режим доступу:</w:t>
      </w:r>
      <w:r w:rsidRPr="007129D7">
        <w:rPr>
          <w:rStyle w:val="ab"/>
          <w:rFonts w:ascii="Times New Roman" w:hAnsi="Times New Roman"/>
          <w:b w:val="0"/>
          <w:bCs/>
          <w:spacing w:val="4"/>
          <w:sz w:val="28"/>
          <w:szCs w:val="28"/>
          <w:shd w:val="clear" w:color="auto" w:fill="F9F9F9"/>
        </w:rPr>
        <w:t xml:space="preserve"> </w:t>
      </w:r>
      <w:r w:rsidRPr="007129D7">
        <w:rPr>
          <w:rFonts w:ascii="Times New Roman" w:hAnsi="Times New Roman"/>
          <w:bCs/>
          <w:spacing w:val="4"/>
          <w:sz w:val="28"/>
          <w:szCs w:val="28"/>
          <w:shd w:val="clear" w:color="auto" w:fill="FFFFFF"/>
        </w:rPr>
        <w:t>http://zakon3.rada.gov.ua/laws/show/652-19</w:t>
      </w:r>
    </w:p>
    <w:p w:rsidR="00BC053B" w:rsidRPr="007129D7" w:rsidRDefault="00BC053B" w:rsidP="00DF2AD0">
      <w:pPr>
        <w:spacing w:after="0" w:line="288" w:lineRule="auto"/>
        <w:ind w:firstLine="709"/>
        <w:jc w:val="both"/>
        <w:rPr>
          <w:rStyle w:val="ab"/>
          <w:rFonts w:ascii="Times New Roman" w:hAnsi="Times New Roman"/>
          <w:b w:val="0"/>
          <w:spacing w:val="4"/>
          <w:sz w:val="28"/>
          <w:szCs w:val="28"/>
          <w:shd w:val="clear" w:color="auto" w:fill="FFFFFF"/>
        </w:rPr>
      </w:pPr>
      <w:r w:rsidRPr="007129D7">
        <w:rPr>
          <w:rFonts w:ascii="Times New Roman" w:hAnsi="Times New Roman"/>
          <w:bCs/>
          <w:spacing w:val="4"/>
          <w:sz w:val="28"/>
          <w:szCs w:val="28"/>
          <w:shd w:val="clear" w:color="auto" w:fill="FFFFFF"/>
        </w:rPr>
        <w:t xml:space="preserve">6. Про затвердження Порядку ведення Реєстру неприбуткових установ та організацій, включення неприбуткових підприємств, установ та організацій до </w:t>
      </w:r>
      <w:r w:rsidRPr="007129D7">
        <w:rPr>
          <w:rFonts w:ascii="Times New Roman" w:hAnsi="Times New Roman"/>
          <w:bCs/>
          <w:spacing w:val="4"/>
          <w:sz w:val="28"/>
          <w:szCs w:val="28"/>
          <w:shd w:val="clear" w:color="auto" w:fill="FFFFFF"/>
        </w:rPr>
        <w:lastRenderedPageBreak/>
        <w:t xml:space="preserve">Реєстру та виключення з Реєстру: Постанова Кабінету Міністрів України № 440 у редакції від 13.07.2016р. </w:t>
      </w:r>
      <w:r w:rsidRPr="007129D7">
        <w:rPr>
          <w:rStyle w:val="ab"/>
          <w:rFonts w:ascii="Times New Roman" w:hAnsi="Times New Roman"/>
          <w:b w:val="0"/>
          <w:bCs/>
          <w:spacing w:val="4"/>
          <w:sz w:val="28"/>
          <w:szCs w:val="28"/>
          <w:shd w:val="clear" w:color="auto" w:fill="FFFFFF"/>
        </w:rPr>
        <w:t xml:space="preserve">[Електронний ресурс]. – Режим доступу: </w:t>
      </w:r>
      <w:r w:rsidRPr="007129D7">
        <w:rPr>
          <w:rStyle w:val="ab"/>
          <w:rFonts w:ascii="Times New Roman" w:hAnsi="Times New Roman"/>
          <w:b w:val="0"/>
          <w:spacing w:val="4"/>
          <w:sz w:val="28"/>
          <w:szCs w:val="28"/>
          <w:shd w:val="clear" w:color="auto" w:fill="FFFFFF"/>
        </w:rPr>
        <w:t>http://www.kmu.gov.ua/control/uk/cardnpd?docid=249189426.</w:t>
      </w:r>
    </w:p>
    <w:p w:rsidR="00BC053B" w:rsidRPr="007129D7" w:rsidRDefault="00BC053B" w:rsidP="000318E4">
      <w:pPr>
        <w:spacing w:after="0" w:line="288" w:lineRule="auto"/>
        <w:jc w:val="both"/>
        <w:rPr>
          <w:rFonts w:ascii="Times New Roman" w:hAnsi="Times New Roman"/>
          <w:sz w:val="28"/>
          <w:szCs w:val="28"/>
        </w:rPr>
      </w:pPr>
    </w:p>
    <w:p w:rsidR="00BC053B" w:rsidRPr="007129D7" w:rsidRDefault="00BC053B" w:rsidP="0055615D">
      <w:pPr>
        <w:widowControl w:val="0"/>
        <w:spacing w:after="0" w:line="288" w:lineRule="auto"/>
        <w:ind w:firstLine="709"/>
        <w:jc w:val="right"/>
        <w:rPr>
          <w:rFonts w:ascii="Times New Roman" w:hAnsi="Times New Roman"/>
          <w:b/>
          <w:spacing w:val="4"/>
          <w:sz w:val="28"/>
          <w:szCs w:val="28"/>
        </w:rPr>
      </w:pPr>
      <w:r w:rsidRPr="007129D7">
        <w:rPr>
          <w:rFonts w:ascii="Times New Roman" w:hAnsi="Times New Roman"/>
          <w:b/>
          <w:caps/>
          <w:spacing w:val="4"/>
          <w:sz w:val="28"/>
          <w:szCs w:val="28"/>
        </w:rPr>
        <w:t>Р</w:t>
      </w:r>
      <w:r w:rsidRPr="007129D7">
        <w:rPr>
          <w:rFonts w:ascii="Times New Roman" w:hAnsi="Times New Roman"/>
          <w:b/>
          <w:spacing w:val="4"/>
          <w:sz w:val="28"/>
          <w:szCs w:val="28"/>
        </w:rPr>
        <w:t>удік</w:t>
      </w:r>
      <w:r w:rsidRPr="007129D7">
        <w:rPr>
          <w:rFonts w:ascii="Times New Roman" w:hAnsi="Times New Roman"/>
          <w:b/>
          <w:caps/>
          <w:spacing w:val="4"/>
          <w:sz w:val="28"/>
          <w:szCs w:val="28"/>
        </w:rPr>
        <w:t xml:space="preserve"> Н.М., </w:t>
      </w:r>
      <w:r w:rsidRPr="007129D7">
        <w:rPr>
          <w:rFonts w:ascii="Times New Roman" w:hAnsi="Times New Roman"/>
          <w:b/>
          <w:spacing w:val="4"/>
          <w:sz w:val="28"/>
          <w:szCs w:val="28"/>
        </w:rPr>
        <w:t>к.с.-г.н., доцент</w:t>
      </w:r>
    </w:p>
    <w:p w:rsidR="00BC053B" w:rsidRPr="007129D7" w:rsidRDefault="00BC053B" w:rsidP="0055615D">
      <w:pPr>
        <w:widowControl w:val="0"/>
        <w:spacing w:after="0" w:line="288" w:lineRule="auto"/>
        <w:ind w:firstLine="709"/>
        <w:jc w:val="right"/>
        <w:rPr>
          <w:rFonts w:ascii="Times New Roman" w:hAnsi="Times New Roman"/>
          <w:bCs/>
          <w:spacing w:val="4"/>
          <w:sz w:val="28"/>
          <w:szCs w:val="28"/>
        </w:rPr>
      </w:pPr>
      <w:r w:rsidRPr="007129D7">
        <w:rPr>
          <w:rFonts w:ascii="Times New Roman" w:hAnsi="Times New Roman"/>
          <w:bCs/>
          <w:caps/>
          <w:spacing w:val="4"/>
          <w:sz w:val="28"/>
          <w:szCs w:val="28"/>
        </w:rPr>
        <w:t>ДВНЗ Х</w:t>
      </w:r>
      <w:r w:rsidRPr="007129D7">
        <w:rPr>
          <w:rFonts w:ascii="Times New Roman" w:hAnsi="Times New Roman"/>
          <w:bCs/>
          <w:spacing w:val="4"/>
          <w:sz w:val="28"/>
          <w:szCs w:val="28"/>
        </w:rPr>
        <w:t>ерсонський державний аграрний університет,</w:t>
      </w:r>
    </w:p>
    <w:p w:rsidR="00BC053B" w:rsidRPr="007129D7" w:rsidRDefault="00BC053B" w:rsidP="0055615D">
      <w:pPr>
        <w:widowControl w:val="0"/>
        <w:spacing w:after="0" w:line="288" w:lineRule="auto"/>
        <w:ind w:firstLine="709"/>
        <w:jc w:val="right"/>
        <w:rPr>
          <w:rFonts w:ascii="Times New Roman" w:hAnsi="Times New Roman"/>
          <w:bCs/>
          <w:i/>
          <w:iCs/>
          <w:spacing w:val="4"/>
          <w:sz w:val="28"/>
          <w:szCs w:val="28"/>
        </w:rPr>
      </w:pPr>
      <w:r w:rsidRPr="007129D7">
        <w:rPr>
          <w:rFonts w:ascii="Times New Roman" w:hAnsi="Times New Roman"/>
          <w:bCs/>
          <w:i/>
          <w:iCs/>
          <w:spacing w:val="4"/>
          <w:sz w:val="28"/>
          <w:szCs w:val="28"/>
        </w:rPr>
        <w:t>м.Херсон</w:t>
      </w:r>
    </w:p>
    <w:p w:rsidR="00BC053B" w:rsidRPr="007129D7" w:rsidRDefault="00BC053B" w:rsidP="0055615D">
      <w:pPr>
        <w:widowControl w:val="0"/>
        <w:spacing w:after="0" w:line="288" w:lineRule="auto"/>
        <w:ind w:firstLine="709"/>
        <w:jc w:val="right"/>
        <w:rPr>
          <w:rFonts w:ascii="Times New Roman" w:hAnsi="Times New Roman"/>
          <w:bCs/>
          <w:i/>
          <w:iCs/>
          <w:caps/>
          <w:spacing w:val="4"/>
          <w:sz w:val="28"/>
          <w:szCs w:val="28"/>
        </w:rPr>
      </w:pPr>
    </w:p>
    <w:p w:rsidR="00BC053B" w:rsidRPr="007129D7" w:rsidRDefault="00BC053B" w:rsidP="0055615D">
      <w:pPr>
        <w:widowControl w:val="0"/>
        <w:spacing w:after="0" w:line="288" w:lineRule="auto"/>
        <w:ind w:firstLine="709"/>
        <w:jc w:val="center"/>
        <w:rPr>
          <w:rFonts w:ascii="Times New Roman" w:hAnsi="Times New Roman"/>
          <w:b/>
          <w:caps/>
          <w:spacing w:val="4"/>
          <w:sz w:val="28"/>
          <w:szCs w:val="28"/>
        </w:rPr>
      </w:pPr>
      <w:r w:rsidRPr="007129D7">
        <w:rPr>
          <w:rFonts w:ascii="Times New Roman" w:hAnsi="Times New Roman"/>
          <w:b/>
          <w:caps/>
          <w:spacing w:val="4"/>
          <w:sz w:val="28"/>
          <w:szCs w:val="28"/>
        </w:rPr>
        <w:t>Державне регулювання заробітної плати в ринкових умовах</w:t>
      </w:r>
    </w:p>
    <w:p w:rsidR="00BC053B" w:rsidRPr="007129D7" w:rsidRDefault="00BC053B" w:rsidP="0055615D">
      <w:pPr>
        <w:widowControl w:val="0"/>
        <w:spacing w:after="0" w:line="288" w:lineRule="auto"/>
        <w:ind w:firstLine="709"/>
        <w:jc w:val="center"/>
        <w:rPr>
          <w:rFonts w:ascii="Times New Roman" w:hAnsi="Times New Roman"/>
          <w:b/>
          <w:caps/>
          <w:spacing w:val="4"/>
          <w:sz w:val="28"/>
          <w:szCs w:val="28"/>
        </w:rPr>
      </w:pP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Заробітна плата в ринкових умовах є формою розподілу матеріальних благ залежно від кількості і якості праці робітників конкретного підприємства. В Україні перехід від централізованої системи оплати праці до її повної децентралізації відбувся з прийняттям Закону України “Про підприємства ”. Підприємства отримали право самостійно визначати розміри фондів оплати праці, форми і системи, розміри заробітної плати та інших доходів працівників. Нормативно – правова база для організації заробітної плати в умовах ринкової економіки започаткована була Законом України “Про оплату праці”.</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В ринковій економіці держава на ринку праці виступає водночас в ролях власника, захисника інтересів найманих працівників, та гаранта дотримання трудового законодавства. На теперішній час визнати державне регулювання організації та оплати праці ефективним і досконалим не можна. Свідченням цього є низький рівень номінальної й особливо реальної заробітної плати, відірваність її розмірів від результатів фінансово - господарської діяльності, диспропорції у міжгалузевій та міжкваліфікаційній диференціації оплати праці. </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Так по Україні середньомісячна заробітна плата штатних працівників складала  2239 грн.,та 3265 грн., 3480 грн., 4195 грн. відповідно в 2010 та 2013, 2014, 2015 роках. Така динаміка зміни зарплат відбувалася на фоні знецінення гривні. Станом на 01.01 2014 року курс української гривні до американського долара склав 7,993 грн./1дол., а на 01.01 2015 – 15,76 грн./1 дол. За офіційним курсом гривня знецінилася до долара на 97,3%, що відповідно знизило купівельну спроможність заробітних плат. Міжгалузеві диспропорції та міжкваліфікаційній диференціації оплати праці також поглибились. Так середньомісячна заробітна плата штатних працівників в 2010 році, та 2013, 2014, 2015 роках становила відповідно: в сільському, лісовому, рибному господарстві - 1472 грн., та 2340 грн., </w:t>
      </w:r>
      <w:r w:rsidRPr="007129D7">
        <w:rPr>
          <w:rFonts w:ascii="Times New Roman" w:hAnsi="Times New Roman"/>
          <w:spacing w:val="4"/>
          <w:sz w:val="28"/>
          <w:szCs w:val="28"/>
        </w:rPr>
        <w:lastRenderedPageBreak/>
        <w:t xml:space="preserve">2556 грн., 3309 грн., в промисловості – 2570 грн., 3763 грн., 3988 грн., 4789 грн., в фінансовій та страховій діяльності – 4638 грн., 6275 грн., 7020 грн., 8603 грн., в сфері наукових досліджень і розробок – 2874 грн., 4024 грн., 4268 грн., 4972 грн. </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Особливої уваги з сторони держави потребує підвищення рівня оплати праці у сільському господарстві та доведення його до середнього по економіці. Що може бути здійснено через забезпечення зростання обсягів виробництва сільськогосподарської продукції, подальшого розвитку структури ринку та зростання продуктивності праці на сільськогосподарських підприємствах.</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Величина рівня заробітної плати впливає на життєвий рівень населення, грошовий вираз елементів систем соціального страхування і пенсійного забезпечення. Останні в аналізовані роки знаходились в межах прожиткового мінімуму.</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Одним з найбільш важливих засобів державного регулювання оплати праці є встановлення розміру мінімальної заробітної плати, яка виступає як засіб захисту населення від бідності, та певним чином, як регулятор загального рівня заробітної плати.  А величина мінімальної заробітної плати становила на початок року в 2010  році  922 грон., 2013 році -1218 грн., 2014 році -1218 грн., в 2015 році 1218 грн., з 1.09.2015року -  1378 грн., в 2016 році 1600 грн.</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Тому встановлення соціально справедливого та економічно ефективного рівня мінімальної заробітної плати має першочергове значення для створення дієвої системи мотивації. В 2017 році передбачено встановлення її в розмірі 3200 грн.</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Державне регулювання заробітної плати має здійснюватися в трьох основних аспектах.</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Введення диференційного рівня мінімальної оплати на всіх рівнях структури управління, що стане основою регулювання заробітної плати залежно від складності праці, особистого внеску працівників, та результатів господарської діяльності підприємства.</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Здійснення оплати праці на базі тарифних угод та договорів шляхом проведення колективних переговорів.</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Зближення економічних умов оплати праці працівників на підприємствах різних форм власності.</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Стратегічними напрямами державного регулювання мають бути: вдосконалення механізмів державного регулювання оплати праці; поліпшення методичних підходів до встановлення державної гарантії щодо мінімальної ставки заробітної плати; вдосконалення механізмів колективно – договірного </w:t>
      </w:r>
      <w:r w:rsidRPr="007129D7">
        <w:rPr>
          <w:rFonts w:ascii="Times New Roman" w:hAnsi="Times New Roman"/>
          <w:spacing w:val="4"/>
          <w:sz w:val="28"/>
          <w:szCs w:val="28"/>
        </w:rPr>
        <w:lastRenderedPageBreak/>
        <w:t>регулювання оплати праці; вдосконалення організації заробітної плати, вдосконалення нормування праці; розробка заходів для забезпечення своєчасного отримання зарплати.</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Успішність вирішення питань підвищення рівня зарплати має забезпечуватися комплексом заходів держави по сприянню підвищення конкурентоспроможності підприємств. Важливим джерелом підвищення рівня оплати праці залишаються надприбутки природних та штучних монополістів за рахунок встановлення високих цін на продукцію, необґрунтованого падіння рівня цін на робочу силу.</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Посилення державного регулювання оплати праці повинно здійснюватися за такими основними напрямами: - удосконалення системи оподаткування заробітної плати і доходів населення, - удосконалення механізму розробки та встановлення мінімальних державних гарантій в оплаті праці;- підвищення та удосконалення оплати праці робітників бюджетної сфери; - підвищення та удосконалення оплати праці робітників сільськогосподарських підприємств;- індексації заробітної плати у зв’язку із зростанням цін та компенсації при несвоєчасній її виплаті;</w:t>
      </w:r>
    </w:p>
    <w:p w:rsidR="00BC053B" w:rsidRPr="007129D7" w:rsidRDefault="00BC053B" w:rsidP="0055615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Реальним шляхом у розв’язанні існуючих соціально-економічних проблем, є радикальне реформування механізму мотивації праці.</w:t>
      </w:r>
    </w:p>
    <w:p w:rsidR="00BC053B" w:rsidRPr="007129D7" w:rsidRDefault="00BC053B" w:rsidP="0055615D">
      <w:pPr>
        <w:spacing w:after="0" w:line="288" w:lineRule="auto"/>
        <w:ind w:firstLine="709"/>
        <w:jc w:val="both"/>
        <w:rPr>
          <w:rFonts w:ascii="Times New Roman" w:hAnsi="Times New Roman"/>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Сакун А.Ж., к.е.н. доцент</w:t>
      </w:r>
    </w:p>
    <w:p w:rsidR="00BC053B" w:rsidRPr="007129D7" w:rsidRDefault="00BC053B" w:rsidP="0055615D">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55615D">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55615D">
      <w:pPr>
        <w:spacing w:after="0" w:line="288" w:lineRule="auto"/>
        <w:ind w:firstLine="709"/>
        <w:rPr>
          <w:rStyle w:val="hps"/>
          <w:rFonts w:ascii="Times New Roman" w:hAnsi="Times New Roman"/>
          <w:spacing w:val="4"/>
          <w:sz w:val="28"/>
          <w:szCs w:val="28"/>
        </w:rPr>
      </w:pPr>
    </w:p>
    <w:p w:rsidR="00BC053B" w:rsidRPr="007129D7" w:rsidRDefault="00BC053B" w:rsidP="0055615D">
      <w:pPr>
        <w:spacing w:after="0" w:line="288" w:lineRule="auto"/>
        <w:ind w:firstLine="709"/>
        <w:jc w:val="center"/>
        <w:rPr>
          <w:rFonts w:ascii="Times New Roman" w:hAnsi="Times New Roman"/>
          <w:b/>
          <w:bCs/>
          <w:caps/>
          <w:spacing w:val="4"/>
          <w:sz w:val="28"/>
          <w:szCs w:val="28"/>
        </w:rPr>
      </w:pPr>
      <w:r w:rsidRPr="007129D7">
        <w:rPr>
          <w:rStyle w:val="hps"/>
          <w:rFonts w:ascii="Times New Roman" w:hAnsi="Times New Roman"/>
          <w:b/>
          <w:bCs/>
          <w:caps/>
          <w:spacing w:val="4"/>
          <w:sz w:val="28"/>
          <w:szCs w:val="28"/>
        </w:rPr>
        <w:t xml:space="preserve">Управлінський облік </w:t>
      </w:r>
      <w:r w:rsidRPr="007129D7">
        <w:rPr>
          <w:rFonts w:ascii="Times New Roman" w:hAnsi="Times New Roman"/>
          <w:b/>
          <w:bCs/>
          <w:caps/>
          <w:spacing w:val="4"/>
          <w:sz w:val="28"/>
          <w:szCs w:val="28"/>
        </w:rPr>
        <w:t>малоцінних і швидкозношуваних предметів</w:t>
      </w:r>
    </w:p>
    <w:p w:rsidR="00BC053B" w:rsidRPr="007129D7" w:rsidRDefault="00BC053B" w:rsidP="0055615D">
      <w:pPr>
        <w:spacing w:after="0" w:line="288" w:lineRule="auto"/>
        <w:ind w:firstLine="709"/>
        <w:jc w:val="center"/>
        <w:rPr>
          <w:rFonts w:ascii="Times New Roman" w:hAnsi="Times New Roman"/>
          <w:caps/>
          <w:spacing w:val="4"/>
          <w:sz w:val="28"/>
          <w:szCs w:val="28"/>
        </w:rPr>
      </w:pPr>
    </w:p>
    <w:p w:rsidR="00BC053B" w:rsidRPr="007129D7" w:rsidRDefault="00BC053B" w:rsidP="0055615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Здійснення ефективних заходів щодо стабілізації економіки України потребує принципово нових підходів до управління запасами підприємства. Це зумовлює необхідність удосконалення організації та методики обліку малоцінних і швидкозношуваних предметів підприємства та відповідність до вимог ринкової інфраструктури.</w:t>
      </w:r>
    </w:p>
    <w:p w:rsidR="00BC053B" w:rsidRPr="007129D7" w:rsidRDefault="00BC053B" w:rsidP="0055615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Проблеми обліку малоцінних і швидкозношуваних предметів в умовах реформування економіки набувають особливої актуальності в зв'язку з потребою отримати точної і достовірної інформації. Система їх обліку, яка склалася роками, не задовольняє вимоги ринку, оскільки умови функціонування значно розширюють коло операцій, що проводяться з цими предметами.</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lang w:eastAsia="uk-UA"/>
        </w:rPr>
        <w:lastRenderedPageBreak/>
        <w:t xml:space="preserve">Наявність певних розбіжностей у різних нормативних документах та наукових джерелах, зокрема, щодо класифікації МШП, їх оцінки, віднесення того чи іншого активу до МШП і т.д. вказують на наявність проблем, які не під силу вирішувати окремому працівнику або службі (бухгалтерії) підприємства. У зв’язку з цим для оперативного вирішення проблем, пов’язаних із використання та обліком запасів, на підприємстві доцільно впроваджувати внутрішньогосподарський (управлінський) облік. </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Управлінський облік суттєво відрізняється від традиційного бухгалтерського обліку, зорієнтованого на складання фінансової звітності. На відміну від фінансового обліку, що ведеться з дотриманням визначених офіційних регламентів (інструкцій, стандартів і т. д.) встановлених державними органами або професійними організаціями, управлінський облік не обмежений у виборі методів і правил. Його форми і методи розробляються самим підприємством з урахуванням різних параметрів, приймаючи до уваги при підготовці варіантів управлінських рішень не тільки регламентні кількісні, але і якісні показники.</w:t>
      </w:r>
    </w:p>
    <w:p w:rsidR="00BC053B" w:rsidRPr="007129D7" w:rsidRDefault="00BC053B" w:rsidP="0055615D">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Інформація, що надається управлінським обліком, орієнтована на задоволення потреб як стратегічного, так і поточного керування, оптимізацію використання ресурсів, забезпечення об'єктивної оцінки діяльності підрозділів і окремих менеджерів. Отже, управлінський облік є складником процесу управління та надає інформацію, важливу для:</w:t>
      </w:r>
    </w:p>
    <w:p w:rsidR="00BC053B" w:rsidRPr="007129D7" w:rsidRDefault="00BC053B" w:rsidP="0009069D">
      <w:pPr>
        <w:widowControl w:val="0"/>
        <w:numPr>
          <w:ilvl w:val="0"/>
          <w:numId w:val="22"/>
        </w:numPr>
        <w:spacing w:after="0" w:line="288" w:lineRule="auto"/>
        <w:ind w:left="0" w:firstLine="709"/>
        <w:jc w:val="both"/>
        <w:rPr>
          <w:rFonts w:ascii="Times New Roman" w:hAnsi="Times New Roman"/>
          <w:spacing w:val="4"/>
          <w:sz w:val="28"/>
          <w:szCs w:val="28"/>
        </w:rPr>
      </w:pPr>
      <w:r w:rsidRPr="007129D7">
        <w:rPr>
          <w:rFonts w:ascii="Times New Roman" w:hAnsi="Times New Roman"/>
          <w:spacing w:val="4"/>
          <w:sz w:val="28"/>
          <w:szCs w:val="28"/>
        </w:rPr>
        <w:t>визначення стратегії та планування майбутньої діяльності організації;</w:t>
      </w:r>
    </w:p>
    <w:p w:rsidR="00BC053B" w:rsidRPr="007129D7" w:rsidRDefault="00BC053B" w:rsidP="0009069D">
      <w:pPr>
        <w:widowControl w:val="0"/>
        <w:numPr>
          <w:ilvl w:val="0"/>
          <w:numId w:val="22"/>
        </w:numPr>
        <w:spacing w:after="0" w:line="288" w:lineRule="auto"/>
        <w:ind w:left="0" w:firstLine="709"/>
        <w:jc w:val="both"/>
        <w:rPr>
          <w:rFonts w:ascii="Times New Roman" w:hAnsi="Times New Roman"/>
          <w:spacing w:val="4"/>
          <w:sz w:val="28"/>
          <w:szCs w:val="28"/>
        </w:rPr>
      </w:pPr>
      <w:r w:rsidRPr="007129D7">
        <w:rPr>
          <w:rFonts w:ascii="Times New Roman" w:hAnsi="Times New Roman"/>
          <w:spacing w:val="4"/>
          <w:sz w:val="28"/>
          <w:szCs w:val="28"/>
        </w:rPr>
        <w:t>контролювання її поточної діяльності;</w:t>
      </w:r>
    </w:p>
    <w:p w:rsidR="00BC053B" w:rsidRPr="007129D7" w:rsidRDefault="00BC053B" w:rsidP="0009069D">
      <w:pPr>
        <w:widowControl w:val="0"/>
        <w:numPr>
          <w:ilvl w:val="0"/>
          <w:numId w:val="22"/>
        </w:numPr>
        <w:spacing w:after="0" w:line="288" w:lineRule="auto"/>
        <w:ind w:left="0" w:firstLine="709"/>
        <w:jc w:val="both"/>
        <w:rPr>
          <w:rFonts w:ascii="Times New Roman" w:hAnsi="Times New Roman"/>
          <w:spacing w:val="4"/>
          <w:sz w:val="28"/>
          <w:szCs w:val="28"/>
        </w:rPr>
      </w:pPr>
      <w:r w:rsidRPr="007129D7">
        <w:rPr>
          <w:rFonts w:ascii="Times New Roman" w:hAnsi="Times New Roman"/>
          <w:spacing w:val="4"/>
          <w:sz w:val="28"/>
          <w:szCs w:val="28"/>
        </w:rPr>
        <w:t>оптимізації використання ресурсів;</w:t>
      </w:r>
    </w:p>
    <w:p w:rsidR="00BC053B" w:rsidRPr="007129D7" w:rsidRDefault="00BC053B" w:rsidP="0009069D">
      <w:pPr>
        <w:widowControl w:val="0"/>
        <w:numPr>
          <w:ilvl w:val="0"/>
          <w:numId w:val="22"/>
        </w:numPr>
        <w:spacing w:after="0" w:line="288" w:lineRule="auto"/>
        <w:ind w:left="0" w:firstLine="709"/>
        <w:jc w:val="both"/>
        <w:rPr>
          <w:rFonts w:ascii="Times New Roman" w:hAnsi="Times New Roman"/>
          <w:spacing w:val="4"/>
          <w:sz w:val="28"/>
          <w:szCs w:val="28"/>
        </w:rPr>
      </w:pPr>
      <w:r w:rsidRPr="007129D7">
        <w:rPr>
          <w:rFonts w:ascii="Times New Roman" w:hAnsi="Times New Roman"/>
          <w:spacing w:val="4"/>
          <w:sz w:val="28"/>
          <w:szCs w:val="28"/>
        </w:rPr>
        <w:t>оцінки ефективності діяльності;</w:t>
      </w:r>
    </w:p>
    <w:p w:rsidR="00BC053B" w:rsidRPr="007129D7" w:rsidRDefault="00BC053B" w:rsidP="0009069D">
      <w:pPr>
        <w:widowControl w:val="0"/>
        <w:numPr>
          <w:ilvl w:val="0"/>
          <w:numId w:val="22"/>
        </w:numPr>
        <w:spacing w:after="0" w:line="288" w:lineRule="auto"/>
        <w:ind w:left="0" w:firstLine="709"/>
        <w:jc w:val="both"/>
        <w:rPr>
          <w:rFonts w:ascii="Times New Roman" w:hAnsi="Times New Roman"/>
          <w:spacing w:val="4"/>
          <w:sz w:val="28"/>
          <w:szCs w:val="28"/>
        </w:rPr>
      </w:pPr>
      <w:r w:rsidRPr="007129D7">
        <w:rPr>
          <w:rFonts w:ascii="Times New Roman" w:hAnsi="Times New Roman"/>
          <w:spacing w:val="4"/>
          <w:sz w:val="28"/>
          <w:szCs w:val="28"/>
        </w:rPr>
        <w:t>зниження рівня суб'єктивності в процесі прийняття рішень.</w:t>
      </w:r>
    </w:p>
    <w:p w:rsidR="00BC053B" w:rsidRPr="007129D7" w:rsidRDefault="00BC053B" w:rsidP="0055615D">
      <w:pPr>
        <w:widowControl w:val="0"/>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Основними функціями управлінської бухгалтерії стосовно МШП є:</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розгляд пропозицій (документів) щодо придбання або самостійного створення відповідних об’єктів МШП чи напівфабрикатів;</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складання проектів угод на придбання МШП;</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оцінка МШП під час їх придбання та реалізації;</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інформування керівництва підприємства про необхідність придбання певних об’єктів МШП;</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проведення інвентаризації МШП та напівфабрикатів та здійснення контролю за їх використанням;</w:t>
      </w:r>
    </w:p>
    <w:p w:rsidR="00BC053B" w:rsidRPr="007129D7" w:rsidRDefault="00BC053B" w:rsidP="0055615D">
      <w:pPr>
        <w:widowControl w:val="0"/>
        <w:tabs>
          <w:tab w:val="num" w:pos="1077"/>
        </w:tabs>
        <w:spacing w:after="0" w:line="288" w:lineRule="auto"/>
        <w:ind w:firstLine="709"/>
        <w:jc w:val="both"/>
        <w:rPr>
          <w:rFonts w:ascii="Times New Roman" w:hAnsi="Times New Roman"/>
          <w:spacing w:val="4"/>
          <w:sz w:val="28"/>
          <w:szCs w:val="28"/>
          <w:lang w:eastAsia="uk-UA"/>
        </w:rPr>
      </w:pPr>
      <w:r w:rsidRPr="007129D7">
        <w:rPr>
          <w:rFonts w:ascii="Times New Roman" w:hAnsi="Times New Roman"/>
          <w:spacing w:val="4"/>
          <w:sz w:val="28"/>
          <w:szCs w:val="28"/>
          <w:lang w:eastAsia="uk-UA"/>
        </w:rPr>
        <w:t xml:space="preserve">- оформлення первинної облікової та іншої документації з питань, пов’язаних з придбанням, переміщенням, продажем, передаванням та </w:t>
      </w:r>
      <w:r w:rsidRPr="007129D7">
        <w:rPr>
          <w:rFonts w:ascii="Times New Roman" w:hAnsi="Times New Roman"/>
          <w:spacing w:val="4"/>
          <w:sz w:val="28"/>
          <w:szCs w:val="28"/>
          <w:lang w:eastAsia="uk-UA"/>
        </w:rPr>
        <w:lastRenderedPageBreak/>
        <w:t>використанням МШП, а також інші функції.</w:t>
      </w:r>
    </w:p>
    <w:p w:rsidR="00BC053B" w:rsidRPr="007129D7" w:rsidRDefault="00BC053B" w:rsidP="0055615D">
      <w:pPr>
        <w:widowControl w:val="0"/>
        <w:spacing w:after="0" w:line="288" w:lineRule="auto"/>
        <w:ind w:firstLine="709"/>
        <w:jc w:val="both"/>
        <w:rPr>
          <w:rFonts w:ascii="Times New Roman" w:hAnsi="Times New Roman"/>
          <w:bCs/>
          <w:spacing w:val="4"/>
          <w:sz w:val="28"/>
          <w:szCs w:val="28"/>
          <w:lang w:eastAsia="uk-UA"/>
        </w:rPr>
      </w:pPr>
      <w:r w:rsidRPr="007129D7">
        <w:rPr>
          <w:rFonts w:ascii="Times New Roman" w:hAnsi="Times New Roman"/>
          <w:bCs/>
          <w:spacing w:val="4"/>
          <w:sz w:val="28"/>
          <w:szCs w:val="28"/>
          <w:lang w:eastAsia="uk-UA"/>
        </w:rPr>
        <w:t>Для удосконалення даного обліку підприємство може також здійснити бюджетне планування. Обов’язковою складовою бюджетного плану є план надходження і використання МШП, раціональність складання якого є запорукою успішного досягнення мети. Доцільність складання бюджетного плану полягає в тому, що ”фізичний” рух щодо надходження і використання МШП безпосередньо впливає на забезпечення безперебійного виробничого процесу, а ”вартісний” рух, тобто грошові кошти, які задіяні в цьому русі, має значення для передбачення і розрахунку грошових потоків підприємства. Одночасно складання окремого бюджетного плану для витрат на придбання та зберігання малоцінних та швидкозношуваних предметів дає змогу здійснювати</w:t>
      </w:r>
      <w:r w:rsidRPr="007129D7">
        <w:rPr>
          <w:rFonts w:ascii="Times New Roman" w:hAnsi="Times New Roman"/>
          <w:spacing w:val="4"/>
          <w:sz w:val="28"/>
          <w:szCs w:val="28"/>
          <w:lang w:eastAsia="uk-UA"/>
        </w:rPr>
        <w:t xml:space="preserve"> постійний контроль за цими витратами, що сприяє оперативному коригуванню непередбачуваних ситуацій. </w:t>
      </w:r>
      <w:r w:rsidRPr="007129D7">
        <w:rPr>
          <w:rFonts w:ascii="Times New Roman" w:hAnsi="Times New Roman"/>
          <w:bCs/>
          <w:spacing w:val="4"/>
          <w:sz w:val="28"/>
          <w:szCs w:val="28"/>
          <w:lang w:eastAsia="uk-UA"/>
        </w:rPr>
        <w:t>Даний бюджет дає змогу наочно проаналізувати витрати по окремому виду МШП та по цеху, що сприяє своєчасному прийнятті ефективних управлінських рішень [2, c. 69].</w:t>
      </w:r>
    </w:p>
    <w:p w:rsidR="00BC053B" w:rsidRPr="007129D7" w:rsidRDefault="00BC053B" w:rsidP="0055615D">
      <w:pPr>
        <w:widowControl w:val="0"/>
        <w:spacing w:after="0" w:line="288" w:lineRule="auto"/>
        <w:ind w:firstLine="709"/>
        <w:jc w:val="both"/>
        <w:rPr>
          <w:rFonts w:ascii="Times New Roman" w:hAnsi="Times New Roman"/>
          <w:spacing w:val="4"/>
          <w:sz w:val="28"/>
          <w:szCs w:val="28"/>
          <w:lang w:eastAsia="uk-UA"/>
        </w:rPr>
      </w:pPr>
      <w:r w:rsidRPr="007129D7">
        <w:rPr>
          <w:rFonts w:ascii="Times New Roman" w:hAnsi="Times New Roman"/>
          <w:bCs/>
          <w:spacing w:val="4"/>
          <w:sz w:val="28"/>
          <w:szCs w:val="28"/>
          <w:lang w:eastAsia="uk-UA"/>
        </w:rPr>
        <w:t>Складання бюджетного плану використання</w:t>
      </w:r>
      <w:r w:rsidRPr="007129D7">
        <w:rPr>
          <w:rFonts w:ascii="Times New Roman" w:hAnsi="Times New Roman"/>
          <w:spacing w:val="4"/>
          <w:sz w:val="28"/>
          <w:szCs w:val="28"/>
          <w:lang w:eastAsia="uk-UA"/>
        </w:rPr>
        <w:t xml:space="preserve"> МШП, який ґрунтується на прийнятій підприємством оцінці обліку цих запасів у цінах відпуску у виробництво дасть можливість отримати реальніший бюджетний план доходів і видатків грошових коштів. Також складання зазначеного бюджетного плану сприятиме уникненню непередбачуваних, тобто незапланованих видатків грошових коштів і відповідно додаткових витрат.</w:t>
      </w:r>
    </w:p>
    <w:p w:rsidR="00BC053B" w:rsidRPr="007129D7" w:rsidRDefault="00BC053B" w:rsidP="0055615D">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55615D">
      <w:pPr>
        <w:pStyle w:val="af"/>
        <w:spacing w:after="0" w:line="288" w:lineRule="auto"/>
        <w:ind w:firstLine="709"/>
        <w:jc w:val="both"/>
        <w:rPr>
          <w:spacing w:val="4"/>
          <w:sz w:val="28"/>
          <w:szCs w:val="28"/>
        </w:rPr>
      </w:pPr>
      <w:r w:rsidRPr="007129D7">
        <w:rPr>
          <w:spacing w:val="4"/>
          <w:sz w:val="28"/>
          <w:szCs w:val="28"/>
        </w:rPr>
        <w:t xml:space="preserve">1. Закон України « Про  бухгалтерський  облік  та  фінансову  звітність  в  Україні»  від  16.07.1999  № 996  -  ХІУ:  Зі  змінами  і  </w:t>
      </w:r>
      <w:proofErr w:type="spellStart"/>
      <w:r w:rsidRPr="007129D7">
        <w:rPr>
          <w:spacing w:val="4"/>
          <w:sz w:val="28"/>
          <w:szCs w:val="28"/>
        </w:rPr>
        <w:t>доповненями</w:t>
      </w:r>
      <w:proofErr w:type="spellEnd"/>
      <w:r w:rsidRPr="007129D7">
        <w:rPr>
          <w:spacing w:val="4"/>
          <w:sz w:val="28"/>
          <w:szCs w:val="28"/>
        </w:rPr>
        <w:t xml:space="preserve">  внесеними  Законами  України  від  11.05.2000 р.  №1707-ІІІ;  від  8.06.2000  №1829 – ІІІ//  Все  про  бухгалтерський  облік. – 2000.– №86.– С.3-6.</w:t>
      </w:r>
    </w:p>
    <w:p w:rsidR="00BC053B" w:rsidRPr="007129D7" w:rsidRDefault="00BC053B" w:rsidP="0055615D">
      <w:pPr>
        <w:pStyle w:val="af"/>
        <w:spacing w:after="0" w:line="288" w:lineRule="auto"/>
        <w:ind w:firstLine="709"/>
        <w:jc w:val="both"/>
        <w:rPr>
          <w:spacing w:val="4"/>
          <w:sz w:val="28"/>
          <w:szCs w:val="28"/>
        </w:rPr>
      </w:pPr>
      <w:r w:rsidRPr="007129D7">
        <w:rPr>
          <w:spacing w:val="4"/>
          <w:sz w:val="28"/>
          <w:szCs w:val="28"/>
        </w:rPr>
        <w:t xml:space="preserve">2. </w:t>
      </w:r>
      <w:proofErr w:type="spellStart"/>
      <w:r w:rsidRPr="007129D7">
        <w:rPr>
          <w:spacing w:val="4"/>
          <w:sz w:val="28"/>
          <w:szCs w:val="28"/>
        </w:rPr>
        <w:t>Нападовська</w:t>
      </w:r>
      <w:proofErr w:type="spellEnd"/>
      <w:r w:rsidRPr="007129D7">
        <w:rPr>
          <w:spacing w:val="4"/>
          <w:sz w:val="28"/>
          <w:szCs w:val="28"/>
        </w:rPr>
        <w:t xml:space="preserve"> Л.В. Управлінський облік: підручник. / </w:t>
      </w:r>
      <w:proofErr w:type="spellStart"/>
      <w:r w:rsidRPr="007129D7">
        <w:rPr>
          <w:spacing w:val="4"/>
          <w:sz w:val="28"/>
          <w:szCs w:val="28"/>
        </w:rPr>
        <w:t>Нападовська</w:t>
      </w:r>
      <w:proofErr w:type="spellEnd"/>
      <w:r w:rsidRPr="007129D7">
        <w:rPr>
          <w:spacing w:val="4"/>
          <w:sz w:val="28"/>
          <w:szCs w:val="28"/>
        </w:rPr>
        <w:t xml:space="preserve"> Л.В. – К.: Книга, 2004. – 544 с.</w:t>
      </w:r>
    </w:p>
    <w:p w:rsidR="00BC053B" w:rsidRPr="007129D7" w:rsidRDefault="00BC053B" w:rsidP="0055615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3. Положення  ( стандарти )  бухгалтерського  обліку  № 9  «Запаси»  Затверджено  наказом  Міністерства  фінансів  України  від  20.10.1999 р.  № 246 // Все  про  бухгалтерський  облік.- 2005р.-№13.- С.33–37.</w:t>
      </w:r>
    </w:p>
    <w:p w:rsidR="00BC053B" w:rsidRPr="007129D7" w:rsidRDefault="00BC053B" w:rsidP="0055615D">
      <w:pPr>
        <w:spacing w:after="0" w:line="288" w:lineRule="auto"/>
        <w:ind w:firstLine="709"/>
        <w:jc w:val="both"/>
        <w:rPr>
          <w:rFonts w:ascii="Times New Roman" w:hAnsi="Times New Roman"/>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p>
    <w:p w:rsidR="00BC053B" w:rsidRPr="007129D7" w:rsidRDefault="00BC053B" w:rsidP="0055615D">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lastRenderedPageBreak/>
        <w:t>Самайчук С.І.</w:t>
      </w:r>
      <w:r w:rsidRPr="007129D7">
        <w:rPr>
          <w:b/>
          <w:i/>
          <w:spacing w:val="4"/>
          <w:sz w:val="28"/>
          <w:szCs w:val="28"/>
        </w:rPr>
        <w:t xml:space="preserve"> </w:t>
      </w:r>
      <w:r w:rsidRPr="007129D7">
        <w:rPr>
          <w:rFonts w:ascii="Times New Roman" w:hAnsi="Times New Roman"/>
          <w:b/>
          <w:spacing w:val="4"/>
          <w:sz w:val="28"/>
          <w:szCs w:val="28"/>
        </w:rPr>
        <w:t>, к.е.н., доцент</w:t>
      </w:r>
    </w:p>
    <w:p w:rsidR="00BC053B" w:rsidRPr="007129D7" w:rsidRDefault="00BC053B" w:rsidP="0055615D">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55615D">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55615D">
      <w:pPr>
        <w:spacing w:after="0" w:line="288" w:lineRule="auto"/>
        <w:ind w:firstLine="709"/>
        <w:jc w:val="both"/>
        <w:rPr>
          <w:rFonts w:ascii="Times New Roman" w:hAnsi="Times New Roman"/>
          <w:spacing w:val="4"/>
          <w:sz w:val="28"/>
          <w:szCs w:val="28"/>
        </w:rPr>
      </w:pPr>
    </w:p>
    <w:p w:rsidR="00BC053B" w:rsidRPr="007129D7" w:rsidRDefault="00BC053B" w:rsidP="0055615D">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ФАКТОРИ КОНКУРЕНТОСПРОМОЖНОСТІ АГРАРНИХ ПІДПРИЄМСТВ</w:t>
      </w:r>
    </w:p>
    <w:p w:rsidR="00BC053B" w:rsidRPr="007129D7" w:rsidRDefault="00BC053B" w:rsidP="0055615D">
      <w:pPr>
        <w:spacing w:after="0" w:line="288" w:lineRule="auto"/>
        <w:ind w:firstLine="709"/>
        <w:jc w:val="both"/>
        <w:rPr>
          <w:rFonts w:ascii="Times New Roman" w:hAnsi="Times New Roman"/>
          <w:sz w:val="28"/>
          <w:szCs w:val="28"/>
        </w:rPr>
      </w:pPr>
    </w:p>
    <w:p w:rsidR="00BC053B" w:rsidRPr="007129D7" w:rsidRDefault="00BC053B" w:rsidP="0055615D">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Фактори конкурентоспроможності – це обставини та умови, що впливають на рівень та характер конкурентоспроможності підприємства. Вони можуть впливати як у бік підвищення конкурентоспроможності підприємства, так і в бік зменшення. Здобуття конкурентної переваги на основі факторів залежить від того, наскільки ефективно вони використовуються і в якій галузі вони застосовуються. </w:t>
      </w:r>
    </w:p>
    <w:p w:rsidR="00BC053B" w:rsidRPr="007129D7" w:rsidRDefault="00BC053B" w:rsidP="0055615D">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Особливості конкурентоспроможності сільськогосподарських підприємств пов’язані зі специфікою сільського господарства. Серед них: залежність від природно-кліматичних умов; сезонний характер господарської діяльності; значна кількість та різноманітність виробників (підприємств галузі); високий рівень конкуренції у середовищі сільськогосподарських товаровиробників.</w:t>
      </w:r>
    </w:p>
    <w:p w:rsidR="00BC053B" w:rsidRPr="007129D7" w:rsidRDefault="00BC053B" w:rsidP="0055615D">
      <w:pPr>
        <w:spacing w:after="0" w:line="288" w:lineRule="auto"/>
        <w:ind w:left="75" w:firstLine="709"/>
        <w:jc w:val="both"/>
        <w:rPr>
          <w:rFonts w:ascii="Times New Roman" w:hAnsi="Times New Roman"/>
          <w:sz w:val="28"/>
          <w:szCs w:val="28"/>
        </w:rPr>
      </w:pPr>
      <w:r w:rsidRPr="007129D7">
        <w:rPr>
          <w:rFonts w:ascii="Times New Roman" w:hAnsi="Times New Roman"/>
          <w:sz w:val="28"/>
          <w:szCs w:val="28"/>
        </w:rPr>
        <w:t>На конкурентоспроможність аграрних підприємств впливає значна кількість факторів, серед яких доцільно виділити  внутрішні і зовнішні.</w:t>
      </w:r>
    </w:p>
    <w:p w:rsidR="00BC053B" w:rsidRPr="007129D7" w:rsidRDefault="00BC053B" w:rsidP="0055615D">
      <w:pPr>
        <w:spacing w:after="0" w:line="288" w:lineRule="auto"/>
        <w:ind w:left="75" w:firstLine="709"/>
        <w:jc w:val="both"/>
        <w:rPr>
          <w:rFonts w:ascii="Times New Roman" w:hAnsi="Times New Roman"/>
          <w:sz w:val="28"/>
          <w:szCs w:val="28"/>
        </w:rPr>
      </w:pPr>
      <w:r w:rsidRPr="007129D7">
        <w:rPr>
          <w:rFonts w:ascii="Times New Roman" w:hAnsi="Times New Roman"/>
          <w:sz w:val="28"/>
          <w:szCs w:val="28"/>
        </w:rPr>
        <w:t>Внутрішні фактори характеризують умови внутрішнього середовища підприємства і, з точки зору його конкурентоспроможності, характеризують можливість  та ефективність адаптації підприємства до умов зовнішнього середовища. Саме ця група факторів є найбільш значущою для забезпечення стійких конкурентних позицій підприємства оскільки вони є об’єктом впливу з боку самого підприємства. Ці фактори мають виражений галузевий характер та є спільними для всіх підприємств певної галузі.</w:t>
      </w:r>
    </w:p>
    <w:p w:rsidR="00BC053B" w:rsidRPr="007129D7" w:rsidRDefault="00BC053B" w:rsidP="0055615D">
      <w:pPr>
        <w:spacing w:after="0" w:line="288" w:lineRule="auto"/>
        <w:ind w:left="75" w:firstLine="709"/>
        <w:jc w:val="both"/>
        <w:rPr>
          <w:rFonts w:ascii="Times New Roman" w:hAnsi="Times New Roman"/>
          <w:sz w:val="28"/>
          <w:szCs w:val="28"/>
        </w:rPr>
      </w:pPr>
      <w:r w:rsidRPr="007129D7">
        <w:rPr>
          <w:rFonts w:ascii="Times New Roman" w:hAnsi="Times New Roman"/>
          <w:sz w:val="28"/>
          <w:szCs w:val="28"/>
        </w:rPr>
        <w:t>Зовнішні фактори не залежать від діяльності підприємства і обумовлюються станом зовнішнього середовища. До факторів зовнішнього середовища відносять: рівень державного регулювання та розвитку економіки країни (система оподаткування, кредитно-фінансова та банківська система, система зовнішньоекономічних зв’язків країни);. система комунікацій; фактори, які визначають споживання продукції (ємність ринку, вимоги споживачів до якості продукції та ін.).</w:t>
      </w:r>
    </w:p>
    <w:p w:rsidR="00BC053B" w:rsidRPr="007129D7" w:rsidRDefault="00BC053B" w:rsidP="0055615D">
      <w:pPr>
        <w:spacing w:after="0" w:line="288" w:lineRule="auto"/>
        <w:ind w:left="75" w:firstLine="709"/>
        <w:jc w:val="both"/>
        <w:rPr>
          <w:rFonts w:ascii="Times New Roman" w:hAnsi="Times New Roman"/>
          <w:sz w:val="28"/>
          <w:szCs w:val="28"/>
        </w:rPr>
      </w:pPr>
      <w:r w:rsidRPr="007129D7">
        <w:rPr>
          <w:rFonts w:ascii="Times New Roman" w:hAnsi="Times New Roman"/>
          <w:sz w:val="28"/>
          <w:szCs w:val="28"/>
        </w:rPr>
        <w:t xml:space="preserve">Аграрним підприємствам доцільно зосередитися на внутрішніх факторах конкурентоспроможності, на які вини мають безпосередній вплив, але поряд з тим з метою подальшої розробки ефективних стратегій підвищення </w:t>
      </w:r>
      <w:r w:rsidRPr="007129D7">
        <w:rPr>
          <w:rFonts w:ascii="Times New Roman" w:hAnsi="Times New Roman"/>
          <w:sz w:val="28"/>
          <w:szCs w:val="28"/>
        </w:rPr>
        <w:lastRenderedPageBreak/>
        <w:t>конкурентоспроможності, необхідно також правильно ідентифікувати  існуючі зовнішні фактори та визначити шляхи вчасного реагування на результати його впливу на поточний рівень  конкурентоспроможності підприємств.</w:t>
      </w:r>
    </w:p>
    <w:p w:rsidR="00BC053B" w:rsidRPr="007129D7" w:rsidRDefault="00BC053B" w:rsidP="0055615D">
      <w:pPr>
        <w:widowControl w:val="0"/>
        <w:autoSpaceDE w:val="0"/>
        <w:autoSpaceDN w:val="0"/>
        <w:adjustRightInd w:val="0"/>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55615D">
      <w:pPr>
        <w:spacing w:after="0" w:line="288" w:lineRule="auto"/>
        <w:ind w:firstLine="709"/>
        <w:jc w:val="both"/>
        <w:rPr>
          <w:rFonts w:ascii="Times New Roman" w:hAnsi="Times New Roman"/>
          <w:sz w:val="28"/>
          <w:szCs w:val="28"/>
        </w:rPr>
      </w:pPr>
      <w:r w:rsidRPr="007129D7">
        <w:rPr>
          <w:rFonts w:ascii="Times New Roman" w:hAnsi="Times New Roman"/>
          <w:sz w:val="28"/>
          <w:szCs w:val="28"/>
        </w:rPr>
        <w:t>1. Россіхіна О.Є. Основні фактори конкурентоспроможності підприємства / О.Є. Россіхіна // Держава та регіони. – 2010. – №2. – С. 184-187.</w:t>
      </w:r>
    </w:p>
    <w:p w:rsidR="00BC053B" w:rsidRPr="007129D7" w:rsidRDefault="00BC053B" w:rsidP="0055615D">
      <w:pPr>
        <w:spacing w:after="0" w:line="288" w:lineRule="auto"/>
        <w:ind w:firstLine="709"/>
        <w:jc w:val="both"/>
        <w:rPr>
          <w:rFonts w:ascii="Times New Roman" w:hAnsi="Times New Roman"/>
          <w:sz w:val="28"/>
          <w:szCs w:val="28"/>
        </w:rPr>
      </w:pPr>
    </w:p>
    <w:p w:rsidR="00BC053B" w:rsidRPr="007129D7" w:rsidRDefault="00BC053B" w:rsidP="0055615D">
      <w:pPr>
        <w:widowControl w:val="0"/>
        <w:tabs>
          <w:tab w:val="left" w:pos="142"/>
        </w:tabs>
        <w:spacing w:after="0" w:line="288" w:lineRule="auto"/>
        <w:ind w:firstLine="709"/>
        <w:jc w:val="right"/>
        <w:rPr>
          <w:rFonts w:ascii="Times New Roman" w:hAnsi="Times New Roman"/>
          <w:b/>
          <w:sz w:val="28"/>
          <w:szCs w:val="28"/>
        </w:rPr>
      </w:pPr>
      <w:r w:rsidRPr="007129D7">
        <w:rPr>
          <w:rFonts w:ascii="Times New Roman" w:hAnsi="Times New Roman"/>
          <w:b/>
          <w:sz w:val="28"/>
          <w:szCs w:val="28"/>
        </w:rPr>
        <w:t xml:space="preserve">Сердюкова О. Д. </w:t>
      </w:r>
    </w:p>
    <w:p w:rsidR="00BC053B" w:rsidRPr="007129D7" w:rsidRDefault="00BC053B" w:rsidP="0055615D">
      <w:pPr>
        <w:widowControl w:val="0"/>
        <w:tabs>
          <w:tab w:val="left" w:pos="142"/>
        </w:tabs>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Науковий керівник - Пристемський О.С., к.е.н., доцент</w:t>
      </w:r>
    </w:p>
    <w:p w:rsidR="00BC053B" w:rsidRPr="007129D7" w:rsidRDefault="00BC053B" w:rsidP="0055615D">
      <w:pPr>
        <w:widowControl w:val="0"/>
        <w:tabs>
          <w:tab w:val="left" w:pos="142"/>
        </w:tabs>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55615D">
      <w:pPr>
        <w:widowControl w:val="0"/>
        <w:tabs>
          <w:tab w:val="left" w:pos="142"/>
        </w:tabs>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55615D">
      <w:pPr>
        <w:widowControl w:val="0"/>
        <w:tabs>
          <w:tab w:val="left" w:pos="142"/>
        </w:tabs>
        <w:spacing w:after="0" w:line="288" w:lineRule="auto"/>
        <w:ind w:firstLine="709"/>
        <w:jc w:val="right"/>
        <w:rPr>
          <w:rFonts w:ascii="Times New Roman" w:hAnsi="Times New Roman"/>
          <w:b/>
          <w:sz w:val="28"/>
          <w:szCs w:val="28"/>
        </w:rPr>
      </w:pPr>
    </w:p>
    <w:p w:rsidR="00BC053B" w:rsidRPr="007129D7" w:rsidRDefault="00BC053B" w:rsidP="0055615D">
      <w:pPr>
        <w:widowControl w:val="0"/>
        <w:tabs>
          <w:tab w:val="left" w:pos="142"/>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МЕТОДИ ВИЯВЛЕННЯ АУДИТОРОМ ШАХРАЙСТВА ТА ІНШИХ ВИКРЕВЛЕНЬ ФІНАНСОВОЇ ЗВІТНОСТІ</w:t>
      </w:r>
    </w:p>
    <w:p w:rsidR="00BC053B" w:rsidRPr="007129D7" w:rsidRDefault="00BC053B" w:rsidP="0055615D">
      <w:pPr>
        <w:widowControl w:val="0"/>
        <w:tabs>
          <w:tab w:val="left" w:pos="142"/>
        </w:tabs>
        <w:spacing w:after="0" w:line="288" w:lineRule="auto"/>
        <w:ind w:firstLine="709"/>
        <w:jc w:val="center"/>
        <w:rPr>
          <w:rFonts w:ascii="Times New Roman" w:hAnsi="Times New Roman"/>
          <w:b/>
          <w:sz w:val="28"/>
          <w:szCs w:val="28"/>
        </w:rPr>
      </w:pP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У рішеннях ЄС та інших міжнародних організацій постійно посилюються вимоги до аудиторів щодо виявлення шахрайства при перевірці фінансової звітності. Ці вимоги певною мірою знаходять своє відображення у вітчизняному законодавстві та інших нормативно-правових актах.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Сучасні дослідження економіко-правового аналізу проводяться в аспекті судової бухгалтерії. Разом із тим питання застосування економіко-правового аналізу в аудиторській діяльності залишено поза увагою.</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Згідно з МСА 240 самі викривлення фінансової звітності пропонується розглядати в аспекті шахрайства або помилки. Відмінність між ними вбачається навмисною чи ненавмисною, тобто в тому, чи була основна дія, яка призвела до викривлення фінансової звітності, або чи була вина у формі наміру.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Відповідно до МСА 240 шахрайство є широким юридичним поняттям. Разом із тим запропоновано при проведенні аудиту обмежити аналіз шахрайства виключно формальною оцінкою суттєвих викривлень фінансової звітності.</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У МСА 240 неправдива фінансова звітність розглядається як навмисне викривлення, що включає пропуск сум або розкриття інформації у фінансовій звітності з метою введення в оману користувачів фінансової звітності.</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Щодо незаконного привласнення активів, то в МСА 240 зазначено, що така неправомірна дія включає в себе крадіжку активів суб’єкта господарювання в тих чи інших розмірах.</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У МСА 240 також наголошується на тому, що незаконне привласнення активів </w:t>
      </w:r>
      <w:r w:rsidRPr="007129D7">
        <w:rPr>
          <w:rFonts w:ascii="Times New Roman" w:hAnsi="Times New Roman"/>
          <w:sz w:val="28"/>
          <w:szCs w:val="28"/>
        </w:rPr>
        <w:lastRenderedPageBreak/>
        <w:t>часто супроводжується підробленими документами чи неправдивими записами чи документами, щоб приховати факт нестачі активів або їх використання як застави без належного дозволу. Крім того, в МСА 240 надано розгорнуту характеристику вини у формі наміру, а також розкривається механізм вчинення шахрайства та його мотивів. Мотиви вчинення шахрайства пропонується розлядати у вигляді усвідомлення можливості його скоєння та певного логічного обґрунтування такої дії.</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Отже, вимога МСА 240 стосовно того, що аудитор не повинен робити юридичних висновків щодо виявлених фактів шахрайства, є недостатньо коректною, оскільки суперечить основним положенням МСА 240, в яких надано юридичну характеристику шахрайства. Аудитор у своєму висновну стосовно виявлених ним фактів шахрайства зобов’язаний викласти юридичну характеристику шахрайства в аспекті виявлених викривлень фінансової звітності без його правової кваліфікації як злочину, адміністративного порушення або іншого делікту. Питання офіційної кваліфікації шахрайства належить до компетенції замовника аудиту, користувачів фінансової звітності, правоохоронних органів та суду. Тобто аудитор не уникає юридичного визначення шахрайства в законодавстві, а керується ним при проведенні аудиторської перевірки фінансової звітності.</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При проведенні перевірки фінансової звітності щодо наявності чи відсутності в ній перекручень, обумовлених шахрайством або помилкою, аудитор в обов’язковому порядку має керуватися відповідними правовими нормами. Зокрема, брати до уваги законодавчі акти, що визначають зміст правопорушень у вигляді шахрайства службових осіб, відповідальних за ведення бухгалтерського обліку та складання фінансової звітності. В результаті цього аналітичні та інші процедури слід доповнювати юридичною оцінкою аудиторських доказів.</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Будь-яке правопорушення, в тому числі шахрайство, як суспільно небезпечне діяння включає такі ознаки: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Завдану шкоду.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Протиправні дії або бездіяльність.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3. Причинний зв’язок між завданою шкодою та противоправними діями або бездіяльністю.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4. Наявність вини.</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Спосіб підготовки, вчинення і приховування шахрайства має заздалегідь продуманий характер. Шахрайські вчинки з щойно сформованими намірами зустрічаються досить рідко, як наслідок подальшого приховування слідів скоєного. У зв’язку з тим, що управлінський персонал наділяється правом розпоряджатися майном і коштами, вести бухгалтерський облік та складати фінансову звітність, він </w:t>
      </w:r>
      <w:r w:rsidRPr="007129D7">
        <w:rPr>
          <w:rFonts w:ascii="Times New Roman" w:hAnsi="Times New Roman"/>
          <w:sz w:val="28"/>
          <w:szCs w:val="28"/>
        </w:rPr>
        <w:lastRenderedPageBreak/>
        <w:t>має можливість обирати такий спосіб шахрайства, який менш за все знаходить відображення в бухгалтерських та інших документах, у зв’язку з чим набуває латентного характеру.</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Як свідчить багаторічний досвід проведення аудиту в Україні, реагування аудиторів на викривлення фінансової звітності, обумовлені шахрайством, повинні мати об’єктивний характер і ґрунтуватися на висловленні незалежної думки. Водночас формування такої думки в обов’язковому порядку потребує проведення аудитором комплексного економіко-правового аналізу бухгалтерського обліку та фінансової звітності.</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основі викладеного вище розглянемо конкретні методи економіко-правового аналізу та їх можливості стосовно виявлення шахрайства.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Метод стереотипів орієнтований на виявлення типових змін економічних показників, зумовлених конкретними способами вчинення правопорушення.</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Метод сполучених порівнянь застосовують для конструювання блоків сполучених пар економічних показників шляхом розрахунку динамічних рядів їхнього приросту за кілька звітних періодів і побудови відповідних графіків взаємозалежних змін динамічних рядів або пошуку можливо сполучених показників, динаміка змін яких не існуватиме за нормальних умов.</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Метод спеціальних розрахункових показників покликаний виявляти певні зміни економічних показників у звичайних умовах господарської діяльності.</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Метод коригуючих показників використовують для порівняння наявних у звітності або спеціально знайдених економічних показників з чинниками навколишнього середовища, в якому функціонує підприємство.</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Здійснення економіко-правового аналізу бухгалтерських документів – це прямий обов'язок не тільки аудиторів або ревізорів, а й службових осіб, які безпосередньо ведуть бухгалтерський облік. Первинні документи підлягають обов'язковій перевірці працівниками, які ведуть бухгалтерський облік, за формою і змістом, тобто перевіряють наявність у документі обов'язкових реквізитів та відповідність господарської операції чинному законодавству, логічну ув'язку окремих показників. Інформацію до облікових регістрів переносять після перевірки первинних документів за формою і змістом. Доцільно прийняти Аудиторською палатою України відповідного стандарту стосовно використання аудитором економіко-правового аналізу для виявлення шахрайства та інших перекручень фінансової звітності. На першому етапі можна запровадити методичні рекомендації з цього питання.</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p>
    <w:p w:rsidR="00BC053B" w:rsidRPr="007129D7" w:rsidRDefault="00BC053B" w:rsidP="0055615D">
      <w:pPr>
        <w:widowControl w:val="0"/>
        <w:tabs>
          <w:tab w:val="left" w:pos="142"/>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lastRenderedPageBreak/>
        <w:t>Список використаних джерел</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Правила проведення обов’язкового аудиту та консолідованої звітності, затв. Директивою ЄС від 17.05.2006 р. НЗ/ЄС. </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2. Міжнародні стандарти контролю якості, аудиту, огляду, іншого надання впевненості та супутніх по- слуг: у 2-х ч. – К.: Міжнародна федерація бухгалтерів; Аудиторська палата України, 2010. – Ч. І. – 842 с.; Ч. ІІ. – 407 с.</w:t>
      </w:r>
    </w:p>
    <w:p w:rsidR="00BC053B" w:rsidRPr="007129D7" w:rsidRDefault="00BC053B" w:rsidP="0055615D">
      <w:pPr>
        <w:widowControl w:val="0"/>
        <w:tabs>
          <w:tab w:val="left" w:pos="142"/>
        </w:tabs>
        <w:spacing w:after="0" w:line="288" w:lineRule="auto"/>
        <w:ind w:firstLine="709"/>
        <w:jc w:val="both"/>
        <w:rPr>
          <w:rFonts w:ascii="Times New Roman" w:hAnsi="Times New Roman"/>
          <w:sz w:val="28"/>
          <w:szCs w:val="28"/>
        </w:rPr>
      </w:pPr>
      <w:r w:rsidRPr="007129D7">
        <w:rPr>
          <w:rFonts w:ascii="Times New Roman" w:hAnsi="Times New Roman"/>
          <w:sz w:val="28"/>
          <w:szCs w:val="28"/>
        </w:rPr>
        <w:t>3. Рекомендації Комісії Співтовариства щодо забез- печення якості аудиту в країнах Євросоюзу // Бухгалтерський облік і аудит. – 2002. – № 7.</w:t>
      </w:r>
    </w:p>
    <w:p w:rsidR="00BC053B" w:rsidRPr="007129D7" w:rsidRDefault="00BC053B" w:rsidP="0055615D">
      <w:pPr>
        <w:spacing w:after="0" w:line="288" w:lineRule="auto"/>
        <w:ind w:firstLine="709"/>
        <w:jc w:val="both"/>
        <w:rPr>
          <w:rFonts w:ascii="Times New Roman" w:hAnsi="Times New Roman"/>
          <w:sz w:val="28"/>
          <w:szCs w:val="28"/>
        </w:rPr>
      </w:pPr>
      <w:r w:rsidRPr="007129D7">
        <w:rPr>
          <w:rFonts w:ascii="Times New Roman" w:hAnsi="Times New Roman"/>
          <w:sz w:val="28"/>
          <w:szCs w:val="28"/>
        </w:rPr>
        <w:t>4. Бондар В.П. Якість аудиту та фактори її підвищення / В.П. Бондар // Вісник Житомирського державного технологічного університету: Економічні науки. – 2008. – № 4(4в) – С. 22–27.</w:t>
      </w:r>
    </w:p>
    <w:p w:rsidR="00BC053B" w:rsidRPr="007129D7" w:rsidRDefault="00BC053B" w:rsidP="0055615D">
      <w:pPr>
        <w:spacing w:after="0" w:line="288" w:lineRule="auto"/>
        <w:ind w:firstLine="709"/>
        <w:jc w:val="both"/>
        <w:rPr>
          <w:rFonts w:ascii="Times New Roman" w:hAnsi="Times New Roman"/>
          <w:sz w:val="28"/>
          <w:szCs w:val="28"/>
        </w:rPr>
      </w:pPr>
    </w:p>
    <w:p w:rsidR="00BC053B" w:rsidRPr="007129D7" w:rsidRDefault="00BC053B" w:rsidP="00C95C11">
      <w:pPr>
        <w:spacing w:after="0" w:line="288" w:lineRule="auto"/>
        <w:ind w:right="-31" w:firstLine="709"/>
        <w:jc w:val="right"/>
        <w:rPr>
          <w:rFonts w:ascii="Times New Roman" w:hAnsi="Times New Roman"/>
          <w:sz w:val="28"/>
          <w:szCs w:val="28"/>
        </w:rPr>
      </w:pPr>
      <w:r w:rsidRPr="007129D7">
        <w:rPr>
          <w:rFonts w:ascii="Times New Roman" w:hAnsi="Times New Roman"/>
          <w:b/>
          <w:color w:val="000000"/>
          <w:sz w:val="28"/>
          <w:szCs w:val="28"/>
        </w:rPr>
        <w:t>Синенко О.О.</w:t>
      </w:r>
      <w:r w:rsidRPr="007129D7">
        <w:rPr>
          <w:rFonts w:ascii="Times New Roman" w:hAnsi="Times New Roman"/>
          <w:color w:val="000000"/>
          <w:sz w:val="28"/>
          <w:szCs w:val="28"/>
        </w:rPr>
        <w:t xml:space="preserve"> </w:t>
      </w:r>
      <w:r w:rsidRPr="007129D7">
        <w:rPr>
          <w:rFonts w:ascii="Times New Roman" w:hAnsi="Times New Roman"/>
          <w:b/>
          <w:color w:val="000000"/>
          <w:sz w:val="28"/>
          <w:szCs w:val="28"/>
        </w:rPr>
        <w:t>аспірант</w:t>
      </w:r>
      <w:r w:rsidRPr="007129D7">
        <w:rPr>
          <w:rFonts w:ascii="Times New Roman" w:hAnsi="Times New Roman"/>
          <w:sz w:val="28"/>
          <w:szCs w:val="28"/>
        </w:rPr>
        <w:t xml:space="preserve"> </w:t>
      </w:r>
    </w:p>
    <w:p w:rsidR="00BC053B" w:rsidRPr="007129D7" w:rsidRDefault="00BC053B" w:rsidP="00C95C11">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C95C11">
      <w:pPr>
        <w:spacing w:after="0" w:line="288" w:lineRule="auto"/>
        <w:ind w:firstLine="709"/>
        <w:jc w:val="right"/>
        <w:rPr>
          <w:rFonts w:ascii="Times New Roman" w:hAnsi="Times New Roman"/>
          <w:b/>
          <w:sz w:val="28"/>
          <w:szCs w:val="28"/>
        </w:rPr>
      </w:pPr>
      <w:r w:rsidRPr="007129D7">
        <w:rPr>
          <w:rFonts w:ascii="Times New Roman" w:hAnsi="Times New Roman"/>
          <w:i/>
          <w:sz w:val="28"/>
          <w:szCs w:val="28"/>
        </w:rPr>
        <w:t>м. Херсон</w:t>
      </w:r>
      <w:r w:rsidRPr="007129D7">
        <w:rPr>
          <w:rFonts w:ascii="Times New Roman" w:hAnsi="Times New Roman"/>
          <w:b/>
          <w:sz w:val="28"/>
          <w:szCs w:val="28"/>
        </w:rPr>
        <w:t xml:space="preserve"> </w:t>
      </w:r>
    </w:p>
    <w:p w:rsidR="00BC053B" w:rsidRPr="007129D7" w:rsidRDefault="00BC053B" w:rsidP="00C95C11">
      <w:pPr>
        <w:spacing w:after="0" w:line="288" w:lineRule="auto"/>
        <w:ind w:firstLine="709"/>
        <w:jc w:val="center"/>
        <w:rPr>
          <w:rFonts w:ascii="Times New Roman" w:hAnsi="Times New Roman"/>
          <w:b/>
          <w:sz w:val="28"/>
          <w:szCs w:val="28"/>
        </w:rPr>
      </w:pPr>
    </w:p>
    <w:p w:rsidR="00BC053B" w:rsidRPr="007129D7" w:rsidRDefault="00BC053B" w:rsidP="00C95C1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ОСОБЛИВОСТІ ФОРМУВАННЯ ФІНАНСОВОЇ СТРАТЕГІЇ РОЗВИТКУ АГРАРНОГО ПІДПРИЄМСТВА</w:t>
      </w:r>
    </w:p>
    <w:p w:rsidR="00BC053B" w:rsidRPr="007129D7" w:rsidRDefault="00BC053B" w:rsidP="00C95C11">
      <w:pPr>
        <w:spacing w:after="0" w:line="288" w:lineRule="auto"/>
        <w:rPr>
          <w:rFonts w:ascii="Times New Roman" w:hAnsi="Times New Roman"/>
        </w:rPr>
      </w:pPr>
    </w:p>
    <w:p w:rsidR="00BC053B" w:rsidRPr="007129D7" w:rsidRDefault="00BC053B" w:rsidP="00C95C11">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Формування фінансового механізму в Україні, зокрема у сільському господарстві, потребує послідовного і поглибленого обґрунтування, теоретичної та методологічної розробки, а також накопичення потрібного практичного досвіду. Складність проблеми полягає в тому, що достатнього наукового і практичного досвіду динамічного й послідовного формування фінансового механізму аграрних підприємств як у вітчизняній так і у світовій практиці немає. За словами І.О. Бланка, «... на сучасному етапі все більше число підприємств усвідомлює необхідність перспективного управління господарською діяльністю на основі наукової методології передбачення її напрямів і форм, адаптації до загальних цілей розвитку підприємства і вимогам зовнішнього середовища, що змінюються» [2].</w:t>
      </w:r>
    </w:p>
    <w:p w:rsidR="00BC053B" w:rsidRPr="007129D7" w:rsidRDefault="00BC053B" w:rsidP="00C95C11">
      <w:pPr>
        <w:widowControl w:val="0"/>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Формування фінансової стратегії є доволі важким і трудомістким процесом, оскільки потребує значних витрат часу, праці та виконання комплексних розрахунків [3]. Для визначення тенденцій розвитку фінансового стану та перспективних фінансових можливостей підприємства спрямована фінансова стратегія підприємства, яка являє собою складну багатофакторну орієнтовану модель дій і заходів, необхідних для досягнення постановлених перспективних цілей у загальній концепції розвитку щодо формування і використання фінансово-ресурсного </w:t>
      </w:r>
      <w:r w:rsidRPr="007129D7">
        <w:rPr>
          <w:rFonts w:ascii="Times New Roman" w:hAnsi="Times New Roman"/>
          <w:sz w:val="28"/>
          <w:szCs w:val="28"/>
        </w:rPr>
        <w:lastRenderedPageBreak/>
        <w:t>потенціалу сільськогосподарського підприємства. На сьогодні потреба формування фінансової стратегії є важливим складником успішного функціонування будь-якого підприємства незалежно від розміру, організаційно-правової форми та виду діяльності. Проте аналіз окремих публікацій дав змогу виявити, що дотеперішні науково-методичні підходи стосовно питань формування фінансових стратегій належно не розроблені як у науковому, так і в організаційно-практичному аспекті. Про це свідчить відсутність обґрунтування єдиної послідовності етапів процесу формування фінансової стратегії, принципів його здійснення, методичних рекомендацій, які б комплексно враховували різні характеристики підприємств, передусім у сільському господарстві.</w:t>
      </w:r>
    </w:p>
    <w:p w:rsidR="00BC053B" w:rsidRPr="007129D7" w:rsidRDefault="00BC053B" w:rsidP="00C95C11">
      <w:pPr>
        <w:widowControl w:val="0"/>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При формуванні фінансової стратегії необхідно визначити цілі, завдання та принципи, які лежать в їх основі, а також визначити проблемні аспекти фінансової діяльності підприємства. Це дозволить розробити фінансову політику за окремими аспектами фінансової діяльності (фінансова політика являє собою форму реалізації фінансової ідеології та фінансової стратегії підприємства в розрізі найважливіших аспектів фінансової діяльності на окремих етапах її здійснення), систему організаційно-економічних заходів щодо забезпечення реалізації фінансової стратегії та надати оцінку ефективності (результативності) розробленої фінансової стратегії розвитку аграрного підприємства [4].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Важливим елементом фінансової стратегії має бути її спрямованість на реалізацію основної мети діяльності будь-якого підприємства – зростання капіталу [5]. Це положення може бути реалізовано за допомогою використання критерію економічної доданої вартості, тобто зіставлення вартості залученого капіталу та результату від його використання провести розрахунки на основі математичної формули (1):</w:t>
      </w:r>
    </w:p>
    <w:p w:rsidR="00BC053B" w:rsidRPr="007129D7" w:rsidRDefault="00BC053B" w:rsidP="00C95C11">
      <w:pPr>
        <w:suppressAutoHyphens/>
        <w:spacing w:after="0" w:line="288" w:lineRule="auto"/>
        <w:ind w:firstLine="709"/>
        <w:jc w:val="both"/>
        <w:rPr>
          <w:rFonts w:ascii="Times New Roman" w:hAnsi="Times New Roman"/>
          <w:sz w:val="28"/>
          <w:szCs w:val="28"/>
        </w:rPr>
      </w:pPr>
    </w:p>
    <w:p w:rsidR="00BC053B" w:rsidRPr="007129D7" w:rsidRDefault="00BC053B" w:rsidP="00C95C11">
      <w:pPr>
        <w:suppressAutoHyphens/>
        <w:spacing w:after="0" w:line="288" w:lineRule="auto"/>
        <w:ind w:firstLine="709"/>
        <w:jc w:val="right"/>
        <w:rPr>
          <w:rFonts w:ascii="Times New Roman" w:hAnsi="Times New Roman"/>
          <w:sz w:val="28"/>
          <w:szCs w:val="28"/>
        </w:rPr>
      </w:pPr>
      <w:r w:rsidRPr="007129D7">
        <w:rPr>
          <w:rFonts w:ascii="Times New Roman" w:hAnsi="Times New Roman"/>
          <w:position w:val="-36"/>
          <w:sz w:val="28"/>
          <w:szCs w:val="28"/>
        </w:rPr>
        <w:object w:dxaOrig="5620" w:dyaOrig="800">
          <v:shape id="_x0000_i1036" type="#_x0000_t75" style="width:281.25pt;height:39.75pt" o:ole="">
            <v:imagedata r:id="rId82" o:title=""/>
          </v:shape>
          <o:OLEObject Type="Embed" ProgID="Equation.3" ShapeID="_x0000_i1036" DrawAspect="Content" ObjectID="_1549958459" r:id="rId83"/>
        </w:object>
      </w:r>
      <w:r w:rsidRPr="007129D7">
        <w:rPr>
          <w:rFonts w:ascii="Times New Roman" w:hAnsi="Times New Roman"/>
          <w:sz w:val="28"/>
          <w:szCs w:val="28"/>
        </w:rPr>
        <w:t xml:space="preserve">  </w:t>
      </w:r>
      <w:r w:rsidRPr="007129D7">
        <w:rPr>
          <w:rFonts w:ascii="Times New Roman" w:hAnsi="Times New Roman"/>
          <w:sz w:val="28"/>
          <w:szCs w:val="28"/>
        </w:rPr>
        <w:tab/>
      </w:r>
      <w:r w:rsidRPr="007129D7">
        <w:rPr>
          <w:rFonts w:ascii="Times New Roman" w:hAnsi="Times New Roman"/>
          <w:sz w:val="28"/>
          <w:szCs w:val="28"/>
        </w:rPr>
        <w:tab/>
        <w:t>(1)</w:t>
      </w:r>
    </w:p>
    <w:p w:rsidR="00BC053B" w:rsidRPr="007129D7" w:rsidRDefault="00BC053B" w:rsidP="00C95C11">
      <w:pPr>
        <w:suppressAutoHyphens/>
        <w:spacing w:after="0" w:line="288" w:lineRule="auto"/>
        <w:ind w:firstLine="709"/>
        <w:jc w:val="right"/>
        <w:rPr>
          <w:rFonts w:ascii="Times New Roman" w:hAnsi="Times New Roman"/>
          <w:sz w:val="28"/>
          <w:szCs w:val="28"/>
        </w:rPr>
      </w:pP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де i – джерело доступного власного капіталу;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j – джерело доступного довгострокового залученого капіталу;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k - джерело доступного короткострокового залученого капіталу;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n,m,k – кількість доступних джерел фінансування;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rn, rm, rk – вартість власного і залученого капіталу, отриманого з i-, j-, k-ого джерела;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C – загальна потреба в капіталі для планового періоду;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Ci, Cj, Ck – величина власного і залученого капіталу, отриманого з i-, j-, k-ого джерела.</w:t>
      </w:r>
    </w:p>
    <w:p w:rsidR="00BC053B" w:rsidRPr="007129D7" w:rsidRDefault="00BC053B" w:rsidP="00C95C11">
      <w:pPr>
        <w:suppressAutoHyphens/>
        <w:spacing w:after="0" w:line="288" w:lineRule="auto"/>
        <w:ind w:firstLine="709"/>
        <w:jc w:val="both"/>
        <w:rPr>
          <w:rFonts w:ascii="Times New Roman" w:hAnsi="Times New Roman"/>
          <w:sz w:val="28"/>
          <w:szCs w:val="28"/>
        </w:rPr>
      </w:pP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До оцінки ефективності сформованої фінансової стратегії необхідно віднести критерій забезпеченості фінансовими ресурсами підприємств, що відображає співвідношення між виділенням для розроблення стратегії коштами і їх обсягом, необхідним для здійснення заходів, які підвищують якість фінансової стратегії.</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загальному вигляді фінансова стратегія є складною комбінацією власних коштів організації, залучених інвестицій, банківських кредитів та інших надходжень та видатків, які потрібно розділити таким чином, щоб сільськогосподарське підприємство від кожного виду діяльності отримало вигоди. Для оцінки пріоритетів видів діяльності, а також їх диверсифікації потрібно використовувати результати оцінки привабливості стратегічних напрямів діяльності, отримані при розробці продуктово-товарної стратегії. Вони показують переваги певного виду діяльності стосовно ринкових умов і майже не характеризують фінансову сторону. Тому на стадії формування фінансової функціональної стратегії необхідно провести уточнення пріоритетів видів діяльності. Оцінка пріоритетності фінансування видів діяльності полягає у вивченні можливих вигод та витрат на реалізацію стратегій з наступним розрахунком співвідношення вигод і витрат [1; 13]. Сільськогосподарське підприємство незалежно від джерел фінансування виробничо-господарської діяльності з метою реалізації обраної стратегії повинно аналізувати вигоди за такою послідовністю: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прибуток – потенційна прибутковість обраного виду діяльності;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можливі шанси на успіх, які характеризують зростання шансів на успішну діяльність у суміжних галузях діяльності за рахунок їх підтримки;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стабільність діяльності – допустима тривалість отримання прибутку від функціонування певного виду діяльності та рівномірність грошових надходжень у заданому періоді; </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t>- ліквідність, як характеристика ступеню «пов’язаності» фінансових ресурсів при здійсненні діяльності з величиною зобов’язань (мобільність ресурсів); - стійкість підприємства показує, наскільки вид діяльності підвищує ймовірність виживання підприємства (збільшення довгострокового існування та стійкості до різних впливів та негативних явищ); - відповідність організаційної структури управління стратегіям показує на їх ефективність; - професійне зростання, авторитет, досвід, ділова репутація характеризує зростання престижу підприємства у здійсненні обраного виду діяльності; - лідерство на ринку – оцінка лідируючих позицій на ринку.</w:t>
      </w:r>
    </w:p>
    <w:p w:rsidR="00BC053B" w:rsidRPr="007129D7" w:rsidRDefault="00BC053B" w:rsidP="00C95C11">
      <w:pPr>
        <w:suppressAutoHyphens/>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За кожним видом діяльності, що входить до стратегічного портфеля, проводяться розрахунки оцінок пріоритетності. Остаточний вибір пріоритету фінансування напрямів діяльності аграрного підприємства можна провести за допомогою порівняльного аналізу альтернативних варіантів діяльності один з одним. Важливе значення для процесу фінансування стратегій мають часові характеристики використання коштів, тому важливо для кожного з видів діяльності встановити терміни і часові характеристики залучення та використання фінансових ресурсів. Формування фінансової функціональної стратегії базується на тому, що створюється сукупність альтернативних стратегій, впровадження яких у визначені моменти часу дозволяє підтримувати діяльність підприємства в стійкому стані. </w:t>
      </w:r>
    </w:p>
    <w:p w:rsidR="00BC053B" w:rsidRPr="007129D7" w:rsidRDefault="00BC053B" w:rsidP="00C95C1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Ансофф И. Стратегическое управление / И. Ансофф; пер. с англ. ; под. ред. Л. И. Ивенко. – М. : Экономика, 1989. – 519 с.</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Бланк И.А. Финансовая стратегия предприятия / И.А. Бланк. – К.: Ника-Центр: Эльга, 2004. – 720 с.</w:t>
      </w:r>
    </w:p>
    <w:p w:rsidR="00BC053B" w:rsidRPr="007129D7" w:rsidRDefault="00BC053B" w:rsidP="00C95C11">
      <w:pPr>
        <w:widowControl w:val="0"/>
        <w:autoSpaceDE w:val="0"/>
        <w:autoSpaceDN w:val="0"/>
        <w:adjustRightInd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3.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C95C1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4. Танклевська Н.С. Розвиток фінансування інноваційної діяльності сільськогосподарських підприємств: [Монографія] / Н.С. Танклевська, А.С. Карнаушенко -  Херсон: Айлант, 2015. – 184 с.</w:t>
      </w:r>
    </w:p>
    <w:p w:rsidR="00BC053B" w:rsidRPr="007129D7" w:rsidRDefault="00BC053B" w:rsidP="00C95C11">
      <w:pPr>
        <w:spacing w:after="0" w:line="288" w:lineRule="auto"/>
        <w:ind w:firstLine="709"/>
        <w:jc w:val="both"/>
        <w:rPr>
          <w:rFonts w:ascii="Times New Roman" w:hAnsi="Times New Roman"/>
          <w:bCs/>
          <w:sz w:val="28"/>
          <w:szCs w:val="28"/>
        </w:rPr>
      </w:pPr>
      <w:r w:rsidRPr="007129D7">
        <w:rPr>
          <w:rFonts w:ascii="Times New Roman" w:hAnsi="Times New Roman"/>
          <w:bCs/>
          <w:sz w:val="28"/>
          <w:szCs w:val="28"/>
        </w:rPr>
        <w:t>5. Танклевська Н.С. Основні принципи формування та забезпечення фінансової безпеки підприємств / Н.С. Танклевська, О.С. Пристемський // Наукові праці Полтавської державної аграрної академії. – 2013. – Спецвипуск. – С. 41-46.</w:t>
      </w:r>
    </w:p>
    <w:p w:rsidR="00BC053B" w:rsidRPr="007129D7" w:rsidRDefault="00BC053B" w:rsidP="00C95C11">
      <w:pPr>
        <w:spacing w:after="0" w:line="288" w:lineRule="auto"/>
        <w:ind w:firstLine="709"/>
        <w:jc w:val="both"/>
        <w:rPr>
          <w:rFonts w:ascii="Times New Roman" w:hAnsi="Times New Roman"/>
          <w:bCs/>
          <w:sz w:val="28"/>
          <w:szCs w:val="28"/>
        </w:rPr>
      </w:pPr>
    </w:p>
    <w:p w:rsidR="00BC053B" w:rsidRPr="007129D7" w:rsidRDefault="00BC053B" w:rsidP="00C95C11">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Сілецька Н.В. к.е.н., доцент</w:t>
      </w:r>
    </w:p>
    <w:p w:rsidR="00BC053B" w:rsidRPr="007129D7" w:rsidRDefault="00BC053B" w:rsidP="00C95C11">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C95C11">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C95C11">
      <w:pPr>
        <w:spacing w:after="0" w:line="288" w:lineRule="auto"/>
        <w:rPr>
          <w:rFonts w:ascii="Times New Roman" w:hAnsi="Times New Roman"/>
          <w:sz w:val="28"/>
          <w:szCs w:val="28"/>
        </w:rPr>
      </w:pPr>
    </w:p>
    <w:p w:rsidR="00BC053B" w:rsidRPr="007129D7" w:rsidRDefault="00BC053B" w:rsidP="00C95C1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ТЕОРЕТИКО – МЕТОДОЛОГІЧНІ ЗАСАДИ ФОРМУВАННЯ ФІНАНСОВОЇ СТРАТЕГІЇ ПІДПРИЄМСТВА</w:t>
      </w:r>
    </w:p>
    <w:p w:rsidR="00BC053B" w:rsidRPr="007129D7" w:rsidRDefault="00BC053B" w:rsidP="00C95C11">
      <w:pPr>
        <w:spacing w:after="0" w:line="288" w:lineRule="auto"/>
        <w:ind w:firstLine="709"/>
        <w:jc w:val="center"/>
        <w:rPr>
          <w:rFonts w:ascii="Times New Roman" w:hAnsi="Times New Roman"/>
          <w:b/>
          <w:sz w:val="28"/>
          <w:szCs w:val="28"/>
        </w:rPr>
      </w:pP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Вибір виду фінансової стратегії є найважливішим стратегічним рішенням підприємства. Обґрунтування та прийняття такого рішення дозволяє концентруватися на головних напрямах фінансової діяльності у стратегічному </w:t>
      </w:r>
      <w:r w:rsidRPr="007129D7">
        <w:rPr>
          <w:rFonts w:ascii="Times New Roman" w:hAnsi="Times New Roman"/>
          <w:sz w:val="28"/>
          <w:szCs w:val="28"/>
        </w:rPr>
        <w:lastRenderedPageBreak/>
        <w:t>періоді і створює базис для прийняття всієї подальшої системи стратегічних фінансових рішень.</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Актуальність розробки фінансової стратегії підприємства визначається рядом умов. Найважливішим із таких умов є інтенсивність змін факторів зовнішнього фінансового середовища. Висока динаміка основних макроекономічних показників, пов’язаних з фінансовою діяльністю підприємств, темпи технологічного прогресу, часті коливання кон’юнктури фінансового ринку, непостійність державної економічної політики і форм регулювання фінансової діяльності не дозволяють ефективно управляти фінансами підприємства на основі лише раніше накопиченого досвіду і традиційних методів фінансового менеджменту.</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Тому, фінансова стратегія підприємства являє собою систему довгострокових цілей фінансової діяльності підприємства, обумовлених його фінансовою ідеологією, і найбільш ефективних шляхів їх досягнення.</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Фінансова стратегія включає методи та практику формування фінансових ресурсів, їх планування та забезпечення фінансової стійкості підприємства за ринкових умов господарювання.</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Фінансова стратегія охоплює всі форми фінансової діяльності підприємства: оптимізацію основних і оборотних засобів, формування та розподіл прибутку, грошові розрахунки, інвестиційну політику [1].</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 розробки фінансової стратегії слід ураховувати динаміку макроекономічних процесів, тенденції розвитку вітчизняних фінансових ринків, можливості диверсифікації діяльності підприємства.</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Завданням фінансової стратегії є:</w:t>
      </w:r>
    </w:p>
    <w:p w:rsidR="00BC053B" w:rsidRPr="007129D7" w:rsidRDefault="00BC053B" w:rsidP="0009069D">
      <w:pPr>
        <w:pStyle w:val="a8"/>
        <w:numPr>
          <w:ilvl w:val="0"/>
          <w:numId w:val="2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визначення напрямку здійснення інноваційної діяльності, що найбільше відповідає фінансовим можливостям;</w:t>
      </w:r>
    </w:p>
    <w:p w:rsidR="00BC053B" w:rsidRPr="007129D7" w:rsidRDefault="00BC053B" w:rsidP="0009069D">
      <w:pPr>
        <w:pStyle w:val="a8"/>
        <w:numPr>
          <w:ilvl w:val="0"/>
          <w:numId w:val="2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визначення перспективних фінансових взаємин із суб’єктами господарювання, бюджетом, банками та іншими фінансовими інститутами;</w:t>
      </w:r>
    </w:p>
    <w:p w:rsidR="00BC053B" w:rsidRPr="007129D7" w:rsidRDefault="00BC053B" w:rsidP="0009069D">
      <w:pPr>
        <w:pStyle w:val="a8"/>
        <w:numPr>
          <w:ilvl w:val="0"/>
          <w:numId w:val="2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фінансове забезпечення операційної та інвестиційної діяльності на перспективу;</w:t>
      </w:r>
    </w:p>
    <w:p w:rsidR="00BC053B" w:rsidRPr="007129D7" w:rsidRDefault="00BC053B" w:rsidP="0009069D">
      <w:pPr>
        <w:pStyle w:val="a8"/>
        <w:numPr>
          <w:ilvl w:val="0"/>
          <w:numId w:val="2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вивчення економічних і фінансових можливостей імовірних конкурентів, розробка та здійснення заходів щодо забезпечення фінансової стійкості;</w:t>
      </w:r>
    </w:p>
    <w:p w:rsidR="00BC053B" w:rsidRPr="007129D7" w:rsidRDefault="00BC053B" w:rsidP="0009069D">
      <w:pPr>
        <w:pStyle w:val="a8"/>
        <w:numPr>
          <w:ilvl w:val="0"/>
          <w:numId w:val="23"/>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розроблення методів управління підприємством на випадок кризового стану та способів виходу із такої ситуації.</w:t>
      </w:r>
    </w:p>
    <w:p w:rsidR="00BC053B" w:rsidRPr="007129D7" w:rsidRDefault="00BC053B" w:rsidP="00C95C11">
      <w:pPr>
        <w:pStyle w:val="a8"/>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При формуванні фінансової стратегії підприємства І.Й. </w:t>
      </w:r>
      <w:proofErr w:type="spellStart"/>
      <w:r w:rsidRPr="007129D7">
        <w:rPr>
          <w:rFonts w:ascii="Times New Roman" w:hAnsi="Times New Roman"/>
          <w:sz w:val="28"/>
          <w:szCs w:val="28"/>
          <w:lang w:val="uk-UA"/>
        </w:rPr>
        <w:t>Плікус</w:t>
      </w:r>
      <w:proofErr w:type="spellEnd"/>
      <w:r w:rsidRPr="007129D7">
        <w:rPr>
          <w:rFonts w:ascii="Times New Roman" w:hAnsi="Times New Roman"/>
          <w:sz w:val="28"/>
          <w:szCs w:val="28"/>
          <w:lang w:val="uk-UA"/>
        </w:rPr>
        <w:t xml:space="preserve"> [2] рекомендує дотримуватися таких принципів: системності – врахування багаторівневої структури та специфічних властивостей різних рівнів господарського механізму, в рамках якого </w:t>
      </w:r>
      <w:r w:rsidRPr="007129D7">
        <w:rPr>
          <w:rFonts w:ascii="Times New Roman" w:hAnsi="Times New Roman"/>
          <w:sz w:val="28"/>
          <w:szCs w:val="28"/>
          <w:lang w:val="uk-UA"/>
        </w:rPr>
        <w:lastRenderedPageBreak/>
        <w:t xml:space="preserve">створюється та функціонує об’єкт; комплексності -  при оцінюванні ефективності необхідно брати до уваги всебічні наслідки реалізації як безпосередньо в локальній системі, так і за її межами; обмеженості ресурсів – у кожний момент часу підприємство має у своєму розпорядженні обмежену кількість усіх видів відтворюваних і не відтворюваних ресурсів, у зв’язку з чим виникає необхідність найефективнішого їх використання. Варіантність ефективності використання ресурсів може бути досягнута лише за умови досить повного розгляду множини можливих альтернатив досягнення цілей. Оптимальність – оцінка ефективності різних альтернатив має за мету знайти ту з них, що забезпечить отримання максимального ефекту; узгодженості – під час порівняння альтернатив необхідно забезпечити повноту врахування витрат та ефектів, порівнянність та достроковість їх характеристик; динамічності – під час оцінки ефективності проектних рішень необхідно враховувати різнобічні наслідки науково – технічного прогресу, фактора часу, зміни інтенсивності і використання ресурсів та випуску продукції, основних </w:t>
      </w:r>
      <w:proofErr w:type="spellStart"/>
      <w:r w:rsidRPr="007129D7">
        <w:rPr>
          <w:rFonts w:ascii="Times New Roman" w:hAnsi="Times New Roman"/>
          <w:sz w:val="28"/>
          <w:szCs w:val="28"/>
          <w:lang w:val="uk-UA"/>
        </w:rPr>
        <w:t>експлуатаційно</w:t>
      </w:r>
      <w:proofErr w:type="spellEnd"/>
      <w:r w:rsidRPr="007129D7">
        <w:rPr>
          <w:rFonts w:ascii="Times New Roman" w:hAnsi="Times New Roman"/>
          <w:sz w:val="28"/>
          <w:szCs w:val="28"/>
          <w:lang w:val="uk-UA"/>
        </w:rPr>
        <w:t xml:space="preserve"> – економічних характеристик машин і технологій, економічну нерівномірність несинхронних витрат; керованості – процес вибору рішень розглядається як пошук оптимальної форми управління на майбутній період; адаптивності – об’єктивно неможливо точно знати всі майбутні умови функціонування та розвитку об’єктів та їх характеристики, тому під час оцінки ефективності варіантів потрібно застосовувати відповідні методи розрахунків у не детермінованих умовах.</w:t>
      </w:r>
    </w:p>
    <w:p w:rsidR="00BC053B" w:rsidRPr="007129D7" w:rsidRDefault="00BC053B" w:rsidP="00C95C11">
      <w:pPr>
        <w:pStyle w:val="a8"/>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Важливою умовою визначення періоду формування фінансової стратегії підприємства є передбачуваність розвитку економіки в цілому і кон’юнктури тих сегментів фінансового ринку, з якими пов’язана фінансова діяльність підприємства, - в умовах нинішнього нестабільного розвитку економіки країни цей період не може бути занадто тривалим і в середньому повинен визначатися рамками трьох років. Умовами визначення періоду формування фінансової стратегії є також галузева приналежність підприємства, його розмір, стадія життєвого циклу та інші.</w:t>
      </w:r>
    </w:p>
    <w:p w:rsidR="00BC053B" w:rsidRPr="007129D7" w:rsidRDefault="00BC053B" w:rsidP="00C95C11">
      <w:pPr>
        <w:pStyle w:val="a8"/>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Процес формування фінансової стратегії підприємства включає наступні основні етапи [3]:</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Визначення періоду реалізації стратегії. Визначення загального періоду формування фінансової стратегії залежить від ряду умов. Головною умовою його визначення є тривалість періоду, прийнятого для формування загальної стратегії розвитку підприємства, так як фінансова стратегія носить стосовно неї підлеглий характер, вона не може виходити за межі  цього періоду (більш короткий період формування фінансової стратегії допустимий).</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lastRenderedPageBreak/>
        <w:t>Аналіз факторів зовнішнього фінансового середовища підприємства. Дослідження факторів зовнішнього фінансового середовища і кон’юнктури фінансового ринку зумовлює вивчення економіко – правових умов фінансової діяльності підприємства та можливої їх зміни в майбутньому періоді.  Також, на цьому етапі розробки фінансової стратегії аналізується кон’юнктура фінансового ринку і визначальні фактори, розробляється прогноз кон’юнктури в розрізі окремих сегментів цього ринку, пов’язаних з майбутньою фінансовою діяльністю підприємства.</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Формування стратегічної мети фінансової діяльності. Формування стратегічних цілей фінансової діяльності підприємства ставить своєю метою підвищення рівня добробуту власників підприємства і максимізація його ринкової вартості. </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Розроблення фінансової політики підприємства. Розробка фінансової політики по окремих аспектах фінансової діяльності – це найбільш відповідальний етап побудови фінансової стратегії. На відміну від фінансової стратегії в цілому, фінансова політика формується лише по конкретних напрямках фінансової діяльності підприємства, які вимагають забезпечення найбільш ефективного управління для досягнення головної стратегічної мети цієї діяльності.</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Розроблення системи заходів по забезпеченню реалізації фінансової стратегії. Розробка системи організаційно – економічних заходів щодо забезпечення реалізації фінансової стратегії передбачає формування на підприємстві «центрів відповідальності» різних типів; визначення прав, обов’язків і міри відповідальності їх керівників за результати фінансової діяльності; розробка системи стимулювання працівників за їхній внесок у підвищення ефективності фінансової діяльності.</w:t>
      </w:r>
    </w:p>
    <w:p w:rsidR="00BC053B" w:rsidRPr="007129D7" w:rsidRDefault="00BC053B" w:rsidP="0009069D">
      <w:pPr>
        <w:pStyle w:val="a8"/>
        <w:numPr>
          <w:ilvl w:val="0"/>
          <w:numId w:val="24"/>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Оцінка розробленої фінансової стратегії. На завершальному етапі проводиться оцінка розробленої стратегії та її ефективності відповідно до реального фінансового стану підприємства.</w:t>
      </w:r>
    </w:p>
    <w:p w:rsidR="00BC053B" w:rsidRPr="007129D7" w:rsidRDefault="00BC053B" w:rsidP="00C95C11">
      <w:pPr>
        <w:pStyle w:val="a8"/>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Отже, розробка фінансової стратегії з найбільш важливих аспектів фінансової діяльності дозволяє приймати ефективні управлінські рішення, пов’язані з фінансовим розвитком підприємства.</w:t>
      </w:r>
    </w:p>
    <w:p w:rsidR="00BC053B" w:rsidRPr="007129D7" w:rsidRDefault="00BC053B" w:rsidP="00C95C11">
      <w:pPr>
        <w:pStyle w:val="a8"/>
        <w:spacing w:line="288" w:lineRule="auto"/>
        <w:ind w:left="0" w:firstLine="709"/>
        <w:jc w:val="center"/>
        <w:rPr>
          <w:rFonts w:ascii="Times New Roman" w:hAnsi="Times New Roman"/>
          <w:b/>
          <w:sz w:val="28"/>
          <w:szCs w:val="28"/>
          <w:lang w:val="uk-UA"/>
        </w:rPr>
      </w:pPr>
      <w:r w:rsidRPr="007129D7">
        <w:rPr>
          <w:rFonts w:ascii="Times New Roman" w:hAnsi="Times New Roman"/>
          <w:b/>
          <w:sz w:val="28"/>
          <w:szCs w:val="28"/>
          <w:lang w:val="uk-UA"/>
        </w:rPr>
        <w:t>Список використаних джерел</w:t>
      </w:r>
    </w:p>
    <w:p w:rsidR="00BC053B" w:rsidRPr="007129D7" w:rsidRDefault="00BC053B" w:rsidP="0009069D">
      <w:pPr>
        <w:pStyle w:val="a8"/>
        <w:numPr>
          <w:ilvl w:val="0"/>
          <w:numId w:val="25"/>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Даценко Г.В. Теоретичні аспекти формування фінансової стратегії в системі регулювання діяльності підприємства /Г.В. Даценко// </w:t>
      </w:r>
      <w:proofErr w:type="spellStart"/>
      <w:r w:rsidRPr="007129D7">
        <w:rPr>
          <w:rFonts w:ascii="Times New Roman" w:hAnsi="Times New Roman"/>
          <w:sz w:val="28"/>
          <w:szCs w:val="28"/>
          <w:lang w:val="uk-UA"/>
        </w:rPr>
        <w:t>Вісн</w:t>
      </w:r>
      <w:proofErr w:type="spellEnd"/>
      <w:r w:rsidRPr="007129D7">
        <w:rPr>
          <w:rFonts w:ascii="Times New Roman" w:hAnsi="Times New Roman"/>
          <w:sz w:val="28"/>
          <w:szCs w:val="28"/>
          <w:lang w:val="uk-UA"/>
        </w:rPr>
        <w:t xml:space="preserve">. </w:t>
      </w:r>
      <w:proofErr w:type="spellStart"/>
      <w:r w:rsidRPr="007129D7">
        <w:rPr>
          <w:rFonts w:ascii="Times New Roman" w:hAnsi="Times New Roman"/>
          <w:sz w:val="28"/>
          <w:szCs w:val="28"/>
          <w:lang w:val="uk-UA"/>
        </w:rPr>
        <w:t>Хмельниц</w:t>
      </w:r>
      <w:proofErr w:type="spellEnd"/>
      <w:r w:rsidRPr="007129D7">
        <w:rPr>
          <w:rFonts w:ascii="Times New Roman" w:hAnsi="Times New Roman"/>
          <w:sz w:val="28"/>
          <w:szCs w:val="28"/>
          <w:lang w:val="uk-UA"/>
        </w:rPr>
        <w:t xml:space="preserve">. Нац. </w:t>
      </w:r>
      <w:proofErr w:type="spellStart"/>
      <w:r w:rsidRPr="007129D7">
        <w:rPr>
          <w:rFonts w:ascii="Times New Roman" w:hAnsi="Times New Roman"/>
          <w:sz w:val="28"/>
          <w:szCs w:val="28"/>
          <w:lang w:val="uk-UA"/>
        </w:rPr>
        <w:t>ун-ту</w:t>
      </w:r>
      <w:proofErr w:type="spellEnd"/>
      <w:r w:rsidRPr="007129D7">
        <w:rPr>
          <w:rFonts w:ascii="Times New Roman" w:hAnsi="Times New Roman"/>
          <w:sz w:val="28"/>
          <w:szCs w:val="28"/>
          <w:lang w:val="uk-UA"/>
        </w:rPr>
        <w:t>. – 2009. – №5. – Т. 2. – С.162-165.</w:t>
      </w:r>
    </w:p>
    <w:p w:rsidR="00BC053B" w:rsidRPr="007129D7" w:rsidRDefault="00BC053B" w:rsidP="0009069D">
      <w:pPr>
        <w:pStyle w:val="a8"/>
        <w:numPr>
          <w:ilvl w:val="0"/>
          <w:numId w:val="25"/>
        </w:numPr>
        <w:spacing w:line="288" w:lineRule="auto"/>
        <w:ind w:left="0" w:firstLine="709"/>
        <w:rPr>
          <w:rFonts w:ascii="Times New Roman" w:hAnsi="Times New Roman"/>
          <w:sz w:val="28"/>
          <w:szCs w:val="28"/>
          <w:lang w:val="uk-UA"/>
        </w:rPr>
      </w:pPr>
      <w:proofErr w:type="spellStart"/>
      <w:r w:rsidRPr="007129D7">
        <w:rPr>
          <w:rFonts w:ascii="Times New Roman" w:hAnsi="Times New Roman"/>
          <w:sz w:val="28"/>
          <w:szCs w:val="28"/>
          <w:lang w:val="uk-UA"/>
        </w:rPr>
        <w:lastRenderedPageBreak/>
        <w:t>Плікус</w:t>
      </w:r>
      <w:proofErr w:type="spellEnd"/>
      <w:r w:rsidRPr="007129D7">
        <w:rPr>
          <w:rFonts w:ascii="Times New Roman" w:hAnsi="Times New Roman"/>
          <w:sz w:val="28"/>
          <w:szCs w:val="28"/>
          <w:lang w:val="uk-UA"/>
        </w:rPr>
        <w:t xml:space="preserve"> І. Система фінансового моніторингу як інформаційна основа прийняття стратегічних управлінських рішень /І. </w:t>
      </w:r>
      <w:proofErr w:type="spellStart"/>
      <w:r w:rsidRPr="007129D7">
        <w:rPr>
          <w:rFonts w:ascii="Times New Roman" w:hAnsi="Times New Roman"/>
          <w:sz w:val="28"/>
          <w:szCs w:val="28"/>
          <w:lang w:val="uk-UA"/>
        </w:rPr>
        <w:t>Плікус</w:t>
      </w:r>
      <w:proofErr w:type="spellEnd"/>
      <w:r w:rsidRPr="007129D7">
        <w:rPr>
          <w:rFonts w:ascii="Times New Roman" w:hAnsi="Times New Roman"/>
          <w:sz w:val="28"/>
          <w:szCs w:val="28"/>
          <w:lang w:val="uk-UA"/>
        </w:rPr>
        <w:t>// Регіональна економіка. – 2002. - №3.- С.69-75.</w:t>
      </w:r>
    </w:p>
    <w:p w:rsidR="00BC053B" w:rsidRPr="007129D7" w:rsidRDefault="00BC053B" w:rsidP="0009069D">
      <w:pPr>
        <w:pStyle w:val="a8"/>
        <w:numPr>
          <w:ilvl w:val="0"/>
          <w:numId w:val="25"/>
        </w:numPr>
        <w:spacing w:line="288" w:lineRule="auto"/>
        <w:ind w:left="0" w:firstLine="709"/>
        <w:rPr>
          <w:rFonts w:ascii="Times New Roman" w:hAnsi="Times New Roman"/>
          <w:sz w:val="28"/>
          <w:szCs w:val="28"/>
          <w:lang w:val="uk-UA"/>
        </w:rPr>
      </w:pPr>
      <w:r w:rsidRPr="007129D7">
        <w:rPr>
          <w:rFonts w:ascii="Times New Roman" w:hAnsi="Times New Roman"/>
          <w:sz w:val="28"/>
          <w:szCs w:val="28"/>
          <w:lang w:val="uk-UA"/>
        </w:rPr>
        <w:t xml:space="preserve">Фінансовий менеджмент: </w:t>
      </w:r>
      <w:proofErr w:type="spellStart"/>
      <w:r w:rsidRPr="007129D7">
        <w:rPr>
          <w:rFonts w:ascii="Times New Roman" w:hAnsi="Times New Roman"/>
          <w:sz w:val="28"/>
          <w:szCs w:val="28"/>
          <w:lang w:val="uk-UA"/>
        </w:rPr>
        <w:t>підруч</w:t>
      </w:r>
      <w:proofErr w:type="spellEnd"/>
      <w:r w:rsidRPr="007129D7">
        <w:rPr>
          <w:rFonts w:ascii="Times New Roman" w:hAnsi="Times New Roman"/>
          <w:sz w:val="28"/>
          <w:szCs w:val="28"/>
          <w:lang w:val="uk-UA"/>
        </w:rPr>
        <w:t xml:space="preserve">. /Н. П. </w:t>
      </w:r>
      <w:proofErr w:type="spellStart"/>
      <w:r w:rsidRPr="007129D7">
        <w:rPr>
          <w:rFonts w:ascii="Times New Roman" w:hAnsi="Times New Roman"/>
          <w:sz w:val="28"/>
          <w:szCs w:val="28"/>
          <w:lang w:val="uk-UA"/>
        </w:rPr>
        <w:t>Бараннікова</w:t>
      </w:r>
      <w:proofErr w:type="spellEnd"/>
      <w:r w:rsidRPr="007129D7">
        <w:rPr>
          <w:rFonts w:ascii="Times New Roman" w:hAnsi="Times New Roman"/>
          <w:sz w:val="28"/>
          <w:szCs w:val="28"/>
          <w:lang w:val="uk-UA"/>
        </w:rPr>
        <w:t xml:space="preserve">. – 2-ге вид. перероб. і </w:t>
      </w:r>
      <w:proofErr w:type="spellStart"/>
      <w:r w:rsidRPr="007129D7">
        <w:rPr>
          <w:rFonts w:ascii="Times New Roman" w:hAnsi="Times New Roman"/>
          <w:sz w:val="28"/>
          <w:szCs w:val="28"/>
          <w:lang w:val="uk-UA"/>
        </w:rPr>
        <w:t>доп</w:t>
      </w:r>
      <w:proofErr w:type="spellEnd"/>
      <w:r w:rsidRPr="007129D7">
        <w:rPr>
          <w:rFonts w:ascii="Times New Roman" w:hAnsi="Times New Roman"/>
          <w:sz w:val="28"/>
          <w:szCs w:val="28"/>
          <w:lang w:val="uk-UA"/>
        </w:rPr>
        <w:t>. – М.: ЮНИТИ. – 2008. – с.415</w:t>
      </w:r>
    </w:p>
    <w:p w:rsidR="00BC053B" w:rsidRPr="007129D7" w:rsidRDefault="00BC053B" w:rsidP="00CE12AE">
      <w:pPr>
        <w:spacing w:after="0" w:line="288" w:lineRule="auto"/>
        <w:rPr>
          <w:rFonts w:ascii="Times New Roman" w:hAnsi="Times New Roman"/>
          <w:b/>
          <w:sz w:val="28"/>
          <w:szCs w:val="28"/>
          <w:lang w:eastAsia="ru-RU"/>
        </w:rPr>
      </w:pPr>
    </w:p>
    <w:p w:rsidR="00BC053B" w:rsidRPr="007129D7" w:rsidRDefault="00BC053B" w:rsidP="00C95C11">
      <w:pPr>
        <w:spacing w:after="0" w:line="288" w:lineRule="auto"/>
        <w:ind w:firstLine="709"/>
        <w:jc w:val="right"/>
        <w:rPr>
          <w:rFonts w:ascii="Times New Roman" w:hAnsi="Times New Roman"/>
          <w:b/>
          <w:sz w:val="28"/>
          <w:szCs w:val="28"/>
          <w:lang w:eastAsia="ru-RU"/>
        </w:rPr>
      </w:pPr>
      <w:r w:rsidRPr="007129D7">
        <w:rPr>
          <w:rFonts w:ascii="Times New Roman" w:hAnsi="Times New Roman"/>
          <w:b/>
          <w:sz w:val="28"/>
          <w:szCs w:val="28"/>
          <w:lang w:eastAsia="ru-RU"/>
        </w:rPr>
        <w:t>Скрипник С.В., к.е.н., доцент</w:t>
      </w:r>
      <w:r w:rsidRPr="007129D7">
        <w:rPr>
          <w:rFonts w:ascii="Times New Roman" w:hAnsi="Times New Roman"/>
          <w:b/>
          <w:i/>
          <w:sz w:val="28"/>
          <w:szCs w:val="28"/>
          <w:lang w:eastAsia="ru-RU"/>
        </w:rPr>
        <w:t xml:space="preserve"> </w:t>
      </w:r>
    </w:p>
    <w:p w:rsidR="00BC053B" w:rsidRPr="007129D7" w:rsidRDefault="00BC053B" w:rsidP="00C95C11">
      <w:pPr>
        <w:spacing w:after="0" w:line="288" w:lineRule="auto"/>
        <w:ind w:firstLine="709"/>
        <w:jc w:val="right"/>
        <w:rPr>
          <w:rFonts w:ascii="Times New Roman" w:hAnsi="Times New Roman"/>
          <w:sz w:val="28"/>
          <w:szCs w:val="28"/>
          <w:lang w:eastAsia="ru-RU"/>
        </w:rPr>
      </w:pPr>
      <w:r w:rsidRPr="007129D7">
        <w:rPr>
          <w:rFonts w:ascii="Times New Roman" w:hAnsi="Times New Roman"/>
          <w:sz w:val="28"/>
          <w:szCs w:val="28"/>
          <w:lang w:eastAsia="ru-RU"/>
        </w:rPr>
        <w:t>Херсонський державний аграрний університет,</w:t>
      </w:r>
    </w:p>
    <w:p w:rsidR="00BC053B" w:rsidRPr="007129D7" w:rsidRDefault="00BC053B" w:rsidP="00C95C11">
      <w:pPr>
        <w:spacing w:after="0" w:line="288" w:lineRule="auto"/>
        <w:ind w:firstLine="709"/>
        <w:jc w:val="right"/>
        <w:rPr>
          <w:rFonts w:ascii="Times New Roman" w:hAnsi="Times New Roman"/>
          <w:i/>
          <w:sz w:val="28"/>
          <w:szCs w:val="28"/>
          <w:lang w:eastAsia="ru-RU"/>
        </w:rPr>
      </w:pPr>
      <w:r w:rsidRPr="007129D7">
        <w:rPr>
          <w:rFonts w:ascii="Times New Roman" w:hAnsi="Times New Roman"/>
          <w:i/>
          <w:sz w:val="28"/>
          <w:szCs w:val="28"/>
          <w:lang w:eastAsia="ru-RU"/>
        </w:rPr>
        <w:t>м. Херсон</w:t>
      </w:r>
    </w:p>
    <w:p w:rsidR="00BC053B" w:rsidRPr="007129D7" w:rsidRDefault="00BC053B" w:rsidP="00C95C11">
      <w:pPr>
        <w:widowControl w:val="0"/>
        <w:spacing w:after="0" w:line="288" w:lineRule="auto"/>
        <w:ind w:firstLine="709"/>
        <w:jc w:val="center"/>
        <w:rPr>
          <w:rFonts w:ascii="Times New Roman" w:hAnsi="Times New Roman"/>
          <w:b/>
          <w:sz w:val="28"/>
          <w:szCs w:val="28"/>
        </w:rPr>
      </w:pPr>
    </w:p>
    <w:p w:rsidR="00BC053B" w:rsidRPr="007129D7" w:rsidRDefault="00BC053B" w:rsidP="00C95C11">
      <w:pPr>
        <w:widowControl w:val="0"/>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КРИТЕРІЇ ОЦІНКИ ЕФЕКТИВНОСТІ УПРАВЛІНСЬКОЇ БУХГАЛТЕРСЬКОЇ ЗВІТНОСТІ</w:t>
      </w:r>
    </w:p>
    <w:p w:rsidR="00BC053B" w:rsidRPr="007129D7" w:rsidRDefault="00BC053B" w:rsidP="00C95C11">
      <w:pPr>
        <w:widowControl w:val="0"/>
        <w:spacing w:after="0" w:line="288" w:lineRule="auto"/>
        <w:ind w:firstLine="709"/>
        <w:rPr>
          <w:rFonts w:ascii="Times New Roman" w:hAnsi="Times New Roman"/>
          <w:sz w:val="28"/>
          <w:szCs w:val="28"/>
        </w:rPr>
      </w:pP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сучасних умовах управлінська бухгалтерська звітність є не лише засобом комунікації та зворотного зв’язку між користувачами звітної інформації й обліковою системою, а й важливим аспектом процесу прийняття управлінських рішень. Особливості діяльності суб’єктів господарської діяльності і побудова їх організаційної структури впливають на організацію управлінської бухгалтрської звітності та послідовність її формування на підприємствах.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Ефективність прийняття управлінських рішень базується на якісній обліково-аналітичній інформації, що є основою управлінської звітності, та використанні певних методик і розрахунків. Для забезпечення результативного управлінського впливу на процеси відтворення саме управлінська бухгалтерська звітність стає найбільш надійним інформативним джерелом, що реалізується через функції та завдання звітності.</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Необхідність постійного удосконалення управлінської бухгалтерської звітності викликана розвитком виробничих відносин виходячи із соціальних змін суспільства, зміни способів і засобів управління. Оцінка ефективності управлінської бухгалтерської звітності суб’єкта господарювання дозволяє визначити, наскільки управлінська діяльність </w:t>
      </w:r>
      <w:r w:rsidRPr="007129D7">
        <w:rPr>
          <w:rFonts w:ascii="Times New Roman" w:hAnsi="Times New Roman"/>
          <w:color w:val="000000"/>
          <w:sz w:val="28"/>
          <w:szCs w:val="28"/>
        </w:rPr>
        <w:t xml:space="preserve">центрів відповідальності (структурних підрозділів) </w:t>
      </w:r>
      <w:r w:rsidRPr="007129D7">
        <w:rPr>
          <w:rFonts w:ascii="Times New Roman" w:hAnsi="Times New Roman"/>
          <w:sz w:val="28"/>
          <w:szCs w:val="28"/>
        </w:rPr>
        <w:t>впливає на результати його діяльності.</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Управлінська звітність за своєю сутністю є не тільки джерелом інформації, але й виконує організаційну роль при виборі методики обліку та узагальнення даних, враховуючи вимоги внутрішніх користувачів до облікової інформації. На відміну від бухгалтерського обліку і звітності, який безперервно збирає інформацію про всі об’єкти обліку, в системі управлінського обліку збирається і обробляється тільки </w:t>
      </w:r>
      <w:r w:rsidRPr="007129D7">
        <w:rPr>
          <w:rFonts w:ascii="Times New Roman" w:hAnsi="Times New Roman"/>
          <w:sz w:val="28"/>
          <w:szCs w:val="28"/>
        </w:rPr>
        <w:lastRenderedPageBreak/>
        <w:t>така інформація, яка необхідна для складання конкретних форм звітності відповідно до вимог користувачів [1]</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При формуванні інформації в системі управлінської звітності реалізуються три основні групи функцій управління: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планування та бюджетування;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визначення фактичних показників та їх аналіз;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контроль виконання тактичних та стратегічних цілей підприємства.</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Нині в системі управлінської звітності спостерігаються тенденції до спеціалізації облікової роботи на наступні види: методологічні розробки, системні рішення, постановка задач, створення планів та програм дій тощо [2]. Користувачами управлінської бухгатерської звітності є управлінський персонал, який використовує даний вид інформації для прийняття обґрунтованих управлінських рішень. Управлінському персоналу необхідні не лише дані про поточну діяльність підприємства, а й відповідним чином систематизована та узагальнена інформація.</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Саме побудова управлінської звітності за центрами відповідальності є найбільш поширеною формою її організації, що дає змогу підприємству акумулювати витрати і доходи за центрами відповідальності та відображати у звітах на певних рівнях управління за принципом контрольованості витрат.</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Для кожного підприємства неможливо визначити чіткий порядок організації управлінського обліку, оскільки необхідно враховувати індивідуальні особливості його побудови, специфіку бізнесу, його структуру та особливості обліку й оподаткування, загальні принципи організації обліку для управлінських потреб.</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Складання звітності є завершальним етапом процесу обліку, тому вона складається з узагальнюючих підсумкових показників, які отримують наприкінці звітного періоду за допомогою відповідної обробки даних поточного обліку. Звітність може містити як кількісні, так і якісні показники, як у вартісному, так і в натуральному виразах.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Управлінська бухгалтерська звітність поєднує елементи фінансової і нефінансової звітності підприємства. Нефінансову (управлінську) звітність визначають як інструмент соціально відповідального бізнесу, який надає інформацію про вплив підприємства на суспільство, економіку та навколишнє середовище, описуючи діяльність підприємства у відповідному суспільному контексті [3].</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Нині створення єдиної системи управлінської звітності із цілісними формами та структурою неможливе, оскільки чинне законодавство України не регламентує ведення управлінського обліку, а суб’єкти господарювання самостійно розробляють його методику та форми надання оперативної інформації користувачам. </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Ефективність управлінської звітності доцільно оцінювати за рівнем досягнення поставленої мети – забезпечення нею інформаційної потреби користувачів. Критерії оцінки ефективності управлінської звітності в цілому та окремих її форм представлені на рис. 1.</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object w:dxaOrig="9355" w:dyaOrig="3588">
          <v:shape id="_x0000_i1037" type="#_x0000_t75" style="width:468pt;height:177.75pt" o:ole="">
            <v:imagedata r:id="rId84" o:title=""/>
          </v:shape>
          <o:OLEObject Type="Embed" ProgID="Word.Document.8" ShapeID="_x0000_i1037" DrawAspect="Content" ObjectID="_1549958460" r:id="rId85">
            <o:FieldCodes>\s</o:FieldCodes>
          </o:OLEObject>
        </w:objec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Рис. 1. Критерії оцінки ефективності управлінської звітності [4]</w:t>
      </w:r>
    </w:p>
    <w:p w:rsidR="00BC053B" w:rsidRPr="007129D7" w:rsidRDefault="00BC053B" w:rsidP="00C95C11">
      <w:pPr>
        <w:widowControl w:val="0"/>
        <w:spacing w:after="0" w:line="288" w:lineRule="auto"/>
        <w:ind w:firstLine="709"/>
        <w:jc w:val="both"/>
        <w:rPr>
          <w:rFonts w:ascii="Times New Roman" w:hAnsi="Times New Roman"/>
          <w:sz w:val="28"/>
          <w:szCs w:val="28"/>
        </w:rPr>
      </w:pP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Науковці визначають основні критерії формування системи управлінських звітних показників: адекватності, нейтральності, доказовості, точності, значимості, цінності, стабільності, актуальності, детальності, гнучкості, повноти, лаконічності, доступності, економічності [5]. Завдяки цим критеріям можна конкретизувати окремі принципи підготовки та якісні характеристики звітності підприємств.</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Підприємство може розробити формати управлінських звітів в системі збалансованих показників за такими критеріями ефективності управління: фінансові показники; показники клієнтської складової; показники внутрішніх бізнес-процесів; показники навчання та зростання персоналу. Доцільно використовувати для подання таких даних управлінський звіт про ефективність, передбачивши графічну інтерпретацію динаміки показників.</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Забезпечити правильність і достовірність інформації управлінська бухгалтерська звітність матиме змогу лише тоді, коли всі її форми складаться на основі даних бухгалтерського обліку, тобто первинних документів. Більшість сільськогосподарських підприємств застосовують власні, складені у довільній формі облікові реєстри, які одночасно і є управлінськими звітними формами. Така ситуація призводить лише до зайвих витрат робочого часу на їх заповнення внаслідок проведення додаткових вибірок потрібних даних з непристосованих для цього документів, помилок і затягування термінів подання звітності. Тому, необхідною є розробка єдиних галузевих форм внутрішньої управлінської звітності з метою посилення ролі обліку в системі управління діяльністю будь-якого підприємства, </w:t>
      </w:r>
      <w:r w:rsidRPr="007129D7">
        <w:rPr>
          <w:rFonts w:ascii="Times New Roman" w:hAnsi="Times New Roman"/>
          <w:sz w:val="28"/>
          <w:szCs w:val="28"/>
        </w:rPr>
        <w:lastRenderedPageBreak/>
        <w:t xml:space="preserve">враїовуючи його галузеву специфіку. </w:t>
      </w:r>
    </w:p>
    <w:p w:rsidR="00BC053B" w:rsidRPr="007129D7" w:rsidRDefault="00BC053B" w:rsidP="00C95C11">
      <w:pPr>
        <w:widowControl w:val="0"/>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1. Король С.Я. Управлінська звітність: сутність і алгоритм формування / С.Я. Король // Бізнес Інформ. – 2014. – № 7. –  С. 325–331.</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2. Чижевська Л.В. Організаційні засади системи управлінської звітності промислового підприємства / Л.В. Чижевська,  Н.Т. Куликова // Вісник ОНУ імені І.І. Мечникова. – 2014. – Т. 19. – Вип. 2/6. – С. 125–129</w:t>
      </w:r>
    </w:p>
    <w:p w:rsidR="00BC053B" w:rsidRPr="007129D7" w:rsidRDefault="00BC053B" w:rsidP="00C95C11">
      <w:pPr>
        <w:widowControl w:val="0"/>
        <w:spacing w:after="0" w:line="288" w:lineRule="auto"/>
        <w:ind w:firstLine="709"/>
        <w:jc w:val="both"/>
        <w:rPr>
          <w:rFonts w:ascii="Times New Roman" w:hAnsi="Times New Roman"/>
          <w:spacing w:val="-2"/>
          <w:sz w:val="28"/>
          <w:szCs w:val="28"/>
        </w:rPr>
      </w:pPr>
      <w:r w:rsidRPr="007129D7">
        <w:rPr>
          <w:rFonts w:ascii="Times New Roman" w:hAnsi="Times New Roman"/>
          <w:spacing w:val="-2"/>
          <w:sz w:val="28"/>
          <w:szCs w:val="28"/>
        </w:rPr>
        <w:t>3. Югансон И.А. Управленческая отчетность: сущность и принципы формирования / И.А. Югансон // Бухгалтерский учет. – 2008. – № 5. – с. 45–46.</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4. Кузнєцова С.А. Інтегрована управлінська звітність: глобальні виклики та локальні рішення в епоху ноосфери / С.А. Кузнєцова // Економічний нобелівський вісник. – 2014. – № 1(7). – с. 270–279 [Електронний ресурс]. – Режим доступу: http://duep.edu/uploads/vidavnitstvo14/ekonomichnij-nobelivskij-visnik-114/7621.pdf.</w:t>
      </w:r>
    </w:p>
    <w:p w:rsidR="00BC053B" w:rsidRPr="007129D7" w:rsidRDefault="00BC053B" w:rsidP="00C95C11">
      <w:pPr>
        <w:widowControl w:val="0"/>
        <w:spacing w:after="0" w:line="288" w:lineRule="auto"/>
        <w:ind w:firstLine="709"/>
        <w:jc w:val="both"/>
        <w:rPr>
          <w:rFonts w:ascii="Times New Roman" w:hAnsi="Times New Roman"/>
          <w:sz w:val="28"/>
          <w:szCs w:val="28"/>
        </w:rPr>
      </w:pPr>
      <w:r w:rsidRPr="007129D7">
        <w:rPr>
          <w:rFonts w:ascii="Times New Roman" w:hAnsi="Times New Roman"/>
          <w:sz w:val="28"/>
          <w:szCs w:val="28"/>
        </w:rPr>
        <w:t>5. Хомин П.Я. Формування звітності в підсистемах управлінського, фінансового й податкового обліку : [монографія] /  П.Я. Хомин. – Тернопіль : Економічна думка, 2004. – 350 с.</w:t>
      </w:r>
    </w:p>
    <w:p w:rsidR="00BC053B" w:rsidRPr="007129D7" w:rsidRDefault="00BC053B" w:rsidP="00C95C11">
      <w:pPr>
        <w:spacing w:after="0" w:line="288" w:lineRule="auto"/>
        <w:ind w:firstLine="709"/>
        <w:jc w:val="both"/>
        <w:rPr>
          <w:rFonts w:ascii="Times New Roman" w:hAnsi="Times New Roman"/>
          <w:sz w:val="28"/>
          <w:szCs w:val="28"/>
        </w:rPr>
      </w:pPr>
    </w:p>
    <w:p w:rsidR="00BC053B" w:rsidRPr="007129D7" w:rsidRDefault="00BC053B" w:rsidP="00C95C11">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Смолієнко Н.Д., к.с.-г.н., доцент</w:t>
      </w:r>
    </w:p>
    <w:p w:rsidR="00BC053B" w:rsidRPr="007129D7" w:rsidRDefault="00BC053B" w:rsidP="00C95C11">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C95C11">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C95C11">
      <w:pPr>
        <w:spacing w:after="0" w:line="288" w:lineRule="auto"/>
        <w:ind w:firstLine="709"/>
        <w:jc w:val="right"/>
        <w:rPr>
          <w:rFonts w:ascii="Times New Roman" w:hAnsi="Times New Roman"/>
          <w:sz w:val="28"/>
          <w:szCs w:val="28"/>
        </w:rPr>
      </w:pPr>
    </w:p>
    <w:p w:rsidR="00BC053B" w:rsidRPr="007129D7" w:rsidRDefault="00BC053B" w:rsidP="00C95C11">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ОСОБЛИВОСТІ ФОРМУВАННЯ КОНКУРЕНТНИХ ПЕРЕВАГ АГРАРНОГО РИНКУ</w:t>
      </w:r>
    </w:p>
    <w:p w:rsidR="00BC053B" w:rsidRPr="007129D7" w:rsidRDefault="00BC053B" w:rsidP="00C95C11">
      <w:pPr>
        <w:spacing w:after="0" w:line="288" w:lineRule="auto"/>
        <w:ind w:firstLine="709"/>
        <w:jc w:val="center"/>
        <w:rPr>
          <w:rFonts w:ascii="Times New Roman" w:hAnsi="Times New Roman"/>
          <w:b/>
          <w:sz w:val="28"/>
          <w:szCs w:val="28"/>
        </w:rPr>
      </w:pP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Прагнення до відкритості національних економік, постійний розвиток процесів інтеграції країн до світового економічного співтовариства призводять до усунення бар’єрів між ринками, регіонами, країнами. В таких умовах можливість успішно конкурувати на світовому ринку визначається наявністю конкурентних переваг у регіоні. Світовий ринок являє собою сукупність національних ринків країн, зв'язаних між собою зовнішньою торгівлею. Аграрний сектор є одним з найменш стабільних і найбільш непередбачуваних секторів світового господарства. На сучасному етапі свого розвитку світовий аграрний ринок характеризується низькими темпами зростання товарообігу; різкими коливаннями обсягів експорту й імпорту сільськогосподарської сировини; злетами і падіннями цін на сільськогосподарську продукцію; нестійкістю кон'юнктури багатьох ринків сільськогосподарської продукції. </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Україна є аграрною країною, що має майже 27% світових чорноземів та величезний аграрний потенціалу. Враховуючи зазначене, цілком зрозумілою є необхідність зміцнення позицій країни саме на світовому аграрному ринку. Проте, розвиток аграрного сектору в регіонах країни дуже часто залежать від економічних відносин, які склалися в регіоні з приводу привласнення й використання землі, як основного фактору виробництва. Особливості  розвитку аграрного сектора в регіоні полягають в тому, що на відміну від розвитку промисловості, для якої земля є лише загальною умовою функціонування в сільському господарстві земля є головним об'єктом виробничих відносин і основним засобом виробництва; для сільського господарства характерним є збіг часу виробництва і робочого періоду, що породжує сезонний характер виробництва; в аграрному секторі тісно переплітаються економічні і природні процеси відтворення. Зазначені особливості розвитку аграрного сектора породжують специфіку формування конкурентних переваг регіону на світовому аграрному ринку. На нашу думку, конкурентні переваги регіону на світовому аграрному ринку характеризуються наявністю в регіоні певних умов (наявність родючих ґрунтів, географічне розташування, природно-кліматичні умови, розвиток інфраструктури аграрного ринку, наявність переробних підприємств та ін.), що відрізняють його від інших регіонів, та дають йому змогу якісно задовольняти потреби населення світу, вітчизняних та іноземних фірм і підприємств в сільськогосподарській продукції та сприяють підвищенню рівня розвитку країни в цілому.</w:t>
      </w:r>
    </w:p>
    <w:p w:rsidR="00BC053B" w:rsidRPr="007129D7" w:rsidRDefault="00BC053B" w:rsidP="00C95C11">
      <w:pPr>
        <w:shd w:val="clear" w:color="auto" w:fill="FFFFFF"/>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Слід відмітити, що країна має також ряд вузьких місць та проблем, що формують конкурентні недоліки розвитку аграрного виробництва: недостатній рівень розвитку економічних передумов для повноцінної реалізації господарських завдань; загальна низька інвестиційна привабливість; низькі показники ефективності виробництва; високий ступінь ризиків сільськогосподарського виробництва та ін. Варто відмітити, що в сучасних умовах управління розвитком АПК повинне ґрунтуватися на системному підході стосовно вирішення можливих проблем.</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Підвищення конкурентоспроможності аграрного сектору економіки України є головною стратегічною проблемою, тим більше враховуючи стрімке зростання його частки у валовому внутрішньому продукті країни, формуванні дохідної частини державного бюджету та експортного потенціалу. </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Принциповим завданням при формуванні конкурентоспроможності підприємства є вивчення зовнішніх і внутрішніх чинників, що найбільшою мірою впливають на його діяльність і продукцію. У конкурентній боротьбі, за опануванням ринками, організації для залучення покупців використовують рекламу, зниження цін, </w:t>
      </w:r>
      <w:r w:rsidRPr="007129D7">
        <w:rPr>
          <w:rFonts w:ascii="Times New Roman" w:hAnsi="Times New Roman"/>
          <w:sz w:val="28"/>
          <w:szCs w:val="28"/>
        </w:rPr>
        <w:lastRenderedPageBreak/>
        <w:t xml:space="preserve">підвищення якості продукції, надання допродажних і післяпродажних послуг. Конкурентоспроможність означає ступінь переваги продукту на ринку в порівнянні з іншими, конкуруючими продуктами, аналогічного призначення. Конкурентна перевага – це ексклюзивна цінність, якою володіє організація і яка дає їй перевагу перед конкурентами, що на світовому ринку пов’язано з міжнародним поділом праці. Т. Пітері і Б. Уотермен сформулювали загальні принципи, які дають конкурентні переваги виробникам: 1) націленість всіх і кожного працівника на дію, на продовження розпочатої справи; 2) близькість підприємства до клієнта; 3)створення автономії і творчої атмосфери на підприємстві; 4) зростання продуктивності завдяки використанню здібностей людей і їх бажанням працювати; 5) демонстрація важливості загальних для підприємства; 6)уміння твердо стояти на своєму; 7) простота організації, мінімум рівнів управління та службового персоналу; 8) уміння бути одночасно м’яким і твердим. Тримати під жорстким контролем найбільш важливі проблеми і передавати підлеглим менш важливі. Джерелом конкурентних переваг для України з  урахуванням її місця у міжнародному поділу праці в аграрній сфері є: 1) природно-кліматичні умови (рівнинний рельєф, помірний клімат, великі площі сільгоспугідь, великі за розміром площі окремих полів і т.д.); 2) ресурсні можливості (корисні копалини, мобільні трудові ресурси та ін.); 3) географічне положення (наявність транспортних коридорів, вигідний радіус доставки сільгосппродукції, транзитне положення і т. д.); 4) кон’юнктурні (високий попит на основні експортоорієнтовані культури, можливість створення аграрних пулів і т.д.). Для того, щоб досягти переваг в ринковій конкуренції, необхідно розробити чітку стратегію їх реалізації. Головними напрямками забезпечення конкурентної переваги організації є: концентрація ресурсів фірми для попередження дій конкурентів, втримання ініціативи в конкурентній боротьбі, забезпечення ресурсного потенціалу для досягнення поставлених цілей, розробка гнучкої системи планування діяльності фірми на ринку шляхом обґрунтування ефективної стратегії взаємодії з конкурентами. </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Перевага оцінюється відносним, порівняльним станом, положенням організації по відношенню до конкурента, що займає найкращу позицію на ринку товару або в сегменті ринку. Вона може бути зовнішньою і внутрішньою. Конкурентна перевага є зовнішньою, якщо вона заснована на відмітних якостях товару, які утворюють «цінність для покупця» через скорочення витрат або підвищення ефективності. Внутрішня конкурентна перевага базується на перевазі аграрного підприємства у відношенні витрат виробництва, управління фірмою або товаром, яка створює «цінність для виробника» і меншу собівартість, ніж у конкурента. Ця перевага може </w:t>
      </w:r>
      <w:r w:rsidRPr="007129D7">
        <w:rPr>
          <w:rFonts w:ascii="Times New Roman" w:hAnsi="Times New Roman"/>
          <w:sz w:val="28"/>
          <w:szCs w:val="28"/>
        </w:rPr>
        <w:lastRenderedPageBreak/>
        <w:t>створюватися завдяки проведенню стратегії домінування по витратах за рахунок впровадження організаційного та виробничого нововведення фірми. Таким чином, співвідношення «ринкової сили» і «продуктивності» може характеризувати рівень конкурентної переваги фірми над конкурентами.</w:t>
      </w:r>
      <w:r w:rsidRPr="007129D7">
        <w:rPr>
          <w:rFonts w:ascii="Times New Roman" w:hAnsi="Times New Roman"/>
          <w:color w:val="FF0000"/>
          <w:sz w:val="28"/>
          <w:szCs w:val="28"/>
        </w:rPr>
        <w:t xml:space="preserve"> </w:t>
      </w:r>
      <w:r w:rsidRPr="007129D7">
        <w:rPr>
          <w:rFonts w:ascii="Times New Roman" w:hAnsi="Times New Roman"/>
          <w:sz w:val="28"/>
          <w:szCs w:val="28"/>
        </w:rPr>
        <w:t xml:space="preserve">Існуючі методики оцінки конкурентних переваг спираються на сутність цінності, яка є джерелом одержання переваги (матеріальні, нематеріальні, грошові, соціальні та інші цінності), і залежить від її змісту, джерела походження, динамічності прояву, масштабу поширення й інших умов. </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Для вирішення існуючих проблем необхідна реалізація таких заходів: налагодження сучасної інфраструктури аграрного ринку, створення спеціалізованих банків для кредитування сільськогосподарських підприємств на пільгових засадах, збільшення експортного потенціалу вітчизняних виробників сільськогосподарської продукції через покращення репутації України на міжнародному ринку, посилення кооперації господарств населення – виробників сільськогосподарської продукції, налагодження співпраці між виробниками сільськогосподарської продукції та дослідними установами. Для формування та закріплення конкурентних переваг продукції аграрного виробництва на глобальному ринку слід забезпечити виконання таких заходів: - забезпечити зниження витрат на виробництво і переробку продукції сільського господарства; - розширяти цільові сегменти для української сільськогосподарської продукції та концентрувати на них свою діяльність; - налагодити надання кредитів та гарантій для експорту продукції; - формувати торговельну інфраструктуру, зокрема оптову торгівлю цукром; - оцінювати якість продукції за категоріями якості відповідно до міжнародних стандартів.</w:t>
      </w:r>
    </w:p>
    <w:p w:rsidR="00BC053B" w:rsidRPr="007129D7" w:rsidRDefault="00BC053B" w:rsidP="00C95C11">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Список використаних джерел</w:t>
      </w:r>
    </w:p>
    <w:p w:rsidR="00BC053B" w:rsidRPr="007129D7" w:rsidRDefault="00BC053B" w:rsidP="00C95C1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1. Дохолян С., Петросянц В. Передумови розвитку регіональної конкурентоспроможності / С. Дохолян, В. Петросянц // Регіональні проблеми пертворення економіки. – 2007. - №1. – с. 46-50</w:t>
      </w:r>
    </w:p>
    <w:p w:rsidR="00BC053B" w:rsidRPr="007129D7" w:rsidRDefault="00BC053B" w:rsidP="00C95C1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 xml:space="preserve">2.  Мельник С. І. Основні напрямки формування конкурентних переваг аграрних підприємств України в ринкових умовах: [монографія] / С. І. Мельник. – Луганськ: Ноулідж, 2010. – 368 с. </w:t>
      </w:r>
    </w:p>
    <w:p w:rsidR="00BC053B" w:rsidRPr="007129D7" w:rsidRDefault="00BC053B" w:rsidP="00C95C11">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3. Ларіна Я.С. Формування та механізми реалізації маркетингових стратегій в агропродовольчому підкомплексі АПК: [монографія] / Я.С.Ларіна. – К.: Преса України, 2008. – 344 с.</w:t>
      </w:r>
    </w:p>
    <w:p w:rsidR="00BC053B" w:rsidRPr="007129D7" w:rsidRDefault="00BC053B" w:rsidP="00C95C11">
      <w:pPr>
        <w:spacing w:after="0" w:line="288" w:lineRule="auto"/>
        <w:ind w:firstLine="709"/>
        <w:jc w:val="both"/>
        <w:rPr>
          <w:rFonts w:ascii="Times New Roman" w:hAnsi="Times New Roman"/>
          <w:spacing w:val="6"/>
          <w:sz w:val="28"/>
          <w:szCs w:val="28"/>
        </w:rPr>
      </w:pPr>
    </w:p>
    <w:p w:rsidR="00BC053B" w:rsidRPr="007129D7" w:rsidRDefault="00BC053B" w:rsidP="00C95C11">
      <w:pPr>
        <w:spacing w:after="0" w:line="288" w:lineRule="auto"/>
        <w:ind w:right="-31" w:firstLine="709"/>
        <w:jc w:val="right"/>
        <w:rPr>
          <w:rFonts w:ascii="Times New Roman" w:hAnsi="Times New Roman"/>
          <w:b/>
          <w:color w:val="000000"/>
          <w:spacing w:val="6"/>
          <w:sz w:val="28"/>
          <w:szCs w:val="28"/>
        </w:rPr>
      </w:pPr>
    </w:p>
    <w:p w:rsidR="00BC053B" w:rsidRPr="007129D7" w:rsidRDefault="00BC053B" w:rsidP="00C95C11">
      <w:pPr>
        <w:spacing w:after="0" w:line="288" w:lineRule="auto"/>
        <w:ind w:right="-31" w:firstLine="709"/>
        <w:jc w:val="right"/>
        <w:rPr>
          <w:rFonts w:ascii="Times New Roman" w:hAnsi="Times New Roman"/>
          <w:b/>
          <w:color w:val="000000"/>
          <w:spacing w:val="6"/>
          <w:sz w:val="28"/>
          <w:szCs w:val="28"/>
        </w:rPr>
      </w:pPr>
    </w:p>
    <w:p w:rsidR="00BC053B" w:rsidRPr="007129D7" w:rsidRDefault="00BC053B" w:rsidP="00C95C11">
      <w:pPr>
        <w:spacing w:after="0" w:line="288" w:lineRule="auto"/>
        <w:ind w:right="-31" w:firstLine="709"/>
        <w:jc w:val="right"/>
        <w:rPr>
          <w:rFonts w:ascii="Times New Roman" w:hAnsi="Times New Roman"/>
          <w:i/>
          <w:spacing w:val="6"/>
          <w:sz w:val="28"/>
          <w:szCs w:val="28"/>
        </w:rPr>
      </w:pPr>
      <w:r w:rsidRPr="007129D7">
        <w:rPr>
          <w:rFonts w:ascii="Times New Roman" w:hAnsi="Times New Roman"/>
          <w:b/>
          <w:color w:val="000000"/>
          <w:spacing w:val="6"/>
          <w:sz w:val="28"/>
          <w:szCs w:val="28"/>
        </w:rPr>
        <w:lastRenderedPageBreak/>
        <w:t>Собченко А.М.</w:t>
      </w:r>
      <w:r w:rsidRPr="007129D7">
        <w:rPr>
          <w:rFonts w:ascii="Times New Roman" w:hAnsi="Times New Roman"/>
          <w:color w:val="000000"/>
          <w:spacing w:val="6"/>
          <w:sz w:val="28"/>
          <w:szCs w:val="28"/>
        </w:rPr>
        <w:t xml:space="preserve">, </w:t>
      </w:r>
      <w:r w:rsidRPr="007129D7">
        <w:rPr>
          <w:rFonts w:ascii="Times New Roman" w:hAnsi="Times New Roman"/>
          <w:b/>
          <w:color w:val="000000"/>
          <w:spacing w:val="6"/>
          <w:sz w:val="28"/>
          <w:szCs w:val="28"/>
        </w:rPr>
        <w:t>к.е.н., доцент</w:t>
      </w:r>
      <w:r w:rsidRPr="007129D7">
        <w:rPr>
          <w:rFonts w:ascii="Times New Roman" w:hAnsi="Times New Roman"/>
          <w:i/>
          <w:spacing w:val="6"/>
          <w:sz w:val="28"/>
          <w:szCs w:val="28"/>
        </w:rPr>
        <w:t xml:space="preserve"> </w:t>
      </w:r>
    </w:p>
    <w:p w:rsidR="00BC053B" w:rsidRPr="007129D7" w:rsidRDefault="00BC053B" w:rsidP="00C95C11">
      <w:pPr>
        <w:spacing w:after="0" w:line="288" w:lineRule="auto"/>
        <w:ind w:firstLine="709"/>
        <w:jc w:val="right"/>
        <w:rPr>
          <w:rFonts w:ascii="Times New Roman" w:hAnsi="Times New Roman"/>
          <w:spacing w:val="6"/>
          <w:sz w:val="28"/>
          <w:szCs w:val="28"/>
        </w:rPr>
      </w:pPr>
      <w:r w:rsidRPr="007129D7">
        <w:rPr>
          <w:rFonts w:ascii="Times New Roman" w:hAnsi="Times New Roman"/>
          <w:spacing w:val="6"/>
          <w:sz w:val="28"/>
          <w:szCs w:val="28"/>
        </w:rPr>
        <w:t>Херсонський державний аграрний університет,</w:t>
      </w:r>
    </w:p>
    <w:p w:rsidR="00BC053B" w:rsidRPr="007129D7" w:rsidRDefault="00BC053B" w:rsidP="00C95C11">
      <w:pPr>
        <w:spacing w:after="0" w:line="288" w:lineRule="auto"/>
        <w:ind w:firstLine="709"/>
        <w:jc w:val="right"/>
        <w:rPr>
          <w:rFonts w:ascii="Times New Roman" w:hAnsi="Times New Roman"/>
          <w:i/>
          <w:spacing w:val="6"/>
          <w:sz w:val="28"/>
          <w:szCs w:val="28"/>
        </w:rPr>
      </w:pPr>
      <w:r w:rsidRPr="007129D7">
        <w:rPr>
          <w:rFonts w:ascii="Times New Roman" w:hAnsi="Times New Roman"/>
          <w:i/>
          <w:spacing w:val="6"/>
          <w:sz w:val="28"/>
          <w:szCs w:val="28"/>
        </w:rPr>
        <w:t>м. Херсон</w:t>
      </w:r>
    </w:p>
    <w:p w:rsidR="00BC053B" w:rsidRPr="007129D7" w:rsidRDefault="00BC053B" w:rsidP="00C95C11">
      <w:pPr>
        <w:spacing w:after="0" w:line="288" w:lineRule="auto"/>
        <w:ind w:firstLine="709"/>
        <w:jc w:val="right"/>
        <w:rPr>
          <w:rFonts w:ascii="Times New Roman" w:hAnsi="Times New Roman"/>
          <w:b/>
          <w:spacing w:val="6"/>
          <w:sz w:val="28"/>
          <w:szCs w:val="28"/>
        </w:rPr>
      </w:pPr>
    </w:p>
    <w:p w:rsidR="00BC053B" w:rsidRPr="007129D7" w:rsidRDefault="00BC053B" w:rsidP="00C95C11">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ОЦІНКА ТА ОБЛІК ДОДАТКОВИХ БІОЛОГІЧНИХ АКТИВІВ ТА СІЛЬСЬКОГОСПОДАРСЬКОЇ ПРОДУКЦІЇ</w:t>
      </w:r>
    </w:p>
    <w:p w:rsidR="00BC053B" w:rsidRPr="007129D7" w:rsidRDefault="00BC053B" w:rsidP="00C95C11">
      <w:pPr>
        <w:spacing w:after="0" w:line="288" w:lineRule="auto"/>
        <w:ind w:firstLine="709"/>
        <w:jc w:val="center"/>
        <w:rPr>
          <w:rFonts w:ascii="Times New Roman" w:hAnsi="Times New Roman"/>
          <w:b/>
          <w:spacing w:val="6"/>
          <w:sz w:val="28"/>
          <w:szCs w:val="28"/>
        </w:rPr>
      </w:pPr>
    </w:p>
    <w:p w:rsidR="00BC053B" w:rsidRPr="007129D7" w:rsidRDefault="00BC053B" w:rsidP="00CE12AE">
      <w:pPr>
        <w:shd w:val="clear" w:color="auto" w:fill="FFFFFF"/>
        <w:spacing w:after="0" w:line="300" w:lineRule="auto"/>
        <w:ind w:firstLine="709"/>
        <w:jc w:val="both"/>
        <w:rPr>
          <w:rFonts w:ascii="Times New Roman" w:hAnsi="Times New Roman"/>
          <w:spacing w:val="6"/>
          <w:sz w:val="28"/>
          <w:szCs w:val="28"/>
        </w:rPr>
      </w:pPr>
      <w:r w:rsidRPr="007129D7">
        <w:rPr>
          <w:rFonts w:ascii="Times New Roman" w:hAnsi="Times New Roman"/>
          <w:spacing w:val="6"/>
          <w:sz w:val="28"/>
          <w:szCs w:val="28"/>
        </w:rPr>
        <w:t>У процесі утримання та вирощування тварин переводять з однієї статево-вікової (облікової) групи в іншу. Кількість облікових груп залежить від виду тварин (ВРХ, свині, вівці, птиця тощо), спеціалізації, розмірів підприємства. Додатковими БА у тваринництві є приплод. При переміщенні тварин із групи в групу їх оцінюють згідно з Методрекомендаціями № 73 наведених у табл. 1.</w:t>
      </w:r>
    </w:p>
    <w:p w:rsidR="00BC053B" w:rsidRPr="007129D7" w:rsidRDefault="00BC053B" w:rsidP="00C95C11">
      <w:pPr>
        <w:shd w:val="clear" w:color="auto" w:fill="FFFFFF"/>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Таблиця 1 </w:t>
      </w:r>
    </w:p>
    <w:p w:rsidR="00BC053B" w:rsidRPr="007129D7" w:rsidRDefault="00BC053B" w:rsidP="00C95C11">
      <w:pPr>
        <w:shd w:val="clear" w:color="auto" w:fill="FFFFFF"/>
        <w:spacing w:after="0" w:line="288" w:lineRule="auto"/>
        <w:ind w:firstLine="709"/>
        <w:jc w:val="center"/>
        <w:rPr>
          <w:rFonts w:ascii="Times New Roman" w:hAnsi="Times New Roman"/>
          <w:b/>
          <w:sz w:val="28"/>
          <w:szCs w:val="28"/>
        </w:rPr>
      </w:pPr>
      <w:r w:rsidRPr="007129D7">
        <w:rPr>
          <w:rFonts w:ascii="Times New Roman" w:hAnsi="Times New Roman"/>
          <w:b/>
          <w:spacing w:val="-6"/>
          <w:sz w:val="28"/>
          <w:szCs w:val="28"/>
        </w:rPr>
        <w:t>Оцінка тварин при їх переміщення із групи в групу*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373"/>
      </w:tblGrid>
      <w:tr w:rsidR="00BC053B" w:rsidRPr="007129D7" w:rsidTr="00FC1ADB">
        <w:trPr>
          <w:jc w:val="center"/>
        </w:trPr>
        <w:tc>
          <w:tcPr>
            <w:tcW w:w="3062" w:type="dxa"/>
            <w:vAlign w:val="center"/>
          </w:tcPr>
          <w:p w:rsidR="00BC053B" w:rsidRPr="007129D7" w:rsidRDefault="00BC053B" w:rsidP="00FC1ADB">
            <w:pPr>
              <w:spacing w:after="0" w:line="288" w:lineRule="auto"/>
              <w:ind w:firstLine="18"/>
              <w:jc w:val="center"/>
              <w:rPr>
                <w:rFonts w:ascii="Times New Roman" w:hAnsi="Times New Roman"/>
                <w:sz w:val="24"/>
                <w:szCs w:val="24"/>
              </w:rPr>
            </w:pPr>
            <w:r w:rsidRPr="007129D7">
              <w:rPr>
                <w:rFonts w:ascii="Times New Roman" w:hAnsi="Times New Roman"/>
                <w:sz w:val="24"/>
                <w:szCs w:val="24"/>
              </w:rPr>
              <w:t>Тварини</w:t>
            </w:r>
          </w:p>
        </w:tc>
        <w:tc>
          <w:tcPr>
            <w:tcW w:w="6373" w:type="dxa"/>
            <w:vAlign w:val="center"/>
          </w:tcPr>
          <w:p w:rsidR="00BC053B" w:rsidRPr="007129D7" w:rsidRDefault="00BC053B" w:rsidP="00FC1ADB">
            <w:pPr>
              <w:spacing w:after="0" w:line="288" w:lineRule="auto"/>
              <w:ind w:firstLine="18"/>
              <w:jc w:val="center"/>
              <w:rPr>
                <w:rFonts w:ascii="Times New Roman" w:hAnsi="Times New Roman"/>
                <w:sz w:val="24"/>
                <w:szCs w:val="24"/>
              </w:rPr>
            </w:pPr>
            <w:r w:rsidRPr="007129D7">
              <w:rPr>
                <w:rFonts w:ascii="Times New Roman" w:hAnsi="Times New Roman"/>
                <w:spacing w:val="-6"/>
                <w:sz w:val="24"/>
                <w:szCs w:val="24"/>
              </w:rPr>
              <w:t xml:space="preserve">Оцінка тварин при їх переміщення із групи в групу </w:t>
            </w:r>
          </w:p>
        </w:tc>
      </w:tr>
      <w:tr w:rsidR="00BC053B" w:rsidRPr="007129D7" w:rsidTr="00FC1ADB">
        <w:trPr>
          <w:trHeight w:val="905"/>
          <w:jc w:val="center"/>
        </w:trPr>
        <w:tc>
          <w:tcPr>
            <w:tcW w:w="3062" w:type="dxa"/>
          </w:tcPr>
          <w:p w:rsidR="00BC053B" w:rsidRPr="007129D7" w:rsidRDefault="00BC053B" w:rsidP="00FC1ADB">
            <w:pPr>
              <w:spacing w:after="0" w:line="288" w:lineRule="auto"/>
              <w:ind w:left="-42" w:right="-28" w:firstLine="18"/>
              <w:jc w:val="both"/>
              <w:rPr>
                <w:rFonts w:ascii="Times New Roman" w:hAnsi="Times New Roman"/>
                <w:spacing w:val="-6"/>
                <w:sz w:val="24"/>
                <w:szCs w:val="24"/>
              </w:rPr>
            </w:pPr>
            <w:r w:rsidRPr="007129D7">
              <w:rPr>
                <w:rFonts w:ascii="Times New Roman" w:hAnsi="Times New Roman"/>
                <w:spacing w:val="-6"/>
                <w:sz w:val="24"/>
                <w:szCs w:val="24"/>
              </w:rPr>
              <w:t>молодняк ВРХ, свиней, овець минулого року народження, молодняк кролів і птиці</w:t>
            </w:r>
          </w:p>
        </w:tc>
        <w:tc>
          <w:tcPr>
            <w:tcW w:w="6373" w:type="dxa"/>
          </w:tcPr>
          <w:p w:rsidR="00BC053B" w:rsidRPr="007129D7" w:rsidRDefault="00BC053B" w:rsidP="00FC1ADB">
            <w:pPr>
              <w:spacing w:after="0" w:line="288" w:lineRule="auto"/>
              <w:ind w:left="-52" w:firstLine="18"/>
              <w:jc w:val="both"/>
              <w:rPr>
                <w:rFonts w:ascii="Times New Roman" w:hAnsi="Times New Roman"/>
                <w:spacing w:val="-4"/>
                <w:sz w:val="24"/>
                <w:szCs w:val="24"/>
              </w:rPr>
            </w:pPr>
            <w:r w:rsidRPr="007129D7">
              <w:rPr>
                <w:rFonts w:ascii="Times New Roman" w:hAnsi="Times New Roman"/>
                <w:spacing w:val="-4"/>
                <w:sz w:val="24"/>
                <w:szCs w:val="24"/>
              </w:rPr>
              <w:t>за живою масою та її собівартістю, яка дорівнює справедливій вартості, що була визначена на останню дату балансу та за якою вони відображаються в обліку на дату переведення</w:t>
            </w:r>
          </w:p>
        </w:tc>
      </w:tr>
      <w:tr w:rsidR="00BC053B" w:rsidRPr="007129D7" w:rsidTr="00FC1ADB">
        <w:trPr>
          <w:jc w:val="center"/>
        </w:trPr>
        <w:tc>
          <w:tcPr>
            <w:tcW w:w="3062" w:type="dxa"/>
          </w:tcPr>
          <w:p w:rsidR="00BC053B" w:rsidRPr="007129D7" w:rsidRDefault="00BC053B" w:rsidP="00FC1ADB">
            <w:pPr>
              <w:spacing w:after="0" w:line="288" w:lineRule="auto"/>
              <w:ind w:firstLine="18"/>
              <w:jc w:val="both"/>
              <w:rPr>
                <w:rFonts w:ascii="Times New Roman" w:hAnsi="Times New Roman"/>
                <w:sz w:val="24"/>
                <w:szCs w:val="24"/>
              </w:rPr>
            </w:pPr>
            <w:r w:rsidRPr="007129D7">
              <w:rPr>
                <w:rFonts w:ascii="Times New Roman" w:hAnsi="Times New Roman"/>
                <w:spacing w:val="-3"/>
                <w:sz w:val="24"/>
                <w:szCs w:val="24"/>
              </w:rPr>
              <w:t>тварин основного стада, а також жеребців, кобил та меринів</w:t>
            </w:r>
          </w:p>
        </w:tc>
        <w:tc>
          <w:tcPr>
            <w:tcW w:w="6373" w:type="dxa"/>
          </w:tcPr>
          <w:p w:rsidR="00BC053B" w:rsidRPr="007129D7" w:rsidRDefault="00BC053B" w:rsidP="00FC1ADB">
            <w:pPr>
              <w:spacing w:after="0" w:line="288" w:lineRule="auto"/>
              <w:ind w:firstLine="18"/>
              <w:jc w:val="both"/>
              <w:rPr>
                <w:rFonts w:ascii="Times New Roman" w:hAnsi="Times New Roman"/>
                <w:sz w:val="24"/>
                <w:szCs w:val="24"/>
              </w:rPr>
            </w:pPr>
            <w:r w:rsidRPr="007129D7">
              <w:rPr>
                <w:rFonts w:ascii="Times New Roman" w:hAnsi="Times New Roman"/>
                <w:spacing w:val="-3"/>
                <w:sz w:val="24"/>
                <w:szCs w:val="24"/>
              </w:rPr>
              <w:t>за балансовою вартістю, за якою вони відображаються в обліку на дату пе</w:t>
            </w:r>
            <w:r w:rsidRPr="007129D7">
              <w:rPr>
                <w:rFonts w:ascii="Times New Roman" w:hAnsi="Times New Roman"/>
                <w:spacing w:val="-3"/>
                <w:sz w:val="24"/>
                <w:szCs w:val="24"/>
              </w:rPr>
              <w:softHyphen/>
            </w:r>
            <w:r w:rsidRPr="007129D7">
              <w:rPr>
                <w:rFonts w:ascii="Times New Roman" w:hAnsi="Times New Roman"/>
                <w:sz w:val="24"/>
                <w:szCs w:val="24"/>
              </w:rPr>
              <w:t>реведення</w:t>
            </w:r>
          </w:p>
        </w:tc>
      </w:tr>
      <w:tr w:rsidR="00BC053B" w:rsidRPr="007129D7" w:rsidTr="00FC1ADB">
        <w:trPr>
          <w:jc w:val="center"/>
        </w:trPr>
        <w:tc>
          <w:tcPr>
            <w:tcW w:w="3062" w:type="dxa"/>
          </w:tcPr>
          <w:p w:rsidR="00BC053B" w:rsidRPr="007129D7" w:rsidRDefault="00BC053B" w:rsidP="00FC1ADB">
            <w:pPr>
              <w:spacing w:after="0" w:line="288" w:lineRule="auto"/>
              <w:ind w:firstLine="18"/>
              <w:jc w:val="both"/>
              <w:rPr>
                <w:rFonts w:ascii="Times New Roman" w:hAnsi="Times New Roman"/>
                <w:spacing w:val="-3"/>
                <w:sz w:val="24"/>
                <w:szCs w:val="24"/>
              </w:rPr>
            </w:pPr>
            <w:r w:rsidRPr="007129D7">
              <w:rPr>
                <w:rFonts w:ascii="Times New Roman" w:hAnsi="Times New Roman"/>
                <w:spacing w:val="-7"/>
                <w:sz w:val="24"/>
                <w:szCs w:val="24"/>
              </w:rPr>
              <w:t>ягнят чи козлят народження звітного року</w:t>
            </w:r>
          </w:p>
        </w:tc>
        <w:tc>
          <w:tcPr>
            <w:tcW w:w="6373" w:type="dxa"/>
          </w:tcPr>
          <w:p w:rsidR="00BC053B" w:rsidRPr="007129D7" w:rsidRDefault="00BC053B" w:rsidP="00FC1ADB">
            <w:pPr>
              <w:spacing w:after="0" w:line="288" w:lineRule="auto"/>
              <w:ind w:firstLine="18"/>
              <w:jc w:val="both"/>
              <w:rPr>
                <w:rFonts w:ascii="Times New Roman" w:hAnsi="Times New Roman"/>
                <w:spacing w:val="-6"/>
                <w:sz w:val="24"/>
                <w:szCs w:val="24"/>
              </w:rPr>
            </w:pPr>
            <w:r w:rsidRPr="007129D7">
              <w:rPr>
                <w:rFonts w:ascii="Times New Roman" w:hAnsi="Times New Roman"/>
                <w:spacing w:val="-6"/>
                <w:sz w:val="24"/>
                <w:szCs w:val="24"/>
              </w:rPr>
              <w:t>при відлученні від маток дооцінюють на 50% справедливої вартості за вирахуванням очікуваних витрат на місці продажу</w:t>
            </w:r>
          </w:p>
        </w:tc>
      </w:tr>
      <w:tr w:rsidR="00BC053B" w:rsidRPr="007129D7" w:rsidTr="00FC1ADB">
        <w:trPr>
          <w:jc w:val="center"/>
        </w:trPr>
        <w:tc>
          <w:tcPr>
            <w:tcW w:w="3062" w:type="dxa"/>
          </w:tcPr>
          <w:p w:rsidR="00BC053B" w:rsidRPr="007129D7" w:rsidRDefault="00BC053B" w:rsidP="00FC1ADB">
            <w:pPr>
              <w:spacing w:after="0" w:line="288" w:lineRule="auto"/>
              <w:ind w:firstLine="18"/>
              <w:jc w:val="both"/>
              <w:rPr>
                <w:rFonts w:ascii="Times New Roman" w:hAnsi="Times New Roman"/>
                <w:spacing w:val="-7"/>
                <w:sz w:val="24"/>
                <w:szCs w:val="24"/>
              </w:rPr>
            </w:pPr>
            <w:r w:rsidRPr="007129D7">
              <w:rPr>
                <w:rFonts w:ascii="Times New Roman" w:hAnsi="Times New Roman"/>
                <w:spacing w:val="-5"/>
                <w:sz w:val="24"/>
                <w:szCs w:val="24"/>
              </w:rPr>
              <w:t>молодняк звірів усіх видів</w:t>
            </w:r>
          </w:p>
        </w:tc>
        <w:tc>
          <w:tcPr>
            <w:tcW w:w="6373" w:type="dxa"/>
          </w:tcPr>
          <w:p w:rsidR="00BC053B" w:rsidRPr="007129D7" w:rsidRDefault="00BC053B" w:rsidP="00FC1ADB">
            <w:pPr>
              <w:spacing w:after="0" w:line="288" w:lineRule="auto"/>
              <w:ind w:firstLine="18"/>
              <w:jc w:val="both"/>
              <w:rPr>
                <w:rFonts w:ascii="Times New Roman" w:hAnsi="Times New Roman"/>
                <w:sz w:val="24"/>
                <w:szCs w:val="24"/>
              </w:rPr>
            </w:pPr>
            <w:r w:rsidRPr="007129D7">
              <w:rPr>
                <w:rFonts w:ascii="Times New Roman" w:hAnsi="Times New Roman"/>
                <w:spacing w:val="-5"/>
                <w:sz w:val="24"/>
                <w:szCs w:val="24"/>
              </w:rPr>
              <w:t>за собівартіс</w:t>
            </w:r>
            <w:r w:rsidRPr="007129D7">
              <w:rPr>
                <w:rFonts w:ascii="Times New Roman" w:hAnsi="Times New Roman"/>
                <w:spacing w:val="-4"/>
                <w:sz w:val="24"/>
                <w:szCs w:val="24"/>
              </w:rPr>
              <w:t xml:space="preserve">тю, що була визначена на останню дату балансу </w:t>
            </w:r>
            <w:r w:rsidRPr="007129D7">
              <w:rPr>
                <w:rFonts w:ascii="Times New Roman" w:hAnsi="Times New Roman"/>
                <w:spacing w:val="-5"/>
                <w:sz w:val="24"/>
                <w:szCs w:val="24"/>
              </w:rPr>
              <w:t xml:space="preserve">та за якою вони відображаються в обліку на дату </w:t>
            </w:r>
            <w:r w:rsidRPr="007129D7">
              <w:rPr>
                <w:rFonts w:ascii="Times New Roman" w:hAnsi="Times New Roman"/>
                <w:sz w:val="24"/>
                <w:szCs w:val="24"/>
              </w:rPr>
              <w:t>переведення</w:t>
            </w:r>
          </w:p>
        </w:tc>
      </w:tr>
    </w:tbl>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*згруповано автором за даними [1]</w:t>
      </w:r>
    </w:p>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p>
    <w:p w:rsidR="00BC053B" w:rsidRPr="007129D7" w:rsidRDefault="00BC053B" w:rsidP="00C95C11">
      <w:pPr>
        <w:pStyle w:val="a5"/>
        <w:widowControl w:val="0"/>
        <w:spacing w:before="0" w:beforeAutospacing="0" w:after="0" w:afterAutospacing="0" w:line="288" w:lineRule="auto"/>
        <w:ind w:firstLine="709"/>
        <w:jc w:val="both"/>
        <w:rPr>
          <w:sz w:val="28"/>
          <w:szCs w:val="28"/>
          <w:lang w:val="uk-UA"/>
        </w:rPr>
      </w:pPr>
      <w:r w:rsidRPr="007129D7">
        <w:rPr>
          <w:sz w:val="28"/>
          <w:szCs w:val="28"/>
          <w:lang w:val="uk-UA"/>
        </w:rPr>
        <w:t xml:space="preserve">У </w:t>
      </w:r>
      <w:r w:rsidRPr="007129D7">
        <w:rPr>
          <w:iCs/>
          <w:sz w:val="28"/>
          <w:szCs w:val="28"/>
          <w:lang w:val="uk-UA"/>
        </w:rPr>
        <w:t xml:space="preserve">бухгалтерському обліку </w:t>
      </w:r>
      <w:r w:rsidRPr="007129D7">
        <w:rPr>
          <w:sz w:val="28"/>
          <w:szCs w:val="28"/>
          <w:lang w:val="uk-UA"/>
        </w:rPr>
        <w:t>переведення тварин відображають шляхом переведення з одного балансового суб</w:t>
      </w:r>
      <w:r w:rsidRPr="007129D7">
        <w:rPr>
          <w:spacing w:val="-2"/>
          <w:sz w:val="28"/>
          <w:szCs w:val="28"/>
          <w:lang w:val="uk-UA"/>
        </w:rPr>
        <w:t xml:space="preserve">рахунку на інший. Наприклад, при переведенні </w:t>
      </w:r>
      <w:r w:rsidRPr="007129D7">
        <w:rPr>
          <w:spacing w:val="-3"/>
          <w:sz w:val="28"/>
          <w:szCs w:val="28"/>
          <w:lang w:val="uk-UA"/>
        </w:rPr>
        <w:t xml:space="preserve">молодняку, який обліковують за справедливою вартістю, до основного стада роблять проводку </w:t>
      </w:r>
      <w:r w:rsidRPr="007129D7">
        <w:rPr>
          <w:sz w:val="28"/>
          <w:szCs w:val="28"/>
          <w:lang w:val="uk-UA"/>
        </w:rPr>
        <w:t xml:space="preserve">Д-т </w:t>
      </w:r>
      <w:r w:rsidRPr="007129D7">
        <w:rPr>
          <w:bCs/>
          <w:sz w:val="28"/>
          <w:szCs w:val="28"/>
          <w:lang w:val="uk-UA"/>
        </w:rPr>
        <w:t xml:space="preserve">163 </w:t>
      </w:r>
      <w:r w:rsidRPr="007129D7">
        <w:rPr>
          <w:sz w:val="28"/>
          <w:szCs w:val="28"/>
          <w:lang w:val="uk-UA"/>
        </w:rPr>
        <w:t xml:space="preserve">К-т </w:t>
      </w:r>
      <w:r w:rsidRPr="007129D7">
        <w:rPr>
          <w:bCs/>
          <w:sz w:val="28"/>
          <w:szCs w:val="28"/>
          <w:lang w:val="uk-UA"/>
        </w:rPr>
        <w:t xml:space="preserve">212. </w:t>
      </w:r>
      <w:r w:rsidRPr="007129D7">
        <w:rPr>
          <w:spacing w:val="-1"/>
          <w:sz w:val="28"/>
          <w:szCs w:val="28"/>
          <w:lang w:val="uk-UA"/>
        </w:rPr>
        <w:t>На оприбуткування приплоду тварин завфер</w:t>
      </w:r>
      <w:r w:rsidRPr="007129D7">
        <w:rPr>
          <w:spacing w:val="-5"/>
          <w:sz w:val="28"/>
          <w:szCs w:val="28"/>
          <w:lang w:val="uk-UA"/>
        </w:rPr>
        <w:t xml:space="preserve">мою (зоотехнік, бригадир) оформлює за такими документами: </w:t>
      </w:r>
      <w:r w:rsidRPr="007129D7">
        <w:rPr>
          <w:iCs/>
          <w:sz w:val="28"/>
          <w:szCs w:val="28"/>
          <w:lang w:val="uk-UA"/>
        </w:rPr>
        <w:t xml:space="preserve">Акт на оприбуткування приплоду тварин </w:t>
      </w:r>
      <w:r w:rsidRPr="007129D7">
        <w:rPr>
          <w:spacing w:val="-2"/>
          <w:sz w:val="28"/>
          <w:szCs w:val="28"/>
          <w:lang w:val="uk-UA"/>
        </w:rPr>
        <w:t>(ф. № ПБАСГ-3, затверджена наказом № 73)</w:t>
      </w:r>
      <w:r w:rsidRPr="007129D7">
        <w:rPr>
          <w:sz w:val="28"/>
          <w:szCs w:val="28"/>
          <w:lang w:val="uk-UA"/>
        </w:rPr>
        <w:t xml:space="preserve">; </w:t>
      </w:r>
      <w:r w:rsidRPr="007129D7">
        <w:rPr>
          <w:iCs/>
          <w:spacing w:val="-5"/>
          <w:sz w:val="28"/>
          <w:szCs w:val="28"/>
          <w:lang w:val="uk-UA"/>
        </w:rPr>
        <w:t>Нагромаджу вальний акт на оприбуткуван</w:t>
      </w:r>
      <w:r w:rsidRPr="007129D7">
        <w:rPr>
          <w:iCs/>
          <w:spacing w:val="-4"/>
          <w:sz w:val="28"/>
          <w:szCs w:val="28"/>
          <w:lang w:val="uk-UA"/>
        </w:rPr>
        <w:t xml:space="preserve">ня приплоду звірів </w:t>
      </w:r>
      <w:r w:rsidRPr="007129D7">
        <w:rPr>
          <w:spacing w:val="-4"/>
          <w:sz w:val="28"/>
          <w:szCs w:val="28"/>
          <w:lang w:val="uk-UA"/>
        </w:rPr>
        <w:t>(ф. № ПБАСГ-7)</w:t>
      </w:r>
      <w:r w:rsidRPr="007129D7">
        <w:rPr>
          <w:sz w:val="28"/>
          <w:szCs w:val="28"/>
          <w:lang w:val="uk-UA"/>
        </w:rPr>
        <w:t xml:space="preserve">; </w:t>
      </w:r>
      <w:r w:rsidRPr="007129D7">
        <w:rPr>
          <w:iCs/>
          <w:spacing w:val="-2"/>
          <w:sz w:val="28"/>
          <w:szCs w:val="28"/>
          <w:lang w:val="uk-UA"/>
        </w:rPr>
        <w:t>Акт на вихід і сортування добового молод</w:t>
      </w:r>
      <w:r w:rsidRPr="007129D7">
        <w:rPr>
          <w:iCs/>
          <w:spacing w:val="-1"/>
          <w:sz w:val="28"/>
          <w:szCs w:val="28"/>
          <w:lang w:val="uk-UA"/>
        </w:rPr>
        <w:t xml:space="preserve">няку птиці </w:t>
      </w:r>
      <w:r w:rsidRPr="007129D7">
        <w:rPr>
          <w:spacing w:val="-1"/>
          <w:sz w:val="28"/>
          <w:szCs w:val="28"/>
          <w:lang w:val="uk-UA"/>
        </w:rPr>
        <w:t>(ф. № ПБАСГ-5)</w:t>
      </w:r>
      <w:r w:rsidRPr="007129D7">
        <w:rPr>
          <w:sz w:val="28"/>
          <w:szCs w:val="28"/>
          <w:lang w:val="uk-UA"/>
        </w:rPr>
        <w:t xml:space="preserve">. У названих документах фіксують прізвище, </w:t>
      </w:r>
      <w:r w:rsidRPr="007129D7">
        <w:rPr>
          <w:spacing w:val="-2"/>
          <w:sz w:val="28"/>
          <w:szCs w:val="28"/>
          <w:lang w:val="uk-UA"/>
        </w:rPr>
        <w:t xml:space="preserve">ім'я, по батькові працівника, за яким закріплені </w:t>
      </w:r>
      <w:r w:rsidRPr="007129D7">
        <w:rPr>
          <w:sz w:val="28"/>
          <w:szCs w:val="28"/>
          <w:lang w:val="uk-UA"/>
        </w:rPr>
        <w:t xml:space="preserve">тварини, кличку або номер матки, кількість </w:t>
      </w:r>
      <w:r w:rsidRPr="007129D7">
        <w:rPr>
          <w:spacing w:val="-3"/>
          <w:sz w:val="28"/>
          <w:szCs w:val="28"/>
          <w:lang w:val="uk-UA"/>
        </w:rPr>
        <w:t xml:space="preserve">голів і масу отриманого приплоду, присвоєні їм інвентарні номери, грошову оцінку </w:t>
      </w:r>
      <w:r w:rsidRPr="007129D7">
        <w:rPr>
          <w:spacing w:val="-3"/>
          <w:sz w:val="28"/>
          <w:szCs w:val="28"/>
          <w:lang w:val="uk-UA"/>
        </w:rPr>
        <w:lastRenderedPageBreak/>
        <w:t xml:space="preserve">одержаного </w:t>
      </w:r>
      <w:r w:rsidRPr="007129D7">
        <w:rPr>
          <w:spacing w:val="-6"/>
          <w:sz w:val="28"/>
          <w:szCs w:val="28"/>
          <w:lang w:val="uk-UA"/>
        </w:rPr>
        <w:t>приплоду, підписи осіб, які підтверджують одер</w:t>
      </w:r>
      <w:r w:rsidRPr="007129D7">
        <w:rPr>
          <w:spacing w:val="-4"/>
          <w:sz w:val="28"/>
          <w:szCs w:val="28"/>
          <w:lang w:val="uk-UA"/>
        </w:rPr>
        <w:t xml:space="preserve">жання приплоду. Окремо відображають </w:t>
      </w:r>
      <w:proofErr w:type="spellStart"/>
      <w:r w:rsidRPr="007129D7">
        <w:rPr>
          <w:spacing w:val="-4"/>
          <w:sz w:val="28"/>
          <w:szCs w:val="28"/>
          <w:lang w:val="uk-UA"/>
        </w:rPr>
        <w:t>мертво-</w:t>
      </w:r>
      <w:r w:rsidRPr="007129D7">
        <w:rPr>
          <w:sz w:val="28"/>
          <w:szCs w:val="28"/>
          <w:lang w:val="uk-UA"/>
        </w:rPr>
        <w:t>народжених</w:t>
      </w:r>
      <w:proofErr w:type="spellEnd"/>
      <w:r w:rsidRPr="007129D7">
        <w:rPr>
          <w:sz w:val="28"/>
          <w:szCs w:val="28"/>
          <w:lang w:val="uk-UA"/>
        </w:rPr>
        <w:t xml:space="preserve"> тварин [1].</w:t>
      </w:r>
    </w:p>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pacing w:val="-3"/>
          <w:sz w:val="28"/>
          <w:szCs w:val="28"/>
        </w:rPr>
        <w:t>Наступного дня після складання один примірн</w:t>
      </w:r>
      <w:r w:rsidRPr="007129D7">
        <w:rPr>
          <w:rFonts w:ascii="Times New Roman" w:hAnsi="Times New Roman"/>
          <w:spacing w:val="-2"/>
          <w:sz w:val="28"/>
          <w:szCs w:val="28"/>
        </w:rPr>
        <w:t xml:space="preserve">ик Акта передають до бухгалтерії, де він буде </w:t>
      </w:r>
      <w:r w:rsidRPr="007129D7">
        <w:rPr>
          <w:rFonts w:ascii="Times New Roman" w:hAnsi="Times New Roman"/>
          <w:spacing w:val="-4"/>
          <w:sz w:val="28"/>
          <w:szCs w:val="28"/>
        </w:rPr>
        <w:t>підставою для оприбуткування приплоду в бух</w:t>
      </w:r>
      <w:r w:rsidRPr="007129D7">
        <w:rPr>
          <w:rFonts w:ascii="Times New Roman" w:hAnsi="Times New Roman"/>
          <w:spacing w:val="-3"/>
          <w:sz w:val="28"/>
          <w:szCs w:val="28"/>
        </w:rPr>
        <w:t>галтерських регістрах. На підставі другого при</w:t>
      </w:r>
      <w:r w:rsidRPr="007129D7">
        <w:rPr>
          <w:rFonts w:ascii="Times New Roman" w:hAnsi="Times New Roman"/>
          <w:spacing w:val="-1"/>
          <w:sz w:val="28"/>
          <w:szCs w:val="28"/>
        </w:rPr>
        <w:t xml:space="preserve">мірника здійснюють записи в </w:t>
      </w:r>
      <w:r w:rsidRPr="007129D7">
        <w:rPr>
          <w:rFonts w:ascii="Times New Roman" w:hAnsi="Times New Roman"/>
          <w:iCs/>
          <w:spacing w:val="-1"/>
          <w:sz w:val="28"/>
          <w:szCs w:val="28"/>
        </w:rPr>
        <w:t xml:space="preserve">Книзі обліку руху </w:t>
      </w:r>
      <w:r w:rsidRPr="007129D7">
        <w:rPr>
          <w:rFonts w:ascii="Times New Roman" w:hAnsi="Times New Roman"/>
          <w:iCs/>
          <w:spacing w:val="-5"/>
          <w:sz w:val="28"/>
          <w:szCs w:val="28"/>
        </w:rPr>
        <w:t xml:space="preserve">тварин і птиці на фермі </w:t>
      </w:r>
      <w:r w:rsidRPr="007129D7">
        <w:rPr>
          <w:rFonts w:ascii="Times New Roman" w:hAnsi="Times New Roman"/>
          <w:spacing w:val="-5"/>
          <w:sz w:val="28"/>
          <w:szCs w:val="28"/>
        </w:rPr>
        <w:t xml:space="preserve">(ф. № ПБАСГ-12). Дані </w:t>
      </w:r>
      <w:r w:rsidRPr="007129D7">
        <w:rPr>
          <w:rFonts w:ascii="Times New Roman" w:hAnsi="Times New Roman"/>
          <w:spacing w:val="-3"/>
          <w:sz w:val="28"/>
          <w:szCs w:val="28"/>
        </w:rPr>
        <w:t>Актів, крім свого основного призначення — об</w:t>
      </w:r>
      <w:r w:rsidRPr="007129D7">
        <w:rPr>
          <w:rFonts w:ascii="Times New Roman" w:hAnsi="Times New Roman"/>
          <w:spacing w:val="-4"/>
          <w:sz w:val="28"/>
          <w:szCs w:val="28"/>
        </w:rPr>
        <w:t>ліку поголів'я тварин, — використовують у бух</w:t>
      </w:r>
      <w:r w:rsidRPr="007129D7">
        <w:rPr>
          <w:rFonts w:ascii="Times New Roman" w:hAnsi="Times New Roman"/>
          <w:sz w:val="28"/>
          <w:szCs w:val="28"/>
        </w:rPr>
        <w:t>галтерії також для нарахування оплати праці працівникам ферм.</w:t>
      </w:r>
    </w:p>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Згідно з п. 9 П(С)БО 30 [4] при первісному ви</w:t>
      </w:r>
      <w:r w:rsidRPr="007129D7">
        <w:rPr>
          <w:rFonts w:ascii="Times New Roman" w:hAnsi="Times New Roman"/>
          <w:spacing w:val="-2"/>
          <w:sz w:val="28"/>
          <w:szCs w:val="28"/>
        </w:rPr>
        <w:t xml:space="preserve">знанні (оприбуткуванні) приплод оцінюють на </w:t>
      </w:r>
      <w:r w:rsidRPr="007129D7">
        <w:rPr>
          <w:rFonts w:ascii="Times New Roman" w:hAnsi="Times New Roman"/>
          <w:sz w:val="28"/>
          <w:szCs w:val="28"/>
        </w:rPr>
        <w:t>вибір підприємства:</w:t>
      </w:r>
    </w:p>
    <w:p w:rsidR="00BC053B" w:rsidRPr="007129D7" w:rsidRDefault="00BC053B" w:rsidP="00C95C11">
      <w:pPr>
        <w:widowControl w:val="0"/>
        <w:shd w:val="clear" w:color="auto" w:fill="FFFFFF"/>
        <w:tabs>
          <w:tab w:val="left" w:pos="413"/>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pacing w:val="-2"/>
          <w:sz w:val="28"/>
          <w:szCs w:val="28"/>
        </w:rPr>
        <w:t xml:space="preserve">- або за справедливою вартістю, зменшеною </w:t>
      </w:r>
      <w:r w:rsidRPr="007129D7">
        <w:rPr>
          <w:rFonts w:ascii="Times New Roman" w:hAnsi="Times New Roman"/>
          <w:spacing w:val="-1"/>
          <w:sz w:val="28"/>
          <w:szCs w:val="28"/>
        </w:rPr>
        <w:t>на очікувані витрати на місці продажу;</w:t>
      </w:r>
    </w:p>
    <w:p w:rsidR="00BC053B" w:rsidRPr="007129D7" w:rsidRDefault="00BC053B" w:rsidP="00C95C11">
      <w:pPr>
        <w:widowControl w:val="0"/>
        <w:shd w:val="clear" w:color="auto" w:fill="FFFFFF"/>
        <w:tabs>
          <w:tab w:val="left" w:pos="413"/>
        </w:tabs>
        <w:autoSpaceDE w:val="0"/>
        <w:autoSpaceDN w:val="0"/>
        <w:adjustRightInd w:val="0"/>
        <w:spacing w:after="0" w:line="288" w:lineRule="auto"/>
        <w:ind w:firstLine="709"/>
        <w:rPr>
          <w:rFonts w:ascii="Times New Roman" w:hAnsi="Times New Roman"/>
          <w:sz w:val="28"/>
          <w:szCs w:val="28"/>
        </w:rPr>
      </w:pPr>
      <w:r w:rsidRPr="007129D7">
        <w:rPr>
          <w:rFonts w:ascii="Times New Roman" w:hAnsi="Times New Roman"/>
          <w:sz w:val="28"/>
          <w:szCs w:val="28"/>
        </w:rPr>
        <w:t>- або за виробничою собівартістю.</w:t>
      </w:r>
    </w:p>
    <w:p w:rsidR="00BC053B" w:rsidRPr="007129D7" w:rsidRDefault="00BC053B" w:rsidP="00C95C11">
      <w:pPr>
        <w:shd w:val="clear" w:color="auto" w:fill="FFFFFF"/>
        <w:spacing w:after="0" w:line="288" w:lineRule="auto"/>
        <w:ind w:firstLine="709"/>
        <w:jc w:val="both"/>
        <w:rPr>
          <w:rFonts w:ascii="Times New Roman" w:hAnsi="Times New Roman"/>
          <w:spacing w:val="-2"/>
          <w:sz w:val="28"/>
          <w:szCs w:val="28"/>
        </w:rPr>
      </w:pPr>
      <w:r w:rsidRPr="007129D7">
        <w:rPr>
          <w:rFonts w:ascii="Times New Roman" w:hAnsi="Times New Roman"/>
          <w:spacing w:val="-1"/>
          <w:sz w:val="28"/>
          <w:szCs w:val="28"/>
        </w:rPr>
        <w:t>Оприбутковують одержаний приплід на суб</w:t>
      </w:r>
      <w:r w:rsidRPr="007129D7">
        <w:rPr>
          <w:rFonts w:ascii="Times New Roman" w:hAnsi="Times New Roman"/>
          <w:spacing w:val="-2"/>
          <w:sz w:val="28"/>
          <w:szCs w:val="28"/>
        </w:rPr>
        <w:t xml:space="preserve">рахунки до </w:t>
      </w:r>
      <w:r w:rsidRPr="007129D7">
        <w:rPr>
          <w:rFonts w:ascii="Times New Roman" w:hAnsi="Times New Roman"/>
          <w:bCs/>
          <w:spacing w:val="-2"/>
          <w:sz w:val="28"/>
          <w:szCs w:val="28"/>
        </w:rPr>
        <w:t xml:space="preserve">рахунку 21 </w:t>
      </w:r>
      <w:r w:rsidRPr="007129D7">
        <w:rPr>
          <w:rFonts w:ascii="Times New Roman" w:hAnsi="Times New Roman"/>
          <w:spacing w:val="-2"/>
          <w:sz w:val="28"/>
          <w:szCs w:val="28"/>
        </w:rPr>
        <w:t>«Поточні біологічні ак</w:t>
      </w:r>
      <w:r w:rsidRPr="007129D7">
        <w:rPr>
          <w:rFonts w:ascii="Times New Roman" w:hAnsi="Times New Roman"/>
          <w:sz w:val="28"/>
          <w:szCs w:val="28"/>
        </w:rPr>
        <w:t xml:space="preserve">тиви»: </w:t>
      </w:r>
      <w:r w:rsidRPr="007129D7">
        <w:rPr>
          <w:rFonts w:ascii="Times New Roman" w:hAnsi="Times New Roman"/>
          <w:bCs/>
          <w:spacing w:val="-2"/>
          <w:sz w:val="28"/>
          <w:szCs w:val="28"/>
        </w:rPr>
        <w:t xml:space="preserve">212 </w:t>
      </w:r>
      <w:r w:rsidRPr="007129D7">
        <w:rPr>
          <w:rFonts w:ascii="Times New Roman" w:hAnsi="Times New Roman"/>
          <w:spacing w:val="-2"/>
          <w:sz w:val="28"/>
          <w:szCs w:val="28"/>
        </w:rPr>
        <w:t xml:space="preserve">— у разі оцінювання за справедливою </w:t>
      </w:r>
      <w:r w:rsidRPr="007129D7">
        <w:rPr>
          <w:rFonts w:ascii="Times New Roman" w:hAnsi="Times New Roman"/>
          <w:sz w:val="28"/>
          <w:szCs w:val="28"/>
        </w:rPr>
        <w:t xml:space="preserve">вартістю; </w:t>
      </w:r>
      <w:r w:rsidRPr="007129D7">
        <w:rPr>
          <w:rFonts w:ascii="Times New Roman" w:hAnsi="Times New Roman"/>
          <w:bCs/>
          <w:spacing w:val="-2"/>
          <w:sz w:val="28"/>
          <w:szCs w:val="28"/>
        </w:rPr>
        <w:t xml:space="preserve">213 </w:t>
      </w:r>
      <w:r w:rsidRPr="007129D7">
        <w:rPr>
          <w:rFonts w:ascii="Times New Roman" w:hAnsi="Times New Roman"/>
          <w:spacing w:val="-2"/>
          <w:sz w:val="28"/>
          <w:szCs w:val="28"/>
        </w:rPr>
        <w:t>— під час оцінювання за собівартістю, рис. 1.</w:t>
      </w:r>
    </w:p>
    <w:p w:rsidR="00BC053B" w:rsidRPr="007129D7" w:rsidRDefault="00BC053B" w:rsidP="00C95C11">
      <w:pPr>
        <w:shd w:val="clear" w:color="auto" w:fill="FFFFFF"/>
        <w:spacing w:after="0" w:line="288" w:lineRule="auto"/>
        <w:ind w:firstLine="709"/>
        <w:jc w:val="both"/>
        <w:rPr>
          <w:rFonts w:ascii="Times New Roman" w:hAnsi="Times New Roman"/>
          <w:spacing w:val="-2"/>
          <w:sz w:val="28"/>
          <w:szCs w:val="28"/>
        </w:rPr>
      </w:pPr>
      <w:r w:rsidRPr="007129D7">
        <w:rPr>
          <w:rFonts w:ascii="Times New Roman" w:hAnsi="Times New Roman"/>
          <w:spacing w:val="-2"/>
          <w:sz w:val="28"/>
          <w:szCs w:val="28"/>
        </w:rPr>
        <w:object w:dxaOrig="9360" w:dyaOrig="6120">
          <v:shape id="_x0000_i1038" type="#_x0000_t75" style="width:468pt;height:306pt" o:ole="">
            <v:imagedata r:id="rId86" o:title=""/>
          </v:shape>
          <o:OLEObject Type="Embed" ProgID="Word.Document.8" ShapeID="_x0000_i1038" DrawAspect="Content" ObjectID="_1549958461" r:id="rId87">
            <o:FieldCodes>\s</o:FieldCodes>
          </o:OLEObject>
        </w:object>
      </w:r>
    </w:p>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Рис. 1. Оприбуткування додаткових біологічних активів</w:t>
      </w:r>
    </w:p>
    <w:p w:rsidR="00BC053B" w:rsidRPr="007129D7" w:rsidRDefault="00BC053B" w:rsidP="00C95C11">
      <w:pPr>
        <w:shd w:val="clear" w:color="auto" w:fill="FFFFFF"/>
        <w:spacing w:after="0" w:line="288" w:lineRule="auto"/>
        <w:ind w:firstLine="709"/>
        <w:jc w:val="both"/>
        <w:rPr>
          <w:rFonts w:ascii="Times New Roman" w:hAnsi="Times New Roman"/>
          <w:sz w:val="28"/>
          <w:szCs w:val="28"/>
        </w:rPr>
      </w:pPr>
    </w:p>
    <w:p w:rsidR="00BC053B" w:rsidRPr="007129D7" w:rsidRDefault="00BC053B" w:rsidP="00CA4F68">
      <w:pPr>
        <w:shd w:val="clear" w:color="auto" w:fill="FFFFFF"/>
        <w:spacing w:after="0"/>
        <w:ind w:firstLine="709"/>
        <w:jc w:val="both"/>
        <w:rPr>
          <w:rFonts w:ascii="Times New Roman" w:hAnsi="Times New Roman"/>
          <w:sz w:val="28"/>
          <w:szCs w:val="28"/>
        </w:rPr>
      </w:pPr>
      <w:r w:rsidRPr="007129D7">
        <w:rPr>
          <w:rFonts w:ascii="Times New Roman" w:hAnsi="Times New Roman"/>
          <w:spacing w:val="-2"/>
          <w:sz w:val="28"/>
          <w:szCs w:val="28"/>
        </w:rPr>
        <w:t xml:space="preserve">Метою господарської діяльності у тваринницькій галузі є отримання сільськогосподарської продукції (та </w:t>
      </w:r>
      <w:r w:rsidRPr="007129D7">
        <w:rPr>
          <w:rFonts w:ascii="Times New Roman" w:hAnsi="Times New Roman"/>
          <w:spacing w:val="-1"/>
          <w:sz w:val="28"/>
          <w:szCs w:val="28"/>
        </w:rPr>
        <w:t xml:space="preserve">додаткових БА), яка призначена для реалізації, </w:t>
      </w:r>
      <w:r w:rsidRPr="007129D7">
        <w:rPr>
          <w:rFonts w:ascii="Times New Roman" w:hAnsi="Times New Roman"/>
          <w:spacing w:val="-4"/>
          <w:sz w:val="28"/>
          <w:szCs w:val="28"/>
        </w:rPr>
        <w:lastRenderedPageBreak/>
        <w:t xml:space="preserve">переробки або використання підприємством для </w:t>
      </w:r>
      <w:r w:rsidRPr="007129D7">
        <w:rPr>
          <w:rFonts w:ascii="Times New Roman" w:hAnsi="Times New Roman"/>
          <w:spacing w:val="-6"/>
          <w:sz w:val="28"/>
          <w:szCs w:val="28"/>
        </w:rPr>
        <w:t xml:space="preserve">господарських цілей. </w:t>
      </w:r>
      <w:r w:rsidRPr="007129D7">
        <w:rPr>
          <w:rFonts w:ascii="Times New Roman" w:hAnsi="Times New Roman"/>
          <w:sz w:val="28"/>
          <w:szCs w:val="28"/>
        </w:rPr>
        <w:t>Документ, яким оформлюють оприбуткуван</w:t>
      </w:r>
      <w:r w:rsidRPr="007129D7">
        <w:rPr>
          <w:rFonts w:ascii="Times New Roman" w:hAnsi="Times New Roman"/>
          <w:spacing w:val="-2"/>
          <w:sz w:val="28"/>
          <w:szCs w:val="28"/>
        </w:rPr>
        <w:t xml:space="preserve">ня сільгосппродукції (тут не говоримо про таку </w:t>
      </w:r>
      <w:r w:rsidRPr="007129D7">
        <w:rPr>
          <w:rFonts w:ascii="Times New Roman" w:hAnsi="Times New Roman"/>
          <w:spacing w:val="-1"/>
          <w:sz w:val="28"/>
          <w:szCs w:val="28"/>
        </w:rPr>
        <w:t xml:space="preserve">сільгосппродукцію, як приріст — його ми вже </w:t>
      </w:r>
      <w:r w:rsidRPr="007129D7">
        <w:rPr>
          <w:rFonts w:ascii="Times New Roman" w:hAnsi="Times New Roman"/>
          <w:spacing w:val="-3"/>
          <w:sz w:val="28"/>
          <w:szCs w:val="28"/>
        </w:rPr>
        <w:t xml:space="preserve">розглянули вище), залежить від виду продукції: </w:t>
      </w:r>
      <w:r w:rsidRPr="007129D7">
        <w:rPr>
          <w:rFonts w:ascii="Times New Roman" w:hAnsi="Times New Roman"/>
          <w:spacing w:val="-7"/>
          <w:sz w:val="28"/>
          <w:szCs w:val="28"/>
        </w:rPr>
        <w:t xml:space="preserve">молоко оприбутковують на підставі </w:t>
      </w:r>
      <w:r w:rsidRPr="007129D7">
        <w:rPr>
          <w:rFonts w:ascii="Times New Roman" w:hAnsi="Times New Roman"/>
          <w:iCs/>
          <w:spacing w:val="-7"/>
          <w:sz w:val="28"/>
          <w:szCs w:val="28"/>
        </w:rPr>
        <w:t xml:space="preserve">Журналу </w:t>
      </w:r>
      <w:r w:rsidRPr="007129D7">
        <w:rPr>
          <w:rFonts w:ascii="Times New Roman" w:hAnsi="Times New Roman"/>
          <w:iCs/>
          <w:sz w:val="28"/>
          <w:szCs w:val="28"/>
        </w:rPr>
        <w:t>обліку надою молока</w:t>
      </w:r>
      <w:r w:rsidRPr="007129D7">
        <w:rPr>
          <w:rFonts w:ascii="Times New Roman" w:hAnsi="Times New Roman"/>
          <w:iCs/>
          <w:spacing w:val="-3"/>
          <w:sz w:val="28"/>
          <w:szCs w:val="28"/>
        </w:rPr>
        <w:t xml:space="preserve">; </w:t>
      </w:r>
      <w:r w:rsidRPr="007129D7">
        <w:rPr>
          <w:rFonts w:ascii="Times New Roman" w:hAnsi="Times New Roman"/>
          <w:sz w:val="28"/>
          <w:szCs w:val="28"/>
        </w:rPr>
        <w:t xml:space="preserve">іншу сільськогосподарську продукцію (сперму, гній тощо) — </w:t>
      </w:r>
      <w:r w:rsidRPr="007129D7">
        <w:rPr>
          <w:rFonts w:ascii="Times New Roman" w:hAnsi="Times New Roman"/>
          <w:iCs/>
          <w:sz w:val="28"/>
          <w:szCs w:val="28"/>
        </w:rPr>
        <w:t xml:space="preserve">Накладної (внутрігосподарського </w:t>
      </w:r>
      <w:r w:rsidRPr="007129D7">
        <w:rPr>
          <w:rFonts w:ascii="Times New Roman" w:hAnsi="Times New Roman"/>
          <w:iCs/>
          <w:spacing w:val="-1"/>
          <w:sz w:val="28"/>
          <w:szCs w:val="28"/>
        </w:rPr>
        <w:t xml:space="preserve">призначення) </w:t>
      </w:r>
      <w:r w:rsidRPr="007129D7">
        <w:rPr>
          <w:rFonts w:ascii="Times New Roman" w:hAnsi="Times New Roman"/>
          <w:sz w:val="28"/>
          <w:szCs w:val="28"/>
        </w:rPr>
        <w:t>[2, 3].</w:t>
      </w:r>
    </w:p>
    <w:p w:rsidR="00BC053B" w:rsidRPr="007129D7" w:rsidRDefault="00BC053B" w:rsidP="00CA4F68">
      <w:pPr>
        <w:widowControl w:val="0"/>
        <w:shd w:val="clear" w:color="auto" w:fill="FFFFFF"/>
        <w:tabs>
          <w:tab w:val="left" w:pos="475"/>
        </w:tabs>
        <w:autoSpaceDE w:val="0"/>
        <w:autoSpaceDN w:val="0"/>
        <w:adjustRightInd w:val="0"/>
        <w:spacing w:after="0"/>
        <w:ind w:firstLine="709"/>
        <w:jc w:val="both"/>
        <w:rPr>
          <w:rFonts w:ascii="Times New Roman" w:hAnsi="Times New Roman"/>
          <w:sz w:val="28"/>
          <w:szCs w:val="28"/>
        </w:rPr>
      </w:pPr>
      <w:r w:rsidRPr="007129D7">
        <w:rPr>
          <w:rFonts w:ascii="Times New Roman" w:hAnsi="Times New Roman"/>
          <w:iCs/>
          <w:spacing w:val="-7"/>
          <w:sz w:val="28"/>
          <w:szCs w:val="28"/>
        </w:rPr>
        <w:t xml:space="preserve">Журналу </w:t>
      </w:r>
      <w:r w:rsidRPr="007129D7">
        <w:rPr>
          <w:rFonts w:ascii="Times New Roman" w:hAnsi="Times New Roman"/>
          <w:iCs/>
          <w:sz w:val="28"/>
          <w:szCs w:val="28"/>
        </w:rPr>
        <w:t>обліку надою молока</w:t>
      </w:r>
      <w:r w:rsidRPr="007129D7">
        <w:rPr>
          <w:rFonts w:ascii="Times New Roman" w:hAnsi="Times New Roman"/>
          <w:spacing w:val="-2"/>
          <w:sz w:val="28"/>
          <w:szCs w:val="28"/>
        </w:rPr>
        <w:t xml:space="preserve"> ведуть в одному примірнику. Він має </w:t>
      </w:r>
      <w:r w:rsidRPr="007129D7">
        <w:rPr>
          <w:rFonts w:ascii="Times New Roman" w:hAnsi="Times New Roman"/>
          <w:sz w:val="28"/>
          <w:szCs w:val="28"/>
        </w:rPr>
        <w:t xml:space="preserve">вигляд невеликої книжечки, розрахованої на </w:t>
      </w:r>
      <w:r w:rsidRPr="007129D7">
        <w:rPr>
          <w:rFonts w:ascii="Times New Roman" w:hAnsi="Times New Roman"/>
          <w:spacing w:val="-5"/>
          <w:sz w:val="28"/>
          <w:szCs w:val="28"/>
        </w:rPr>
        <w:t>15 днів (по одній сторінці на день). Його можуть вести завфермою, бригадир, оператор машинно</w:t>
      </w:r>
      <w:r w:rsidRPr="007129D7">
        <w:rPr>
          <w:rFonts w:ascii="Times New Roman" w:hAnsi="Times New Roman"/>
          <w:spacing w:val="-1"/>
          <w:sz w:val="28"/>
          <w:szCs w:val="28"/>
        </w:rPr>
        <w:t xml:space="preserve">го доїння або старша доярка для кожної групи </w:t>
      </w:r>
      <w:r w:rsidRPr="007129D7">
        <w:rPr>
          <w:rFonts w:ascii="Times New Roman" w:hAnsi="Times New Roman"/>
          <w:spacing w:val="-4"/>
          <w:sz w:val="28"/>
          <w:szCs w:val="28"/>
        </w:rPr>
        <w:t xml:space="preserve">(бригади) окремо. Протягом зазначеного строку </w:t>
      </w:r>
      <w:r w:rsidRPr="007129D7">
        <w:rPr>
          <w:rFonts w:ascii="Times New Roman" w:hAnsi="Times New Roman"/>
          <w:sz w:val="28"/>
          <w:szCs w:val="28"/>
        </w:rPr>
        <w:t>Журнал зберігають на фермі, а після закінчен</w:t>
      </w:r>
      <w:r w:rsidRPr="007129D7">
        <w:rPr>
          <w:rFonts w:ascii="Times New Roman" w:hAnsi="Times New Roman"/>
          <w:spacing w:val="-2"/>
          <w:sz w:val="28"/>
          <w:szCs w:val="28"/>
        </w:rPr>
        <w:t>ня передають до бухгалтерії для оприбуткуван</w:t>
      </w:r>
      <w:r w:rsidRPr="007129D7">
        <w:rPr>
          <w:rFonts w:ascii="Times New Roman" w:hAnsi="Times New Roman"/>
          <w:sz w:val="28"/>
          <w:szCs w:val="28"/>
        </w:rPr>
        <w:t>ня молока. Наприкінці робочого дня доярки або опера</w:t>
      </w:r>
      <w:r w:rsidRPr="007129D7">
        <w:rPr>
          <w:rFonts w:ascii="Times New Roman" w:hAnsi="Times New Roman"/>
          <w:spacing w:val="-3"/>
          <w:sz w:val="28"/>
          <w:szCs w:val="28"/>
        </w:rPr>
        <w:t xml:space="preserve">тори машинного доїння підтверджують своїми підписами загальну кількість надоєного молока </w:t>
      </w:r>
      <w:r w:rsidRPr="007129D7">
        <w:rPr>
          <w:rFonts w:ascii="Times New Roman" w:hAnsi="Times New Roman"/>
          <w:spacing w:val="-6"/>
          <w:sz w:val="28"/>
          <w:szCs w:val="28"/>
        </w:rPr>
        <w:t xml:space="preserve">та відсоток жирності. Також Журнал підписують </w:t>
      </w:r>
      <w:r w:rsidRPr="007129D7">
        <w:rPr>
          <w:rFonts w:ascii="Times New Roman" w:hAnsi="Times New Roman"/>
          <w:sz w:val="28"/>
          <w:szCs w:val="28"/>
        </w:rPr>
        <w:t>завфермою та бригадир [5].</w:t>
      </w:r>
    </w:p>
    <w:p w:rsidR="00BC053B" w:rsidRPr="007129D7" w:rsidRDefault="00BC053B" w:rsidP="00CA4F68">
      <w:pPr>
        <w:pStyle w:val="a5"/>
        <w:widowControl w:val="0"/>
        <w:spacing w:before="0" w:beforeAutospacing="0" w:after="0" w:afterAutospacing="0" w:line="276" w:lineRule="auto"/>
        <w:ind w:firstLine="709"/>
        <w:jc w:val="both"/>
        <w:rPr>
          <w:sz w:val="28"/>
          <w:szCs w:val="28"/>
          <w:lang w:val="uk-UA"/>
        </w:rPr>
      </w:pPr>
      <w:r w:rsidRPr="007129D7">
        <w:rPr>
          <w:sz w:val="28"/>
          <w:szCs w:val="28"/>
          <w:lang w:val="uk-UA"/>
        </w:rPr>
        <w:t xml:space="preserve">У </w:t>
      </w:r>
      <w:r w:rsidRPr="007129D7">
        <w:rPr>
          <w:iCs/>
          <w:sz w:val="28"/>
          <w:szCs w:val="28"/>
          <w:lang w:val="uk-UA"/>
        </w:rPr>
        <w:t>Накладній (внутрігосподарського призна</w:t>
      </w:r>
      <w:r w:rsidRPr="007129D7">
        <w:rPr>
          <w:iCs/>
          <w:spacing w:val="-3"/>
          <w:sz w:val="28"/>
          <w:szCs w:val="28"/>
          <w:lang w:val="uk-UA"/>
        </w:rPr>
        <w:t xml:space="preserve">чення) </w:t>
      </w:r>
      <w:r w:rsidRPr="007129D7">
        <w:rPr>
          <w:spacing w:val="-3"/>
          <w:sz w:val="28"/>
          <w:szCs w:val="28"/>
          <w:lang w:val="uk-UA"/>
        </w:rPr>
        <w:t>фіксують назву продукції, код синтетич</w:t>
      </w:r>
      <w:r w:rsidRPr="007129D7">
        <w:rPr>
          <w:spacing w:val="-6"/>
          <w:sz w:val="28"/>
          <w:szCs w:val="28"/>
          <w:lang w:val="uk-UA"/>
        </w:rPr>
        <w:t xml:space="preserve">ного обліку (Д-т 27 К-т 23), одиницю вимірювання </w:t>
      </w:r>
      <w:r w:rsidRPr="007129D7">
        <w:rPr>
          <w:spacing w:val="-1"/>
          <w:sz w:val="28"/>
          <w:szCs w:val="28"/>
          <w:lang w:val="uk-UA"/>
        </w:rPr>
        <w:t xml:space="preserve">(наприклад, кг), кількість отриманої продукції, </w:t>
      </w:r>
      <w:r w:rsidRPr="007129D7">
        <w:rPr>
          <w:spacing w:val="-5"/>
          <w:sz w:val="28"/>
          <w:szCs w:val="28"/>
          <w:lang w:val="uk-UA"/>
        </w:rPr>
        <w:t xml:space="preserve">ціну (за якою її оприбутковують на </w:t>
      </w:r>
      <w:r w:rsidRPr="007129D7">
        <w:rPr>
          <w:bCs/>
          <w:spacing w:val="-5"/>
          <w:sz w:val="28"/>
          <w:szCs w:val="28"/>
          <w:lang w:val="uk-UA"/>
        </w:rPr>
        <w:t xml:space="preserve">рахунок 27), </w:t>
      </w:r>
      <w:r w:rsidRPr="007129D7">
        <w:rPr>
          <w:sz w:val="28"/>
          <w:szCs w:val="28"/>
          <w:lang w:val="uk-UA"/>
        </w:rPr>
        <w:t xml:space="preserve">загальну суму, підписи відповідальних сторін. </w:t>
      </w:r>
      <w:r w:rsidRPr="007129D7">
        <w:rPr>
          <w:spacing w:val="-7"/>
          <w:sz w:val="28"/>
          <w:szCs w:val="28"/>
          <w:lang w:val="uk-UA"/>
        </w:rPr>
        <w:t>У визначені на підприємстві строки накладні зда</w:t>
      </w:r>
      <w:r w:rsidRPr="007129D7">
        <w:rPr>
          <w:spacing w:val="-6"/>
          <w:sz w:val="28"/>
          <w:szCs w:val="28"/>
          <w:lang w:val="uk-UA"/>
        </w:rPr>
        <w:t xml:space="preserve">ють до бухгалтерії для оприбуткування сільськогосподарської </w:t>
      </w:r>
      <w:r w:rsidRPr="007129D7">
        <w:rPr>
          <w:sz w:val="28"/>
          <w:szCs w:val="28"/>
          <w:lang w:val="uk-UA"/>
        </w:rPr>
        <w:t>продукції.</w:t>
      </w:r>
    </w:p>
    <w:p w:rsidR="00BC053B" w:rsidRPr="007129D7" w:rsidRDefault="00BC053B" w:rsidP="00CA4F68">
      <w:pPr>
        <w:shd w:val="clear" w:color="auto" w:fill="FFFFFF"/>
        <w:spacing w:after="0"/>
        <w:ind w:firstLine="709"/>
        <w:jc w:val="both"/>
        <w:rPr>
          <w:rFonts w:ascii="Times New Roman" w:hAnsi="Times New Roman"/>
          <w:sz w:val="28"/>
          <w:szCs w:val="28"/>
        </w:rPr>
      </w:pPr>
      <w:r w:rsidRPr="007129D7">
        <w:rPr>
          <w:rFonts w:ascii="Times New Roman" w:hAnsi="Times New Roman"/>
          <w:sz w:val="28"/>
          <w:szCs w:val="28"/>
        </w:rPr>
        <w:t>Сільськогосподарську продукцію під час первісного визнання (оприбуткування) оцінюють на вибір підприємства (п. 12 П(С)БО 30) [4]:</w:t>
      </w:r>
    </w:p>
    <w:p w:rsidR="00BC053B" w:rsidRPr="007129D7" w:rsidRDefault="00BC053B" w:rsidP="0009069D">
      <w:pPr>
        <w:widowControl w:val="0"/>
        <w:numPr>
          <w:ilvl w:val="0"/>
          <w:numId w:val="26"/>
        </w:numPr>
        <w:shd w:val="clear" w:color="auto" w:fill="FFFFFF"/>
        <w:tabs>
          <w:tab w:val="left" w:pos="456"/>
        </w:tabs>
        <w:autoSpaceDE w:val="0"/>
        <w:autoSpaceDN w:val="0"/>
        <w:adjustRightInd w:val="0"/>
        <w:spacing w:after="0"/>
        <w:ind w:firstLine="709"/>
        <w:jc w:val="both"/>
        <w:rPr>
          <w:rFonts w:ascii="Times New Roman" w:hAnsi="Times New Roman"/>
          <w:sz w:val="28"/>
          <w:szCs w:val="28"/>
        </w:rPr>
      </w:pPr>
      <w:r w:rsidRPr="007129D7">
        <w:rPr>
          <w:rFonts w:ascii="Times New Roman" w:hAnsi="Times New Roman"/>
          <w:sz w:val="28"/>
          <w:szCs w:val="28"/>
        </w:rPr>
        <w:t>за справедливою вартістю, зменшеною на очікувані витрати на місці продажу, або</w:t>
      </w:r>
    </w:p>
    <w:p w:rsidR="00BC053B" w:rsidRPr="007129D7" w:rsidRDefault="00BC053B" w:rsidP="0009069D">
      <w:pPr>
        <w:widowControl w:val="0"/>
        <w:numPr>
          <w:ilvl w:val="0"/>
          <w:numId w:val="26"/>
        </w:numPr>
        <w:shd w:val="clear" w:color="auto" w:fill="FFFFFF"/>
        <w:tabs>
          <w:tab w:val="left" w:pos="456"/>
        </w:tabs>
        <w:autoSpaceDE w:val="0"/>
        <w:autoSpaceDN w:val="0"/>
        <w:adjustRightInd w:val="0"/>
        <w:spacing w:after="0"/>
        <w:ind w:firstLine="709"/>
        <w:rPr>
          <w:rFonts w:ascii="Times New Roman" w:hAnsi="Times New Roman"/>
          <w:sz w:val="28"/>
          <w:szCs w:val="28"/>
        </w:rPr>
      </w:pPr>
      <w:r w:rsidRPr="007129D7">
        <w:rPr>
          <w:rFonts w:ascii="Times New Roman" w:hAnsi="Times New Roman"/>
          <w:sz w:val="28"/>
          <w:szCs w:val="28"/>
        </w:rPr>
        <w:t>за виробничою собівартістю.</w:t>
      </w:r>
    </w:p>
    <w:p w:rsidR="00BC053B" w:rsidRPr="007129D7" w:rsidRDefault="00BC053B" w:rsidP="00CA4F68">
      <w:pPr>
        <w:pStyle w:val="a5"/>
        <w:widowControl w:val="0"/>
        <w:spacing w:before="0" w:beforeAutospacing="0" w:after="0" w:afterAutospacing="0" w:line="276" w:lineRule="auto"/>
        <w:ind w:firstLine="709"/>
        <w:jc w:val="both"/>
        <w:rPr>
          <w:sz w:val="28"/>
          <w:szCs w:val="28"/>
          <w:lang w:val="uk-UA"/>
        </w:rPr>
      </w:pPr>
      <w:r w:rsidRPr="007129D7">
        <w:rPr>
          <w:bCs/>
          <w:sz w:val="28"/>
          <w:szCs w:val="28"/>
          <w:lang w:val="uk-UA"/>
        </w:rPr>
        <w:t xml:space="preserve">Оцінка за справедливою вартістю. </w:t>
      </w:r>
      <w:r w:rsidRPr="007129D7">
        <w:rPr>
          <w:sz w:val="28"/>
          <w:szCs w:val="28"/>
          <w:lang w:val="uk-UA"/>
        </w:rPr>
        <w:t>У такому разі сільськогосподарську продукцію оприбутковують за визначеною спеціальною комісією справедливою вартістю. Різницю між справедливою вартістю та витратами, фактично понесеними в конкретній обліковій групі, від якої отримано сільськогосподарською продукцію, включають до інших доходів (витрат) операційної діяльності.</w:t>
      </w:r>
    </w:p>
    <w:p w:rsidR="00BC053B" w:rsidRPr="007129D7" w:rsidRDefault="00BC053B" w:rsidP="00CA4F68">
      <w:pPr>
        <w:spacing w:after="0"/>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CA4F68">
      <w:pPr>
        <w:spacing w:after="0"/>
        <w:ind w:firstLine="709"/>
        <w:jc w:val="both"/>
        <w:rPr>
          <w:rFonts w:ascii="Times New Roman" w:hAnsi="Times New Roman"/>
          <w:sz w:val="28"/>
          <w:szCs w:val="28"/>
        </w:rPr>
      </w:pPr>
      <w:r w:rsidRPr="007129D7">
        <w:rPr>
          <w:rFonts w:ascii="Times New Roman" w:hAnsi="Times New Roman"/>
          <w:sz w:val="28"/>
          <w:szCs w:val="28"/>
        </w:rPr>
        <w:t xml:space="preserve">1. </w:t>
      </w:r>
      <w:r w:rsidRPr="007129D7">
        <w:rPr>
          <w:rFonts w:ascii="Times New Roman" w:hAnsi="Times New Roman"/>
          <w:spacing w:val="-4"/>
          <w:sz w:val="28"/>
          <w:szCs w:val="28"/>
        </w:rPr>
        <w:t xml:space="preserve">Методрекомендації № 73 </w:t>
      </w:r>
      <w:r w:rsidRPr="007129D7">
        <w:rPr>
          <w:rFonts w:ascii="Times New Roman" w:hAnsi="Times New Roman"/>
          <w:sz w:val="28"/>
          <w:szCs w:val="28"/>
        </w:rPr>
        <w:t>Наказ Міністерства аграрної політики України від 21.02.08 р. № 73 «Про затвердження Методичних рекомендацій щодо застосування спеціалізованих форм первинних документів з обліку довгострокових та поточних біологічних активів».</w:t>
      </w:r>
    </w:p>
    <w:p w:rsidR="00BC053B" w:rsidRPr="007129D7" w:rsidRDefault="00BC053B" w:rsidP="00CA4F68">
      <w:pPr>
        <w:spacing w:after="0"/>
        <w:ind w:firstLine="709"/>
        <w:jc w:val="both"/>
        <w:rPr>
          <w:rFonts w:ascii="Times New Roman" w:hAnsi="Times New Roman"/>
          <w:sz w:val="28"/>
          <w:szCs w:val="28"/>
        </w:rPr>
      </w:pPr>
      <w:r w:rsidRPr="007129D7">
        <w:rPr>
          <w:rFonts w:ascii="Times New Roman" w:hAnsi="Times New Roman"/>
          <w:sz w:val="28"/>
          <w:szCs w:val="28"/>
        </w:rPr>
        <w:t xml:space="preserve">2. </w:t>
      </w:r>
      <w:r w:rsidRPr="007129D7">
        <w:rPr>
          <w:rFonts w:ascii="Times New Roman" w:hAnsi="Times New Roman"/>
          <w:bCs/>
          <w:spacing w:val="-2"/>
          <w:sz w:val="28"/>
          <w:szCs w:val="28"/>
        </w:rPr>
        <w:t xml:space="preserve">Наказ № 269-2 </w:t>
      </w:r>
      <w:r w:rsidRPr="007129D7">
        <w:rPr>
          <w:rFonts w:ascii="Times New Roman" w:hAnsi="Times New Roman"/>
          <w:spacing w:val="-2"/>
          <w:sz w:val="28"/>
          <w:szCs w:val="28"/>
        </w:rPr>
        <w:t>— наказ Міністерства сільсько</w:t>
      </w:r>
      <w:r w:rsidRPr="007129D7">
        <w:rPr>
          <w:rFonts w:ascii="Times New Roman" w:hAnsi="Times New Roman"/>
          <w:spacing w:val="-1"/>
          <w:sz w:val="28"/>
          <w:szCs w:val="28"/>
        </w:rPr>
        <w:t xml:space="preserve">го господарства СРСР від 24.11.72 р. № 269-2 «Про </w:t>
      </w:r>
      <w:r w:rsidRPr="007129D7">
        <w:rPr>
          <w:rFonts w:ascii="Times New Roman" w:hAnsi="Times New Roman"/>
          <w:spacing w:val="-2"/>
          <w:sz w:val="28"/>
          <w:szCs w:val="28"/>
        </w:rPr>
        <w:t xml:space="preserve">затвердження типових форм первинного і аналітичного </w:t>
      </w:r>
      <w:r w:rsidRPr="007129D7">
        <w:rPr>
          <w:rFonts w:ascii="Times New Roman" w:hAnsi="Times New Roman"/>
          <w:sz w:val="28"/>
          <w:szCs w:val="28"/>
        </w:rPr>
        <w:t>обліку в сільському господарстві».</w:t>
      </w:r>
    </w:p>
    <w:p w:rsidR="00BC053B" w:rsidRPr="007129D7" w:rsidRDefault="00BC053B" w:rsidP="00CA4F68">
      <w:pPr>
        <w:spacing w:after="0"/>
        <w:ind w:firstLine="709"/>
        <w:jc w:val="both"/>
        <w:rPr>
          <w:rFonts w:ascii="Times New Roman" w:hAnsi="Times New Roman"/>
          <w:sz w:val="28"/>
          <w:szCs w:val="28"/>
        </w:rPr>
      </w:pPr>
      <w:r w:rsidRPr="007129D7">
        <w:rPr>
          <w:rFonts w:ascii="Times New Roman" w:hAnsi="Times New Roman"/>
          <w:sz w:val="28"/>
          <w:szCs w:val="28"/>
        </w:rPr>
        <w:lastRenderedPageBreak/>
        <w:t xml:space="preserve">3. </w:t>
      </w:r>
      <w:r w:rsidRPr="007129D7">
        <w:rPr>
          <w:rFonts w:ascii="Times New Roman" w:hAnsi="Times New Roman"/>
          <w:bCs/>
          <w:spacing w:val="-6"/>
          <w:sz w:val="28"/>
          <w:szCs w:val="28"/>
        </w:rPr>
        <w:t xml:space="preserve">Наказ № 929 </w:t>
      </w:r>
      <w:r w:rsidRPr="007129D7">
        <w:rPr>
          <w:rFonts w:ascii="Times New Roman" w:hAnsi="Times New Roman"/>
          <w:spacing w:val="-6"/>
          <w:sz w:val="28"/>
          <w:szCs w:val="28"/>
        </w:rPr>
        <w:t xml:space="preserve">— наказ Мінагрополітики У краї </w:t>
      </w:r>
      <w:r w:rsidRPr="007129D7">
        <w:rPr>
          <w:rFonts w:ascii="Times New Roman" w:hAnsi="Times New Roman"/>
          <w:spacing w:val="-5"/>
          <w:sz w:val="28"/>
          <w:szCs w:val="28"/>
        </w:rPr>
        <w:t xml:space="preserve">«Про затвердження Методичних рекомендацій що </w:t>
      </w:r>
      <w:r w:rsidRPr="007129D7">
        <w:rPr>
          <w:rFonts w:ascii="Times New Roman" w:hAnsi="Times New Roman"/>
          <w:spacing w:val="-3"/>
          <w:sz w:val="28"/>
          <w:szCs w:val="28"/>
        </w:rPr>
        <w:t>застосування спеціалізованих форм первинних доку</w:t>
      </w:r>
      <w:r w:rsidRPr="007129D7">
        <w:rPr>
          <w:rFonts w:ascii="Times New Roman" w:hAnsi="Times New Roman"/>
          <w:spacing w:val="-2"/>
          <w:sz w:val="28"/>
          <w:szCs w:val="28"/>
        </w:rPr>
        <w:t>ментів з обліку виробничих запасів в сільськогоспо</w:t>
      </w:r>
      <w:r w:rsidRPr="007129D7">
        <w:rPr>
          <w:rFonts w:ascii="Times New Roman" w:hAnsi="Times New Roman"/>
          <w:spacing w:val="-1"/>
          <w:sz w:val="28"/>
          <w:szCs w:val="28"/>
        </w:rPr>
        <w:t>дарських підприємствах» від 21.12.07 р. № 929.</w:t>
      </w:r>
    </w:p>
    <w:p w:rsidR="00BC053B" w:rsidRPr="007129D7" w:rsidRDefault="00BC053B" w:rsidP="00CA4F68">
      <w:pPr>
        <w:spacing w:after="0"/>
        <w:ind w:firstLine="709"/>
        <w:jc w:val="both"/>
        <w:rPr>
          <w:rFonts w:ascii="Times New Roman" w:hAnsi="Times New Roman"/>
          <w:sz w:val="28"/>
          <w:szCs w:val="28"/>
        </w:rPr>
      </w:pPr>
      <w:r w:rsidRPr="007129D7">
        <w:rPr>
          <w:rFonts w:ascii="Times New Roman" w:hAnsi="Times New Roman"/>
          <w:sz w:val="28"/>
          <w:szCs w:val="28"/>
        </w:rPr>
        <w:t>4. Положення (стандарт) бухгалтерського обліку 30 «Біологічні активи» / Офіційний  сайт  Верховної  Ради  України  [Електронний ресурс]. – Режим доступу: http://zakon.rada.gov.ua.</w:t>
      </w:r>
    </w:p>
    <w:p w:rsidR="00BC053B" w:rsidRPr="007129D7" w:rsidRDefault="00BC053B" w:rsidP="00CA4F68">
      <w:pPr>
        <w:spacing w:after="0"/>
        <w:ind w:firstLine="709"/>
        <w:jc w:val="both"/>
        <w:rPr>
          <w:rFonts w:ascii="Times New Roman" w:hAnsi="Times New Roman"/>
          <w:spacing w:val="-1"/>
          <w:sz w:val="28"/>
          <w:szCs w:val="28"/>
        </w:rPr>
      </w:pPr>
      <w:r w:rsidRPr="007129D7">
        <w:rPr>
          <w:rFonts w:ascii="Times New Roman" w:hAnsi="Times New Roman"/>
          <w:sz w:val="28"/>
          <w:szCs w:val="28"/>
        </w:rPr>
        <w:t>5. Стадник С. Облік у тваринництві / С. Стадник // Все про бухгалтерський облік. -№ 50 (2407), 2016. – 16-20.</w:t>
      </w:r>
    </w:p>
    <w:p w:rsidR="00BC053B" w:rsidRPr="007129D7" w:rsidRDefault="00BC053B" w:rsidP="00CA4F68">
      <w:pPr>
        <w:spacing w:after="0"/>
        <w:ind w:firstLine="709"/>
        <w:jc w:val="both"/>
        <w:rPr>
          <w:rFonts w:ascii="Times New Roman" w:hAnsi="Times New Roman"/>
          <w:sz w:val="28"/>
          <w:szCs w:val="28"/>
        </w:rPr>
      </w:pPr>
    </w:p>
    <w:p w:rsidR="00BC053B" w:rsidRPr="007129D7" w:rsidRDefault="00BC053B" w:rsidP="00CA4F68">
      <w:pPr>
        <w:spacing w:after="0"/>
        <w:ind w:firstLine="709"/>
        <w:jc w:val="right"/>
        <w:rPr>
          <w:rFonts w:ascii="Times New Roman" w:hAnsi="Times New Roman"/>
          <w:b/>
          <w:color w:val="000000"/>
          <w:spacing w:val="-4"/>
          <w:sz w:val="28"/>
          <w:szCs w:val="28"/>
        </w:rPr>
      </w:pPr>
      <w:r w:rsidRPr="007129D7">
        <w:rPr>
          <w:rFonts w:ascii="Times New Roman" w:hAnsi="Times New Roman"/>
          <w:b/>
          <w:color w:val="000000"/>
          <w:spacing w:val="-4"/>
          <w:sz w:val="28"/>
          <w:szCs w:val="28"/>
        </w:rPr>
        <w:t>Тоцька Ж.Ю.</w:t>
      </w:r>
      <w:r w:rsidRPr="007129D7">
        <w:rPr>
          <w:rFonts w:ascii="Times New Roman" w:hAnsi="Times New Roman"/>
          <w:color w:val="000000"/>
          <w:spacing w:val="-4"/>
          <w:sz w:val="28"/>
          <w:szCs w:val="28"/>
        </w:rPr>
        <w:t xml:space="preserve"> </w:t>
      </w:r>
      <w:r w:rsidRPr="007129D7">
        <w:rPr>
          <w:rFonts w:ascii="Times New Roman" w:hAnsi="Times New Roman"/>
          <w:b/>
          <w:color w:val="000000"/>
          <w:spacing w:val="-4"/>
          <w:sz w:val="28"/>
          <w:szCs w:val="28"/>
        </w:rPr>
        <w:t>магістр</w:t>
      </w:r>
    </w:p>
    <w:p w:rsidR="00BC053B" w:rsidRPr="007129D7" w:rsidRDefault="00BC053B" w:rsidP="00CA4F68">
      <w:pPr>
        <w:spacing w:after="0"/>
        <w:ind w:firstLine="709"/>
        <w:jc w:val="right"/>
        <w:rPr>
          <w:rFonts w:ascii="Times New Roman" w:hAnsi="Times New Roman"/>
          <w:b/>
          <w:i/>
          <w:spacing w:val="-4"/>
          <w:sz w:val="28"/>
          <w:szCs w:val="28"/>
        </w:rPr>
      </w:pPr>
      <w:r w:rsidRPr="007129D7">
        <w:rPr>
          <w:rFonts w:ascii="Times New Roman" w:hAnsi="Times New Roman"/>
          <w:i/>
          <w:color w:val="000000"/>
          <w:spacing w:val="-4"/>
          <w:sz w:val="28"/>
          <w:szCs w:val="28"/>
        </w:rPr>
        <w:t xml:space="preserve"> </w:t>
      </w:r>
      <w:r w:rsidRPr="007129D7">
        <w:rPr>
          <w:rFonts w:ascii="Times New Roman" w:hAnsi="Times New Roman"/>
          <w:b/>
          <w:bCs/>
          <w:i/>
          <w:spacing w:val="-4"/>
          <w:sz w:val="28"/>
          <w:szCs w:val="28"/>
        </w:rPr>
        <w:t xml:space="preserve">Науковий керівник – </w:t>
      </w:r>
      <w:r w:rsidRPr="007129D7">
        <w:rPr>
          <w:rFonts w:ascii="Times New Roman" w:hAnsi="Times New Roman"/>
          <w:b/>
          <w:i/>
          <w:spacing w:val="-4"/>
          <w:sz w:val="28"/>
          <w:szCs w:val="28"/>
        </w:rPr>
        <w:t xml:space="preserve">Танклевська Н.С., д.е.н., професор </w:t>
      </w:r>
    </w:p>
    <w:p w:rsidR="00BC053B" w:rsidRPr="007129D7" w:rsidRDefault="00BC053B" w:rsidP="00CA4F68">
      <w:pPr>
        <w:spacing w:after="0"/>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CA4F68">
      <w:pPr>
        <w:spacing w:after="0"/>
        <w:ind w:firstLine="709"/>
        <w:jc w:val="right"/>
        <w:rPr>
          <w:rFonts w:ascii="Times New Roman" w:hAnsi="Times New Roman"/>
          <w:b/>
          <w:spacing w:val="-4"/>
          <w:sz w:val="28"/>
          <w:szCs w:val="28"/>
        </w:rPr>
      </w:pPr>
      <w:r w:rsidRPr="007129D7">
        <w:rPr>
          <w:rFonts w:ascii="Times New Roman" w:hAnsi="Times New Roman"/>
          <w:i/>
          <w:spacing w:val="-4"/>
          <w:sz w:val="28"/>
          <w:szCs w:val="28"/>
        </w:rPr>
        <w:t>м. Херсон</w:t>
      </w:r>
      <w:r w:rsidRPr="007129D7">
        <w:rPr>
          <w:rFonts w:ascii="Times New Roman" w:hAnsi="Times New Roman"/>
          <w:b/>
          <w:spacing w:val="-4"/>
          <w:sz w:val="28"/>
          <w:szCs w:val="28"/>
        </w:rPr>
        <w:t xml:space="preserve"> </w:t>
      </w:r>
    </w:p>
    <w:p w:rsidR="00BC053B" w:rsidRPr="007129D7" w:rsidRDefault="00BC053B" w:rsidP="00CA4F68">
      <w:pPr>
        <w:spacing w:after="0"/>
        <w:ind w:firstLine="709"/>
        <w:jc w:val="center"/>
        <w:rPr>
          <w:rFonts w:ascii="Times New Roman" w:hAnsi="Times New Roman"/>
          <w:b/>
          <w:spacing w:val="-4"/>
          <w:sz w:val="28"/>
          <w:szCs w:val="28"/>
        </w:rPr>
      </w:pPr>
    </w:p>
    <w:p w:rsidR="00BC053B" w:rsidRPr="007129D7" w:rsidRDefault="00BC053B" w:rsidP="00CA4F68">
      <w:pPr>
        <w:spacing w:after="0"/>
        <w:ind w:firstLine="709"/>
        <w:jc w:val="center"/>
        <w:rPr>
          <w:rFonts w:ascii="Times New Roman" w:hAnsi="Times New Roman"/>
          <w:b/>
          <w:spacing w:val="-4"/>
          <w:sz w:val="28"/>
          <w:szCs w:val="28"/>
        </w:rPr>
      </w:pPr>
      <w:r w:rsidRPr="007129D7">
        <w:rPr>
          <w:rFonts w:ascii="Times New Roman" w:hAnsi="Times New Roman"/>
          <w:b/>
          <w:spacing w:val="-4"/>
          <w:sz w:val="28"/>
          <w:szCs w:val="28"/>
        </w:rPr>
        <w:t xml:space="preserve">ВІДМІННОСТІ ОБЛІКУ ГРОШОВИХ КОШТІВ У НАЦІОНАЛЬНИХ ТА МІЖНАРОДНИХ СТАНДАРТАХ БУХГАЛТЕРСЬКОГО ОБЛІКУ </w:t>
      </w:r>
    </w:p>
    <w:p w:rsidR="00BC053B" w:rsidRPr="007129D7" w:rsidRDefault="00BC053B" w:rsidP="00CA4F68">
      <w:pPr>
        <w:spacing w:after="0"/>
        <w:ind w:firstLine="709"/>
        <w:jc w:val="center"/>
        <w:rPr>
          <w:rFonts w:ascii="Times New Roman" w:hAnsi="Times New Roman"/>
          <w:b/>
          <w:spacing w:val="-4"/>
          <w:sz w:val="28"/>
          <w:szCs w:val="28"/>
        </w:rPr>
      </w:pPr>
    </w:p>
    <w:p w:rsidR="00BC053B" w:rsidRPr="007129D7" w:rsidRDefault="00BC053B" w:rsidP="00CA4F68">
      <w:pPr>
        <w:widowControl w:val="0"/>
        <w:spacing w:after="0"/>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На сучасному етапі, коли у більшості підприємств грошових активів не вистачає, здатність підприємства виживати напряму залежить від уміння управляти грошовими потоками. До останнього часу управлінню грошовими активами у вітчизняній практиці не приділялося достатньої уваги. Але цей вид активів є най обмеженішим в сучасних умовах, і управління ним безпосередньо впливає на розвиток підприємства і формування кінцевих результатів його господарської діяльності. Тому грошові активи потребують посиленої уваги до себе з боку керівних органів підприємства. </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Відповідно до грошових коштів включаються готівка, кошти на рахунках у банках та депозити до запитання, в той час як МСБО 7 </w:t>
      </w:r>
      <w:r w:rsidRPr="007129D7">
        <w:rPr>
          <w:rFonts w:ascii="Times New Roman" w:hAnsi="Times New Roman"/>
          <w:sz w:val="28"/>
          <w:szCs w:val="28"/>
        </w:rPr>
        <w:t>«</w:t>
      </w:r>
      <w:r w:rsidRPr="007129D7">
        <w:rPr>
          <w:rStyle w:val="rvts23"/>
          <w:rFonts w:ascii="Times New Roman" w:hAnsi="Times New Roman"/>
          <w:sz w:val="28"/>
          <w:szCs w:val="28"/>
        </w:rPr>
        <w:t>Звіт про рух грошових коштів</w:t>
      </w:r>
      <w:r w:rsidRPr="007129D7">
        <w:rPr>
          <w:rFonts w:ascii="Times New Roman" w:hAnsi="Times New Roman"/>
          <w:sz w:val="28"/>
          <w:szCs w:val="28"/>
        </w:rPr>
        <w:t xml:space="preserve">» </w:t>
      </w:r>
      <w:r w:rsidRPr="007129D7">
        <w:rPr>
          <w:rFonts w:ascii="Times New Roman" w:hAnsi="Times New Roman"/>
          <w:color w:val="000000"/>
          <w:sz w:val="28"/>
          <w:szCs w:val="28"/>
        </w:rPr>
        <w:t xml:space="preserve">[2] допускає віднесення до цієї категорії лише готівки в касі і депозитів до запитання. На нашу думку визначення грошових коштів, подане у НП(С)БО 1 </w:t>
      </w:r>
      <w:r w:rsidRPr="007129D7">
        <w:rPr>
          <w:rFonts w:ascii="Times New Roman" w:hAnsi="Times New Roman"/>
          <w:sz w:val="28"/>
          <w:szCs w:val="28"/>
        </w:rPr>
        <w:t xml:space="preserve">«Загальні вимоги до фінансової звітності» </w:t>
      </w:r>
      <w:r w:rsidRPr="007129D7">
        <w:rPr>
          <w:rFonts w:ascii="Times New Roman" w:hAnsi="Times New Roman"/>
          <w:color w:val="000000"/>
          <w:sz w:val="28"/>
          <w:szCs w:val="28"/>
        </w:rPr>
        <w:t xml:space="preserve">[1] потребує уточнення, оскільки не можна включати до даної категорії абсолютно всі залишки на рахунках в банках, тому що їх ліквідність може сильно відрізнятися від абсолютної. Зокрема, кошти на строкових депозитних рахунках не можуть бути вільно перетворені у готівку, або використані для розрахунків до закінчення строку розміщення вкладу. </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Проф. В. В. Сопко виділяє дві ознаки класифікації грошових коштів [5, с. 221]: за призначенням: кошти для обороту (оборотні) та для спеціального призначення (необоротні); за місцем зберігання: грошові кошти в банку, касі підприємства, у підзвітних осіб, у контрагентів (видані аванси), вкладені у еквіваленти, цінні папери </w:t>
      </w:r>
      <w:r w:rsidRPr="007129D7">
        <w:rPr>
          <w:rFonts w:ascii="Times New Roman" w:hAnsi="Times New Roman"/>
          <w:color w:val="000000"/>
          <w:sz w:val="28"/>
          <w:szCs w:val="28"/>
        </w:rPr>
        <w:lastRenderedPageBreak/>
        <w:t xml:space="preserve">тощо. В подальшому ця класифікація була розширена і доповнена ще двома ознаками: за видами валют: національна та іноземна валюти; за джерелами надходження: власні, запозичені та залучені. </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Г. В. Ковальчук у своїй роботі обґрунтовує необхідність класифікації грошових потоків за пріоритетністю здійснення, що дозволяє розмежувати пріоритетний, обов’язковий та другорядний грошові потоки, обсяги та склад яких індивідуальні для кожного підприємства і визначаються стратегічними цілями його діяльності на ринку [1, с. 74]. </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Відповідно до методики бухгалтерського обліку та важливості з точки зору управління першою відправною класифікаційною ознакою прийнято напрямок руху грошових потоків, за яким виділяють вхідний (позитивний) грошовий потік – обсяг надходження коштів, що формує доходи підприємства; та вихідний (негативний) – обсяги їх витрачання, що прямо чи опосередковано відображає витрати підприємства.</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 xml:space="preserve">У МСБО 7 до грошових коштів та їх еквівалентів включаються банківські овердрафти. У НП(С)БО 1 </w:t>
      </w:r>
      <w:r w:rsidRPr="007129D7">
        <w:rPr>
          <w:rFonts w:ascii="Times New Roman" w:hAnsi="Times New Roman"/>
          <w:sz w:val="28"/>
          <w:szCs w:val="28"/>
        </w:rPr>
        <w:t xml:space="preserve">  </w:t>
      </w:r>
      <w:r w:rsidRPr="007129D7">
        <w:rPr>
          <w:rFonts w:ascii="Times New Roman" w:hAnsi="Times New Roman"/>
          <w:color w:val="000000"/>
          <w:sz w:val="28"/>
          <w:szCs w:val="28"/>
        </w:rPr>
        <w:t>дане питання не визначене. Оскільки овердрафтом називають кредитування</w:t>
      </w:r>
      <w:r w:rsidRPr="007129D7">
        <w:rPr>
          <w:rStyle w:val="apple-converted-space"/>
          <w:rFonts w:ascii="Times New Roman" w:hAnsi="Times New Roman"/>
          <w:color w:val="000000"/>
          <w:sz w:val="28"/>
          <w:szCs w:val="28"/>
        </w:rPr>
        <w:t xml:space="preserve"> </w:t>
      </w:r>
      <w:hyperlink r:id="rId88" w:tooltip="Банк" w:history="1">
        <w:r w:rsidRPr="007129D7">
          <w:rPr>
            <w:rStyle w:val="ad"/>
            <w:rFonts w:ascii="Times New Roman" w:hAnsi="Times New Roman"/>
            <w:color w:val="000000"/>
            <w:sz w:val="28"/>
            <w:szCs w:val="28"/>
            <w:u w:val="none"/>
          </w:rPr>
          <w:t>банком</w:t>
        </w:r>
      </w:hyperlink>
      <w:r w:rsidRPr="007129D7">
        <w:rPr>
          <w:rStyle w:val="apple-converted-space"/>
          <w:rFonts w:ascii="Times New Roman" w:hAnsi="Times New Roman"/>
          <w:color w:val="000000"/>
          <w:sz w:val="28"/>
          <w:szCs w:val="28"/>
        </w:rPr>
        <w:t xml:space="preserve"> </w:t>
      </w:r>
      <w:r w:rsidRPr="007129D7">
        <w:rPr>
          <w:rFonts w:ascii="Times New Roman" w:hAnsi="Times New Roman"/>
          <w:color w:val="000000"/>
          <w:sz w:val="28"/>
          <w:szCs w:val="28"/>
        </w:rPr>
        <w:t>розрахункового рахунку</w:t>
      </w:r>
      <w:r w:rsidRPr="007129D7">
        <w:rPr>
          <w:rStyle w:val="apple-converted-space"/>
          <w:rFonts w:ascii="Times New Roman" w:hAnsi="Times New Roman"/>
          <w:color w:val="000000"/>
          <w:sz w:val="28"/>
          <w:szCs w:val="28"/>
        </w:rPr>
        <w:t xml:space="preserve"> </w:t>
      </w:r>
      <w:hyperlink r:id="rId89" w:tooltip="Клієнт" w:history="1">
        <w:r w:rsidRPr="007129D7">
          <w:rPr>
            <w:rStyle w:val="ad"/>
            <w:rFonts w:ascii="Times New Roman" w:hAnsi="Times New Roman"/>
            <w:color w:val="000000"/>
            <w:sz w:val="28"/>
            <w:szCs w:val="28"/>
            <w:u w:val="none"/>
          </w:rPr>
          <w:t>клієнта</w:t>
        </w:r>
      </w:hyperlink>
      <w:r w:rsidRPr="007129D7">
        <w:rPr>
          <w:rStyle w:val="apple-converted-space"/>
          <w:rFonts w:ascii="Times New Roman" w:hAnsi="Times New Roman"/>
          <w:color w:val="000000"/>
          <w:sz w:val="28"/>
          <w:szCs w:val="28"/>
        </w:rPr>
        <w:t xml:space="preserve"> </w:t>
      </w:r>
      <w:r w:rsidRPr="007129D7">
        <w:rPr>
          <w:rFonts w:ascii="Times New Roman" w:hAnsi="Times New Roman"/>
          <w:color w:val="000000"/>
          <w:sz w:val="28"/>
          <w:szCs w:val="28"/>
        </w:rPr>
        <w:t>для оплати ним розрахункових документів при недостачі або відсутності на розрахунковому рахунку клієнта-позичальника грошових коштів у межах встановленого ліміту, то на нашу думку, овердрафти слід обліковувати на рахунках короткострокових кредитів банків, оскільки включення їх до складу грошових коштів та їх еквівалентів спотворює реальний фінансовий стан підприємства.</w:t>
      </w:r>
    </w:p>
    <w:p w:rsidR="00BC053B" w:rsidRPr="007129D7" w:rsidRDefault="00BC053B" w:rsidP="00C95C11">
      <w:pPr>
        <w:widowControl w:val="0"/>
        <w:spacing w:after="0" w:line="288" w:lineRule="auto"/>
        <w:ind w:firstLine="709"/>
        <w:jc w:val="both"/>
        <w:rPr>
          <w:rFonts w:ascii="Times New Roman" w:hAnsi="Times New Roman"/>
          <w:color w:val="000000"/>
          <w:sz w:val="28"/>
          <w:szCs w:val="28"/>
        </w:rPr>
      </w:pPr>
      <w:r w:rsidRPr="007129D7">
        <w:rPr>
          <w:rFonts w:ascii="Times New Roman" w:hAnsi="Times New Roman"/>
          <w:color w:val="000000"/>
          <w:sz w:val="28"/>
          <w:szCs w:val="28"/>
        </w:rPr>
        <w:t>Крім того невизначеним серед науковців залишається питання включення до грошових коштів залишків на депозитних рахунках. Так, М. Стрельніков залишки на депозитному рахунку пропонує відносити до поточних фінансових інвестицій [1, с. 245]. Проте на нашу думку до поточних фінансових інвестицій можна включати строкові депозити терміном розміщення до 12 місяців, строкові депозити терміном розміщення більше 12 місяців – до довгострокових інвестицій, а депозити до запитання – до грошових коштів.</w:t>
      </w:r>
    </w:p>
    <w:p w:rsidR="00BC053B" w:rsidRPr="007129D7" w:rsidRDefault="00BC053B" w:rsidP="00C95C11">
      <w:pPr>
        <w:widowControl w:val="0"/>
        <w:shd w:val="clear" w:color="auto" w:fill="FFFFFF"/>
        <w:spacing w:after="0" w:line="288" w:lineRule="auto"/>
        <w:ind w:firstLine="709"/>
        <w:jc w:val="both"/>
        <w:outlineLvl w:val="1"/>
        <w:rPr>
          <w:rFonts w:ascii="Times New Roman" w:hAnsi="Times New Roman"/>
          <w:bCs/>
          <w:color w:val="222222"/>
          <w:sz w:val="28"/>
          <w:szCs w:val="28"/>
        </w:rPr>
      </w:pPr>
      <w:r w:rsidRPr="007129D7">
        <w:rPr>
          <w:rFonts w:ascii="Times New Roman" w:hAnsi="Times New Roman"/>
          <w:color w:val="000000"/>
          <w:sz w:val="28"/>
          <w:szCs w:val="28"/>
        </w:rPr>
        <w:t xml:space="preserve">Відповідно до  </w:t>
      </w:r>
      <w:r w:rsidRPr="007129D7">
        <w:rPr>
          <w:rFonts w:ascii="Times New Roman" w:hAnsi="Times New Roman"/>
          <w:iCs/>
          <w:color w:val="000000"/>
          <w:sz w:val="28"/>
          <w:szCs w:val="28"/>
        </w:rPr>
        <w:t>НП(С)БО 1</w:t>
      </w:r>
      <w:r w:rsidRPr="007129D7">
        <w:rPr>
          <w:rFonts w:ascii="Times New Roman" w:hAnsi="Times New Roman"/>
          <w:iCs/>
          <w:color w:val="000000"/>
          <w:sz w:val="28"/>
          <w:szCs w:val="28"/>
          <w:shd w:val="clear" w:color="auto" w:fill="FFFCF2"/>
        </w:rPr>
        <w:t xml:space="preserve"> </w:t>
      </w:r>
      <w:r w:rsidRPr="007129D7">
        <w:rPr>
          <w:rFonts w:ascii="Times New Roman" w:hAnsi="Times New Roman"/>
          <w:sz w:val="28"/>
          <w:szCs w:val="28"/>
        </w:rPr>
        <w:t>«</w:t>
      </w:r>
      <w:r w:rsidRPr="007129D7">
        <w:rPr>
          <w:rFonts w:ascii="Times New Roman" w:hAnsi="Times New Roman"/>
          <w:bCs/>
          <w:color w:val="222222"/>
          <w:sz w:val="28"/>
          <w:szCs w:val="28"/>
        </w:rPr>
        <w:t>Загальні вимоги до фінансової звітності</w:t>
      </w:r>
      <w:r w:rsidRPr="007129D7">
        <w:rPr>
          <w:rFonts w:ascii="Times New Roman" w:hAnsi="Times New Roman"/>
          <w:sz w:val="28"/>
          <w:szCs w:val="28"/>
        </w:rPr>
        <w:t xml:space="preserve">» </w:t>
      </w:r>
      <w:r w:rsidRPr="007129D7">
        <w:rPr>
          <w:rFonts w:ascii="Times New Roman" w:hAnsi="Times New Roman"/>
          <w:color w:val="000000"/>
          <w:sz w:val="28"/>
          <w:szCs w:val="28"/>
          <w:shd w:val="clear" w:color="auto" w:fill="FFFFFF"/>
        </w:rPr>
        <w:t>та МСБО 7 «</w:t>
      </w:r>
      <w:r w:rsidRPr="007129D7">
        <w:rPr>
          <w:rFonts w:ascii="Times New Roman" w:hAnsi="Times New Roman"/>
          <w:bCs/>
          <w:color w:val="000000"/>
          <w:sz w:val="28"/>
          <w:szCs w:val="28"/>
          <w:shd w:val="clear" w:color="auto" w:fill="FFFFFF"/>
        </w:rPr>
        <w:t>Звіт про рух грошових коштів» стосовно відображення інформації щодо руху грошових коштів,</w:t>
      </w:r>
      <w:r w:rsidRPr="007129D7">
        <w:rPr>
          <w:rFonts w:ascii="Times New Roman" w:hAnsi="Times New Roman"/>
          <w:color w:val="000000"/>
          <w:sz w:val="28"/>
          <w:szCs w:val="28"/>
          <w:shd w:val="clear" w:color="auto" w:fill="FFFFFF"/>
        </w:rPr>
        <w:t xml:space="preserve"> зазначені у табл. 1.</w:t>
      </w:r>
    </w:p>
    <w:p w:rsidR="00BC053B" w:rsidRPr="007129D7" w:rsidRDefault="00BC053B" w:rsidP="00C95C11">
      <w:pPr>
        <w:widowControl w:val="0"/>
        <w:shd w:val="clear" w:color="auto" w:fill="FFFFFF"/>
        <w:spacing w:after="0" w:line="288" w:lineRule="auto"/>
        <w:ind w:firstLine="709"/>
        <w:jc w:val="right"/>
        <w:outlineLvl w:val="1"/>
        <w:rPr>
          <w:rFonts w:ascii="Times New Roman" w:hAnsi="Times New Roman"/>
          <w:color w:val="000000"/>
          <w:sz w:val="28"/>
          <w:szCs w:val="28"/>
          <w:shd w:val="clear" w:color="auto" w:fill="FFFFFF"/>
        </w:rPr>
      </w:pPr>
    </w:p>
    <w:p w:rsidR="00BC053B" w:rsidRPr="007129D7" w:rsidRDefault="00BC053B" w:rsidP="00C95C11">
      <w:pPr>
        <w:widowControl w:val="0"/>
        <w:shd w:val="clear" w:color="auto" w:fill="FFFFFF"/>
        <w:spacing w:after="0" w:line="288" w:lineRule="auto"/>
        <w:ind w:firstLine="709"/>
        <w:jc w:val="right"/>
        <w:outlineLvl w:val="1"/>
        <w:rPr>
          <w:rFonts w:ascii="Times New Roman" w:hAnsi="Times New Roman"/>
          <w:color w:val="000000"/>
          <w:sz w:val="28"/>
          <w:szCs w:val="28"/>
          <w:shd w:val="clear" w:color="auto" w:fill="FFFFFF"/>
        </w:rPr>
      </w:pPr>
    </w:p>
    <w:p w:rsidR="00BC053B" w:rsidRPr="007129D7" w:rsidRDefault="00BC053B" w:rsidP="00C95C11">
      <w:pPr>
        <w:widowControl w:val="0"/>
        <w:shd w:val="clear" w:color="auto" w:fill="FFFFFF"/>
        <w:spacing w:after="0" w:line="288" w:lineRule="auto"/>
        <w:ind w:firstLine="709"/>
        <w:jc w:val="right"/>
        <w:outlineLvl w:val="1"/>
        <w:rPr>
          <w:rFonts w:ascii="Times New Roman" w:hAnsi="Times New Roman"/>
          <w:color w:val="000000"/>
          <w:sz w:val="28"/>
          <w:szCs w:val="28"/>
          <w:shd w:val="clear" w:color="auto" w:fill="FFFFFF"/>
        </w:rPr>
      </w:pPr>
    </w:p>
    <w:p w:rsidR="00BC053B" w:rsidRPr="007129D7" w:rsidRDefault="00BC053B" w:rsidP="00C95C11">
      <w:pPr>
        <w:widowControl w:val="0"/>
        <w:shd w:val="clear" w:color="auto" w:fill="FFFFFF"/>
        <w:spacing w:after="0" w:line="288" w:lineRule="auto"/>
        <w:ind w:firstLine="709"/>
        <w:jc w:val="right"/>
        <w:outlineLvl w:val="1"/>
        <w:rPr>
          <w:rFonts w:ascii="Times New Roman" w:hAnsi="Times New Roman"/>
          <w:color w:val="000000"/>
          <w:sz w:val="28"/>
          <w:szCs w:val="28"/>
          <w:shd w:val="clear" w:color="auto" w:fill="FFFFFF"/>
        </w:rPr>
      </w:pPr>
    </w:p>
    <w:p w:rsidR="00BC053B" w:rsidRPr="007129D7" w:rsidRDefault="00BC053B" w:rsidP="00C95C11">
      <w:pPr>
        <w:widowControl w:val="0"/>
        <w:shd w:val="clear" w:color="auto" w:fill="FFFFFF"/>
        <w:spacing w:after="0" w:line="288" w:lineRule="auto"/>
        <w:ind w:firstLine="709"/>
        <w:jc w:val="right"/>
        <w:outlineLvl w:val="1"/>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lastRenderedPageBreak/>
        <w:t>Таблиця 1</w:t>
      </w:r>
    </w:p>
    <w:p w:rsidR="00BC053B" w:rsidRPr="007129D7" w:rsidRDefault="00BC053B" w:rsidP="00C95C11">
      <w:pPr>
        <w:widowControl w:val="0"/>
        <w:shd w:val="clear" w:color="auto" w:fill="FFFFFF"/>
        <w:spacing w:after="0" w:line="288" w:lineRule="auto"/>
        <w:ind w:firstLine="709"/>
        <w:jc w:val="center"/>
        <w:outlineLvl w:val="1"/>
        <w:rPr>
          <w:rFonts w:ascii="Times New Roman" w:hAnsi="Times New Roman"/>
          <w:b/>
          <w:color w:val="000000"/>
          <w:sz w:val="28"/>
          <w:szCs w:val="28"/>
          <w:shd w:val="clear" w:color="auto" w:fill="FFFFFF"/>
        </w:rPr>
      </w:pPr>
      <w:r w:rsidRPr="007129D7">
        <w:rPr>
          <w:rFonts w:ascii="Times New Roman" w:hAnsi="Times New Roman"/>
          <w:b/>
          <w:color w:val="000000"/>
          <w:sz w:val="28"/>
          <w:szCs w:val="28"/>
          <w:shd w:val="clear" w:color="auto" w:fill="FFFFFF"/>
        </w:rPr>
        <w:t>Відмінності Н</w:t>
      </w:r>
      <w:r w:rsidRPr="007129D7">
        <w:rPr>
          <w:rFonts w:ascii="Times New Roman" w:hAnsi="Times New Roman"/>
          <w:b/>
          <w:color w:val="000000"/>
          <w:sz w:val="28"/>
          <w:szCs w:val="28"/>
          <w:lang w:eastAsia="uk-UA"/>
        </w:rPr>
        <w:t>П(С)БО 1</w:t>
      </w:r>
      <w:r w:rsidRPr="007129D7">
        <w:rPr>
          <w:rFonts w:ascii="Times New Roman" w:hAnsi="Times New Roman"/>
          <w:b/>
          <w:sz w:val="28"/>
          <w:szCs w:val="28"/>
        </w:rPr>
        <w:t xml:space="preserve">  «</w:t>
      </w:r>
      <w:r w:rsidRPr="007129D7">
        <w:rPr>
          <w:rFonts w:ascii="Times New Roman" w:hAnsi="Times New Roman"/>
          <w:b/>
          <w:bCs/>
          <w:color w:val="222222"/>
          <w:sz w:val="28"/>
          <w:szCs w:val="28"/>
        </w:rPr>
        <w:t>Загальні вимоги до фінансової звітності</w:t>
      </w:r>
      <w:r w:rsidRPr="007129D7">
        <w:rPr>
          <w:rFonts w:ascii="Times New Roman" w:hAnsi="Times New Roman"/>
          <w:b/>
          <w:sz w:val="28"/>
          <w:szCs w:val="28"/>
        </w:rPr>
        <w:t xml:space="preserve">» </w:t>
      </w:r>
      <w:r w:rsidRPr="007129D7">
        <w:rPr>
          <w:rFonts w:ascii="Times New Roman" w:hAnsi="Times New Roman"/>
          <w:b/>
          <w:color w:val="000000"/>
          <w:sz w:val="28"/>
          <w:szCs w:val="28"/>
          <w:lang w:eastAsia="uk-UA"/>
        </w:rPr>
        <w:t xml:space="preserve"> порівняно з положенням МСБО 7 </w:t>
      </w:r>
      <w:r w:rsidRPr="007129D7">
        <w:rPr>
          <w:rFonts w:ascii="Times New Roman" w:hAnsi="Times New Roman"/>
          <w:b/>
          <w:color w:val="000000"/>
          <w:sz w:val="28"/>
          <w:szCs w:val="28"/>
          <w:shd w:val="clear" w:color="auto" w:fill="FFFFFF"/>
        </w:rPr>
        <w:t>«</w:t>
      </w:r>
      <w:r w:rsidRPr="007129D7">
        <w:rPr>
          <w:rFonts w:ascii="Times New Roman" w:hAnsi="Times New Roman"/>
          <w:b/>
          <w:bCs/>
          <w:color w:val="000000"/>
          <w:sz w:val="28"/>
          <w:szCs w:val="28"/>
          <w:shd w:val="clear" w:color="auto" w:fill="FFFFFF"/>
        </w:rPr>
        <w:t>Звіт про рух грошових коштів»</w:t>
      </w:r>
    </w:p>
    <w:tbl>
      <w:tblPr>
        <w:tblW w:w="9468" w:type="dxa"/>
        <w:jc w:val="center"/>
        <w:tblLook w:val="00A0" w:firstRow="1" w:lastRow="0" w:firstColumn="1" w:lastColumn="0" w:noHBand="0" w:noVBand="0"/>
      </w:tblPr>
      <w:tblGrid>
        <w:gridCol w:w="4968"/>
        <w:gridCol w:w="4500"/>
      </w:tblGrid>
      <w:tr w:rsidR="00BC053B" w:rsidRPr="007129D7" w:rsidTr="00CA4F68">
        <w:trPr>
          <w:trHeight w:val="298"/>
          <w:jc w:val="center"/>
        </w:trPr>
        <w:tc>
          <w:tcPr>
            <w:tcW w:w="9468" w:type="dxa"/>
            <w:gridSpan w:val="2"/>
            <w:tcBorders>
              <w:top w:val="single" w:sz="4" w:space="0" w:color="auto"/>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Відмінності НП(С)БО 1 порівняно з положеннями МСБО 7</w:t>
            </w:r>
          </w:p>
        </w:tc>
      </w:tr>
      <w:tr w:rsidR="00BC053B" w:rsidRPr="007129D7" w:rsidTr="00CA4F68">
        <w:trPr>
          <w:trHeight w:val="306"/>
          <w:jc w:val="center"/>
        </w:trPr>
        <w:tc>
          <w:tcPr>
            <w:tcW w:w="4968" w:type="dxa"/>
            <w:tcBorders>
              <w:top w:val="nil"/>
              <w:left w:val="single" w:sz="4" w:space="0" w:color="auto"/>
              <w:bottom w:val="single" w:sz="4" w:space="0" w:color="auto"/>
              <w:right w:val="single" w:sz="4" w:space="0" w:color="auto"/>
            </w:tcBorders>
            <w:noWrap/>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 xml:space="preserve">НП(С)БО 1 </w:t>
            </w:r>
            <w:r w:rsidRPr="007129D7">
              <w:rPr>
                <w:rFonts w:ascii="Times New Roman" w:hAnsi="Times New Roman"/>
                <w:sz w:val="24"/>
                <w:szCs w:val="24"/>
              </w:rPr>
              <w:t>«Загальні вимоги до фінансової звітності»</w:t>
            </w:r>
          </w:p>
        </w:tc>
        <w:tc>
          <w:tcPr>
            <w:tcW w:w="4500" w:type="dxa"/>
            <w:tcBorders>
              <w:top w:val="nil"/>
              <w:left w:val="nil"/>
              <w:bottom w:val="single" w:sz="4" w:space="0" w:color="auto"/>
              <w:right w:val="single" w:sz="4" w:space="0" w:color="auto"/>
            </w:tcBorders>
            <w:noWrap/>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 xml:space="preserve">МСБО 7 </w:t>
            </w:r>
            <w:r w:rsidRPr="007129D7">
              <w:rPr>
                <w:rFonts w:ascii="Times New Roman" w:hAnsi="Times New Roman"/>
                <w:sz w:val="24"/>
                <w:szCs w:val="24"/>
              </w:rPr>
              <w:t>7 «</w:t>
            </w:r>
            <w:r w:rsidRPr="007129D7">
              <w:rPr>
                <w:rStyle w:val="rvts23"/>
                <w:rFonts w:ascii="Times New Roman" w:hAnsi="Times New Roman"/>
                <w:sz w:val="24"/>
                <w:szCs w:val="24"/>
              </w:rPr>
              <w:t>Звіт про рух грошових коштів</w:t>
            </w:r>
            <w:r w:rsidRPr="007129D7">
              <w:rPr>
                <w:rFonts w:ascii="Times New Roman" w:hAnsi="Times New Roman"/>
                <w:sz w:val="24"/>
                <w:szCs w:val="24"/>
              </w:rPr>
              <w:t>»</w:t>
            </w:r>
          </w:p>
        </w:tc>
      </w:tr>
      <w:tr w:rsidR="00BC053B" w:rsidRPr="007129D7" w:rsidTr="00CA4F68">
        <w:trPr>
          <w:trHeight w:val="306"/>
          <w:jc w:val="center"/>
        </w:trPr>
        <w:tc>
          <w:tcPr>
            <w:tcW w:w="9468" w:type="dxa"/>
            <w:gridSpan w:val="2"/>
            <w:tcBorders>
              <w:top w:val="nil"/>
              <w:left w:val="single" w:sz="4" w:space="0" w:color="auto"/>
              <w:bottom w:val="single" w:sz="4" w:space="0" w:color="auto"/>
              <w:right w:val="single" w:sz="4" w:space="0" w:color="auto"/>
            </w:tcBorders>
            <w:noWrap/>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Формат звіту про рух грошових коштів</w:t>
            </w:r>
          </w:p>
        </w:tc>
      </w:tr>
      <w:tr w:rsidR="00BC053B" w:rsidRPr="007129D7" w:rsidTr="00CA4F68">
        <w:trPr>
          <w:trHeight w:val="1286"/>
          <w:jc w:val="center"/>
        </w:trPr>
        <w:tc>
          <w:tcPr>
            <w:tcW w:w="4968" w:type="dxa"/>
            <w:tcBorders>
              <w:top w:val="nil"/>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Не визначає формату звіту про рух грошових коштів. Додаток до МСБО 7 є лише ілюстрацією   подання інформації про рух грошових коштів</w:t>
            </w:r>
          </w:p>
        </w:tc>
        <w:tc>
          <w:tcPr>
            <w:tcW w:w="4500" w:type="dxa"/>
            <w:tcBorders>
              <w:top w:val="nil"/>
              <w:left w:val="nil"/>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Додаток до НП(С)БО 1 встановлює форму звіту про рух грошових коштів (Ф. №3), яка є обов'язковою для всіх підприємств (крім банків і бюджетних установ)</w:t>
            </w:r>
          </w:p>
        </w:tc>
      </w:tr>
      <w:tr w:rsidR="00BC053B" w:rsidRPr="007129D7" w:rsidTr="00CA4F68">
        <w:trPr>
          <w:trHeight w:val="367"/>
          <w:jc w:val="center"/>
        </w:trPr>
        <w:tc>
          <w:tcPr>
            <w:tcW w:w="9468" w:type="dxa"/>
            <w:gridSpan w:val="2"/>
            <w:tcBorders>
              <w:top w:val="nil"/>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Подання інформації про рух грошових коштів від операційної діяльності</w:t>
            </w:r>
          </w:p>
        </w:tc>
      </w:tr>
      <w:tr w:rsidR="00BC053B" w:rsidRPr="007129D7" w:rsidTr="00CA4F68">
        <w:trPr>
          <w:trHeight w:val="888"/>
          <w:jc w:val="center"/>
        </w:trPr>
        <w:tc>
          <w:tcPr>
            <w:tcW w:w="4968" w:type="dxa"/>
            <w:tcBorders>
              <w:top w:val="nil"/>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Інформація про рух грошових коштів із застосуванням прямого або непрямого методу</w:t>
            </w:r>
          </w:p>
        </w:tc>
        <w:tc>
          <w:tcPr>
            <w:tcW w:w="4500" w:type="dxa"/>
            <w:tcBorders>
              <w:top w:val="nil"/>
              <w:left w:val="nil"/>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Передбачено лише непрямий метод подання інформації про рух коштів від операційної діяльності</w:t>
            </w:r>
          </w:p>
        </w:tc>
      </w:tr>
      <w:tr w:rsidR="00BC053B" w:rsidRPr="007129D7" w:rsidTr="00CA4F68">
        <w:trPr>
          <w:trHeight w:val="349"/>
          <w:jc w:val="center"/>
        </w:trPr>
        <w:tc>
          <w:tcPr>
            <w:tcW w:w="9468" w:type="dxa"/>
            <w:gridSpan w:val="2"/>
            <w:tcBorders>
              <w:top w:val="nil"/>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Подання інформації про відсотки та дивіденди</w:t>
            </w:r>
          </w:p>
        </w:tc>
      </w:tr>
      <w:tr w:rsidR="00BC053B" w:rsidRPr="007129D7" w:rsidTr="00CA4F68">
        <w:trPr>
          <w:trHeight w:val="1077"/>
          <w:jc w:val="center"/>
        </w:trPr>
        <w:tc>
          <w:tcPr>
            <w:tcW w:w="4968" w:type="dxa"/>
            <w:tcBorders>
              <w:top w:val="single" w:sz="4" w:space="0" w:color="auto"/>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Сплачені та отримані відсотки та дивіденди можна класифікувати як рух коштів від фінансової та інвестиційної діяльності</w:t>
            </w:r>
          </w:p>
        </w:tc>
        <w:tc>
          <w:tcPr>
            <w:tcW w:w="4500" w:type="dxa"/>
            <w:tcBorders>
              <w:top w:val="single" w:sz="4" w:space="0" w:color="auto"/>
              <w:left w:val="nil"/>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Отримані дивіденди та відсотки відображаються в складі інвес</w:t>
            </w:r>
            <w:r w:rsidRPr="007129D7">
              <w:rPr>
                <w:rFonts w:ascii="Times New Roman" w:hAnsi="Times New Roman"/>
                <w:color w:val="000000"/>
                <w:sz w:val="24"/>
                <w:szCs w:val="24"/>
                <w:lang w:eastAsia="uk-UA"/>
              </w:rPr>
              <w:softHyphen/>
              <w:t>тиційної діяльності, а сплачені відсотки та дивіденди - відпо</w:t>
            </w:r>
            <w:r w:rsidRPr="007129D7">
              <w:rPr>
                <w:rFonts w:ascii="Times New Roman" w:hAnsi="Times New Roman"/>
                <w:color w:val="000000"/>
                <w:sz w:val="24"/>
                <w:szCs w:val="24"/>
                <w:lang w:eastAsia="uk-UA"/>
              </w:rPr>
              <w:softHyphen/>
              <w:t>відно у складі операційної та фінансової діяльності</w:t>
            </w:r>
          </w:p>
        </w:tc>
      </w:tr>
      <w:tr w:rsidR="00BC053B" w:rsidRPr="007129D7" w:rsidTr="00CA4F68">
        <w:trPr>
          <w:trHeight w:val="218"/>
          <w:jc w:val="center"/>
        </w:trPr>
        <w:tc>
          <w:tcPr>
            <w:tcW w:w="9468" w:type="dxa"/>
            <w:gridSpan w:val="2"/>
            <w:tcBorders>
              <w:top w:val="single" w:sz="4" w:space="0" w:color="auto"/>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center"/>
              <w:rPr>
                <w:rFonts w:ascii="Times New Roman" w:hAnsi="Times New Roman"/>
                <w:color w:val="000000"/>
                <w:sz w:val="24"/>
                <w:szCs w:val="24"/>
                <w:lang w:eastAsia="uk-UA"/>
              </w:rPr>
            </w:pPr>
            <w:r w:rsidRPr="007129D7">
              <w:rPr>
                <w:rFonts w:ascii="Times New Roman" w:hAnsi="Times New Roman"/>
                <w:color w:val="000000"/>
                <w:sz w:val="24"/>
                <w:szCs w:val="24"/>
                <w:lang w:eastAsia="uk-UA"/>
              </w:rPr>
              <w:t>Подання податку на прибуток</w:t>
            </w:r>
          </w:p>
        </w:tc>
      </w:tr>
      <w:tr w:rsidR="00BC053B" w:rsidRPr="007129D7" w:rsidTr="00CA4F68">
        <w:trPr>
          <w:trHeight w:val="1375"/>
          <w:jc w:val="center"/>
        </w:trPr>
        <w:tc>
          <w:tcPr>
            <w:tcW w:w="4968" w:type="dxa"/>
            <w:tcBorders>
              <w:top w:val="nil"/>
              <w:left w:val="single" w:sz="4" w:space="0" w:color="auto"/>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Рух грошових коштів, який виникає від податків на прибуток, класифікується як рух грошових коштів від операційної діяльності, поки вони не будуть віднесені до фінансової або інвестиційної діяльності</w:t>
            </w:r>
          </w:p>
        </w:tc>
        <w:tc>
          <w:tcPr>
            <w:tcW w:w="4500" w:type="dxa"/>
            <w:tcBorders>
              <w:top w:val="nil"/>
              <w:left w:val="nil"/>
              <w:bottom w:val="single" w:sz="4" w:space="0" w:color="auto"/>
              <w:right w:val="single" w:sz="4" w:space="0" w:color="auto"/>
            </w:tcBorders>
            <w:vAlign w:val="center"/>
          </w:tcPr>
          <w:p w:rsidR="00BC053B" w:rsidRPr="007129D7" w:rsidRDefault="00BC053B" w:rsidP="00CA4F68">
            <w:pPr>
              <w:widowControl w:val="0"/>
              <w:spacing w:after="0" w:line="240" w:lineRule="auto"/>
              <w:jc w:val="both"/>
              <w:rPr>
                <w:rFonts w:ascii="Times New Roman" w:hAnsi="Times New Roman"/>
                <w:color w:val="000000"/>
                <w:sz w:val="24"/>
                <w:szCs w:val="24"/>
                <w:lang w:eastAsia="uk-UA"/>
              </w:rPr>
            </w:pPr>
            <w:r w:rsidRPr="007129D7">
              <w:rPr>
                <w:rFonts w:ascii="Times New Roman" w:hAnsi="Times New Roman"/>
                <w:color w:val="000000"/>
                <w:sz w:val="24"/>
                <w:szCs w:val="24"/>
                <w:lang w:eastAsia="uk-UA"/>
              </w:rPr>
              <w:t xml:space="preserve">Рух коштів, пов'язаний зі сплатою податку на прибуток, наводиться в складі операційної діяльності </w:t>
            </w:r>
          </w:p>
        </w:tc>
      </w:tr>
    </w:tbl>
    <w:p w:rsidR="00BC053B" w:rsidRPr="007129D7" w:rsidRDefault="00BC053B" w:rsidP="00C95C11">
      <w:pPr>
        <w:widowControl w:val="0"/>
        <w:shd w:val="clear" w:color="auto" w:fill="FFFFFF"/>
        <w:spacing w:after="0" w:line="288" w:lineRule="auto"/>
        <w:ind w:firstLine="709"/>
        <w:jc w:val="both"/>
        <w:outlineLvl w:val="1"/>
        <w:rPr>
          <w:rFonts w:ascii="Times New Roman" w:hAnsi="Times New Roman"/>
          <w:sz w:val="28"/>
          <w:szCs w:val="28"/>
        </w:rPr>
      </w:pPr>
    </w:p>
    <w:p w:rsidR="00BC053B" w:rsidRPr="007129D7" w:rsidRDefault="00BC053B" w:rsidP="00CA4F68">
      <w:pPr>
        <w:widowControl w:val="0"/>
        <w:shd w:val="clear" w:color="auto" w:fill="FFFFFF"/>
        <w:spacing w:after="0" w:line="288" w:lineRule="auto"/>
        <w:ind w:firstLine="709"/>
        <w:jc w:val="both"/>
        <w:outlineLvl w:val="1"/>
        <w:rPr>
          <w:rFonts w:ascii="Times New Roman" w:hAnsi="Times New Roman"/>
          <w:sz w:val="28"/>
          <w:szCs w:val="28"/>
        </w:rPr>
      </w:pPr>
      <w:r w:rsidRPr="007129D7">
        <w:rPr>
          <w:rFonts w:ascii="Times New Roman" w:hAnsi="Times New Roman"/>
          <w:sz w:val="28"/>
          <w:szCs w:val="28"/>
        </w:rPr>
        <w:t>Використання в процесі управління господарськими суб’єктами достовірної та повної інформації про рух грошових коштів підвищує якість управлінських рішень, позитивно впливає на поточний і прогнозний фінансовий стан підприємств. Значущість інформації про рух грошових коштів обумовлюється необхідністю надання користувачам для прийняття рішень повної та неупередженої інформації про фінансовий стан, результати діяльності та рух грошових коштів.</w:t>
      </w:r>
    </w:p>
    <w:p w:rsidR="00BC053B" w:rsidRPr="007129D7" w:rsidRDefault="00BC053B" w:rsidP="00CA4F68">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Лігоненко, Л.О. Управління грошовими коштами торговельного підприємства [Текст] : навчальний посібник / Л.О. Лігоненко, Г.В.Ковальчук. – К. : КДТЕУ, 2004. – 156 с.</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Міжнародний стандарт бухгалтерського обліку 7 «</w:t>
      </w:r>
      <w:r w:rsidRPr="007129D7">
        <w:rPr>
          <w:rStyle w:val="rvts23"/>
          <w:rFonts w:ascii="Times New Roman" w:hAnsi="Times New Roman"/>
          <w:sz w:val="28"/>
          <w:szCs w:val="28"/>
        </w:rPr>
        <w:t>Звіт про рух грошових коштів</w:t>
      </w:r>
      <w:r w:rsidRPr="007129D7">
        <w:rPr>
          <w:rFonts w:ascii="Times New Roman" w:hAnsi="Times New Roman"/>
          <w:sz w:val="28"/>
          <w:szCs w:val="28"/>
        </w:rPr>
        <w:t xml:space="preserve">» № </w:t>
      </w:r>
      <w:r w:rsidRPr="007129D7">
        <w:rPr>
          <w:rFonts w:ascii="Times New Roman" w:hAnsi="Times New Roman"/>
          <w:bCs/>
          <w:sz w:val="28"/>
          <w:szCs w:val="28"/>
        </w:rPr>
        <w:t>929_019</w:t>
      </w:r>
      <w:r w:rsidRPr="007129D7">
        <w:rPr>
          <w:rFonts w:ascii="Times New Roman" w:hAnsi="Times New Roman"/>
          <w:sz w:val="28"/>
          <w:szCs w:val="28"/>
        </w:rPr>
        <w:t xml:space="preserve"> від 01.01.2012 [Електронний ресурс] / Верховна рада України. – Режим доступу : http://zakon4.rada.gov.ua/laws/show/929_019.</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3. Національне положення (стандарт)  бухгалтерського обліку 1 «Загальні вимоги до фінансової звітності», затверджений наказом Міністерства фінансів України </w:t>
      </w:r>
      <w:r w:rsidRPr="007129D7">
        <w:rPr>
          <w:rStyle w:val="FontStyle23"/>
          <w:sz w:val="28"/>
          <w:szCs w:val="28"/>
          <w:lang w:eastAsia="uk-UA"/>
        </w:rPr>
        <w:t>№ 73 від 07 лют. 2013 р.</w:t>
      </w:r>
      <w:r w:rsidRPr="007129D7">
        <w:rPr>
          <w:rFonts w:ascii="Times New Roman" w:hAnsi="Times New Roman"/>
          <w:sz w:val="28"/>
          <w:szCs w:val="28"/>
        </w:rPr>
        <w:t xml:space="preserve"> [Електронний ресурс] / Верховна рада України. – Режим доступу : http://zakon.rada.gov.ua.</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4. Про бухгалтерський облік та фінансову звітність в Україні: Закон України XIVвід 16 лип. 1999 р. № 996– [Електронний ресурс] / Верховна рада України. – Режим доступу : http://zakon.rada.gov.ua.</w:t>
      </w:r>
    </w:p>
    <w:p w:rsidR="00BC053B" w:rsidRPr="007129D7" w:rsidRDefault="00BC053B" w:rsidP="00C95C11">
      <w:pPr>
        <w:spacing w:after="0" w:line="288" w:lineRule="auto"/>
        <w:ind w:firstLine="709"/>
        <w:jc w:val="both"/>
        <w:rPr>
          <w:rFonts w:ascii="Times New Roman" w:hAnsi="Times New Roman"/>
          <w:sz w:val="28"/>
          <w:szCs w:val="28"/>
        </w:rPr>
      </w:pPr>
      <w:r w:rsidRPr="007129D7">
        <w:rPr>
          <w:rFonts w:ascii="Times New Roman" w:hAnsi="Times New Roman"/>
          <w:sz w:val="28"/>
          <w:szCs w:val="28"/>
        </w:rPr>
        <w:t>5. Сопко, В. В. Організація бухгалтерського обліку, економічного контролю та аналізу: підручник [Текст] / В.В. Сопко, В.П. Завго-родній. / Київський національний економічний ун-т. - К. : КНЕУ, 2004. - 411с.</w:t>
      </w:r>
    </w:p>
    <w:p w:rsidR="00BC053B" w:rsidRPr="007129D7" w:rsidRDefault="00BC053B" w:rsidP="00C95C11">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6. Танклевська Н.С. Фінансова політика сталого розвитку аграрних підприємств України: теорія, методологія, практика: [Монографія] / Н.С. Танклевська. – Херсон: Айлант, 2010. – С. 281-282.</w:t>
      </w:r>
    </w:p>
    <w:p w:rsidR="00BC053B" w:rsidRPr="007129D7" w:rsidRDefault="00BC053B" w:rsidP="00C95C11">
      <w:pPr>
        <w:spacing w:after="0" w:line="288" w:lineRule="auto"/>
        <w:ind w:firstLine="709"/>
        <w:jc w:val="both"/>
        <w:rPr>
          <w:rFonts w:ascii="Times New Roman" w:hAnsi="Times New Roman"/>
          <w:sz w:val="28"/>
          <w:szCs w:val="28"/>
        </w:rPr>
      </w:pPr>
    </w:p>
    <w:p w:rsidR="00BC053B" w:rsidRPr="007129D7" w:rsidRDefault="00BC053B" w:rsidP="00CA4F68">
      <w:pPr>
        <w:widowControl w:val="0"/>
        <w:tabs>
          <w:tab w:val="left" w:pos="142"/>
        </w:tabs>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Тюхтій С.О.</w:t>
      </w:r>
    </w:p>
    <w:p w:rsidR="00BC053B" w:rsidRPr="007129D7" w:rsidRDefault="00BC053B" w:rsidP="00CA4F68">
      <w:pPr>
        <w:widowControl w:val="0"/>
        <w:tabs>
          <w:tab w:val="left" w:pos="142"/>
        </w:tabs>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 xml:space="preserve">Науковий керівник - Пристемський О.С., к.е.н., доцент </w:t>
      </w:r>
    </w:p>
    <w:p w:rsidR="00BC053B" w:rsidRPr="007129D7" w:rsidRDefault="00BC053B" w:rsidP="00CA4F68">
      <w:pPr>
        <w:widowControl w:val="0"/>
        <w:tabs>
          <w:tab w:val="left" w:pos="142"/>
        </w:tabs>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CA4F68">
      <w:pPr>
        <w:widowControl w:val="0"/>
        <w:tabs>
          <w:tab w:val="left" w:pos="142"/>
        </w:tabs>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CA4F68">
      <w:pPr>
        <w:widowControl w:val="0"/>
        <w:shd w:val="clear" w:color="auto" w:fill="FFFFFF"/>
        <w:spacing w:after="0" w:line="288" w:lineRule="auto"/>
        <w:ind w:firstLine="709"/>
        <w:rPr>
          <w:rFonts w:ascii="Times New Roman" w:hAnsi="Times New Roman"/>
          <w:b/>
          <w:bCs/>
          <w:sz w:val="28"/>
          <w:szCs w:val="28"/>
          <w:lang w:eastAsia="ru-RU"/>
        </w:rPr>
      </w:pPr>
    </w:p>
    <w:p w:rsidR="00BC053B" w:rsidRPr="007129D7" w:rsidRDefault="00BC053B" w:rsidP="00CA4F68">
      <w:pPr>
        <w:widowControl w:val="0"/>
        <w:shd w:val="clear" w:color="auto" w:fill="FFFFFF"/>
        <w:spacing w:after="0" w:line="288" w:lineRule="auto"/>
        <w:ind w:firstLine="709"/>
        <w:jc w:val="center"/>
        <w:rPr>
          <w:rFonts w:ascii="Times New Roman" w:hAnsi="Times New Roman"/>
          <w:sz w:val="28"/>
          <w:szCs w:val="28"/>
          <w:lang w:eastAsia="ru-RU"/>
        </w:rPr>
      </w:pPr>
      <w:r w:rsidRPr="007129D7">
        <w:rPr>
          <w:rFonts w:ascii="Times New Roman" w:hAnsi="Times New Roman"/>
          <w:b/>
          <w:bCs/>
          <w:sz w:val="28"/>
          <w:szCs w:val="28"/>
          <w:lang w:eastAsia="ru-RU"/>
        </w:rPr>
        <w:t>СУТНІСТЬ І НЕОБХІДНІСТЬ АНАЛІЗУ ФІНАНСОВОГО СТАНУ ПІДПРИЄМСТВА</w:t>
      </w:r>
    </w:p>
    <w:p w:rsidR="00BC053B" w:rsidRPr="007129D7" w:rsidRDefault="00BC053B" w:rsidP="00CA4F68">
      <w:pPr>
        <w:widowControl w:val="0"/>
        <w:shd w:val="clear" w:color="auto" w:fill="FFFFFF"/>
        <w:spacing w:after="0" w:line="288" w:lineRule="auto"/>
        <w:ind w:firstLine="709"/>
        <w:jc w:val="center"/>
        <w:rPr>
          <w:rFonts w:ascii="Times New Roman" w:hAnsi="Times New Roman"/>
          <w:sz w:val="28"/>
          <w:szCs w:val="28"/>
          <w:lang w:eastAsia="ru-RU"/>
        </w:rPr>
      </w:pPr>
      <w:r w:rsidRPr="007129D7">
        <w:rPr>
          <w:rFonts w:ascii="Times New Roman" w:hAnsi="Times New Roman"/>
          <w:b/>
          <w:bCs/>
          <w:sz w:val="28"/>
          <w:szCs w:val="28"/>
          <w:lang w:eastAsia="ru-RU"/>
        </w:rPr>
        <w:t> </w:t>
      </w:r>
    </w:p>
    <w:p w:rsidR="00BC053B" w:rsidRPr="007129D7" w:rsidRDefault="00BC053B" w:rsidP="00CA4F68">
      <w:pPr>
        <w:widowControl w:val="0"/>
        <w:shd w:val="clear" w:color="auto" w:fill="FFFFFF"/>
        <w:spacing w:after="0" w:line="288" w:lineRule="auto"/>
        <w:ind w:firstLine="709"/>
        <w:jc w:val="both"/>
        <w:rPr>
          <w:rFonts w:ascii="Times New Roman" w:hAnsi="Times New Roman"/>
          <w:sz w:val="28"/>
          <w:szCs w:val="28"/>
          <w:lang w:eastAsia="ru-RU"/>
        </w:rPr>
      </w:pPr>
      <w:r w:rsidRPr="007129D7">
        <w:rPr>
          <w:rFonts w:ascii="Times New Roman" w:hAnsi="Times New Roman"/>
          <w:sz w:val="28"/>
          <w:szCs w:val="28"/>
          <w:lang w:eastAsia="ru-RU"/>
        </w:rPr>
        <w:t>В умовах посилення внутрішньої та зовнішньої конкуренції на ринку вітчизняні підприємства досить часто за рахунок непродуманої фінансово-господарської політики та переважно короткострокового управління втрачають свої позиції, опиняються на межі банкрутства. У зв’язку з цим постає питання про створення єдиної методики оцінки та аналізу їх фінансового стану як основи подальшого ефективного функціонування.</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Аналіз публікацій, присвячених питанням оцінки фінансового стану підприємств дає підстави визначити, що</w:t>
      </w:r>
      <w:r w:rsidRPr="007129D7">
        <w:rPr>
          <w:rFonts w:ascii="Times New Roman" w:hAnsi="Times New Roman"/>
          <w:b/>
          <w:bCs/>
          <w:spacing w:val="-4"/>
          <w:sz w:val="28"/>
          <w:szCs w:val="28"/>
          <w:lang w:eastAsia="ru-RU"/>
        </w:rPr>
        <w:t> </w:t>
      </w:r>
      <w:r w:rsidRPr="007129D7">
        <w:rPr>
          <w:rFonts w:ascii="Times New Roman" w:hAnsi="Times New Roman"/>
          <w:spacing w:val="-4"/>
          <w:sz w:val="28"/>
          <w:szCs w:val="28"/>
          <w:lang w:eastAsia="ru-RU"/>
        </w:rPr>
        <w:t xml:space="preserve">фінансовий стан підприємства характеризується сукупністю параметрів, які виражають наявність, розміщення і використання фінансових ресурсів підприємства [1]. А його оцінка є необхідною умовою для ефективного управління підприємством, для розміщення та використання ресурсів підприємства. Для досягнення основної мети аналізу фінансового стану підприємства можуть застосовуватися різні методи аналізу. Методи фінансового аналізу - це комплекс науково-методичного інструментарію для оцінки фінансового стану підприємства [2]. Можна визначити </w:t>
      </w:r>
      <w:r w:rsidRPr="007129D7">
        <w:rPr>
          <w:rFonts w:ascii="Times New Roman" w:hAnsi="Times New Roman"/>
          <w:spacing w:val="-4"/>
          <w:sz w:val="28"/>
          <w:szCs w:val="28"/>
          <w:lang w:eastAsia="ru-RU"/>
        </w:rPr>
        <w:lastRenderedPageBreak/>
        <w:t>наступні методи оцінки фінансового стану підприємства: коефіцієнтний; комплексний; інтегральний; беззбитковий; рівноважний.</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Коефіцієнтний метод передбачає розрахунок системи коефіцієнтів, що висвітлюють різні боки господарювання підприємства і враховують вплив як внутрішнього, так і зовнішнього середовищ на фінансовий стан підприємства. </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Основними недоліками даного методу, що ускладнюють його застосування, є:</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1. Трудомісткість, тобто досить складний процес формування результатів оцінки;</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2. Відсутність нормативних значень більшості коефіцієнтів, що використовуються в процесі аналізу;</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3. Ситуація, коли зміни величин коефіцієнтів у динаміці не можуть бути інтерпретовані належним чином, оскільки значення для розрахунку постійно змінюються у часі.</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Даний метод слід використовувати на підприємствах, які мають час для правильної інтерпретації результатів.</w:t>
      </w:r>
    </w:p>
    <w:p w:rsidR="00BC053B" w:rsidRPr="007129D7" w:rsidRDefault="00BC053B" w:rsidP="00CA4F68">
      <w:pPr>
        <w:widowControl w:val="0"/>
        <w:shd w:val="clear" w:color="auto" w:fill="FFFFFF"/>
        <w:spacing w:after="0" w:line="288" w:lineRule="auto"/>
        <w:ind w:firstLine="709"/>
        <w:jc w:val="both"/>
        <w:rPr>
          <w:rFonts w:ascii="Times New Roman" w:hAnsi="Times New Roman"/>
          <w:sz w:val="28"/>
          <w:szCs w:val="28"/>
          <w:lang w:eastAsia="ru-RU"/>
        </w:rPr>
      </w:pPr>
      <w:r w:rsidRPr="007129D7">
        <w:rPr>
          <w:rFonts w:ascii="Times New Roman" w:hAnsi="Times New Roman"/>
          <w:spacing w:val="-4"/>
          <w:sz w:val="28"/>
          <w:szCs w:val="28"/>
          <w:lang w:eastAsia="ru-RU"/>
        </w:rPr>
        <w:t xml:space="preserve">Комплексний метод дає змогу виявити ті напрямки в діяльності підприємства, в яких виникають проблеми, а також дає змогу досліджувати причини, що їх зумовили. Це є величезною перевагою даного методу. Однак існують і недоліки. Як і попередній метод він є трудомістким та немає нормативних значень більшості коефіцієнті, саме тому вони обмежують використання даного методу на практиці, особливо під час оперативної оцінки підприємства. </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z w:val="28"/>
          <w:szCs w:val="28"/>
          <w:lang w:eastAsia="ru-RU"/>
        </w:rPr>
        <w:t xml:space="preserve">Щодо інтегрального методу аналізу фінансового стану підприємства - то його слід використовувати тим підприємствам, які хочуть визначити свій фінансовий стан певним (одним, сукупним) інтегральним показником. Під час даного методу розраховується інтегральний показник на базі узагальнюючих показників за рівнем платоспроможності, фінансової незалежності та якості активів підприємства. Перевагами даного методу є те, що сукупний (інтегральний) показник можна в будь-який момент доповнити будь-якою кількістю аналітичних напрямків та коефіцієнтів, що дає змогу тримати «руку на пульсі». Недоліком є те, що виникає певна </w:t>
      </w:r>
      <w:r w:rsidRPr="007129D7">
        <w:rPr>
          <w:rFonts w:ascii="Times New Roman" w:hAnsi="Times New Roman"/>
          <w:spacing w:val="-4"/>
          <w:sz w:val="28"/>
          <w:szCs w:val="28"/>
          <w:lang w:eastAsia="ru-RU"/>
        </w:rPr>
        <w:t xml:space="preserve">неузгодженість понять «платоспроможність» та «ліквідність». </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Беззбитковий метод базується на ролі операційного важеля у формуванні результатів діяльності підприємства, на можливості управління його витратами й результатами з метою досягнення необхідних показників беззбитковості виробництва. Критерієм оцінки фінансового стану підприємства в цьому випадку виступає запас фінансової міцності підприємства, тобто виторг від реалізації, що підприємство має після проходження порогу рентабельності. Отже, чим вищий запас фінансової міцності у відсотках, тим стійкіший фінансовий стан підприємства. Перевагою цього методу є те, </w:t>
      </w:r>
      <w:r w:rsidRPr="007129D7">
        <w:rPr>
          <w:rFonts w:ascii="Times New Roman" w:hAnsi="Times New Roman"/>
          <w:spacing w:val="-4"/>
          <w:sz w:val="28"/>
          <w:szCs w:val="28"/>
          <w:lang w:eastAsia="ru-RU"/>
        </w:rPr>
        <w:lastRenderedPageBreak/>
        <w:t>що він включає беззбитковість (базовий аспект діяльності підприємства) та витрати, тому і є сучасним та практичним. Недоліком є те, що він не узгоджується з такими сторонами оцінки як конкурентоспроможність, кредитоспроможність, ринкова і ділова активність, тобто він потребує подальшого розвитку.</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Рівноважний метод базується на понятті ліквідності й оцінці фінансового стану підприємства з позицій досягнення рівноваги між ліквідними потоками у сфері господарсько-інвестиційної та фінансової діяльності підприємства. Перша виступає як зона створення коштів, а друга - як зона споживання коштів. Формовані і спожиті в них ліквідні грошові потоки мають назву результату господарської діяльності і результату фінансової діяльності відповідно. Рівність між цими результатами створює ситуацію ідеальної фінансової рівноваги підприємства, коли сукупний результат господарської і фінансової діяльності дорівнює нулю.</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Даний метод апробований світовим досвідом. Його реалізація дала змогу встановити дев’ять типових ситуацій фінансового стану підприємства і розробити відповідні рекомендації загального характеру для досягнення фінансово-господарської рівноваги у разі відхилення підприємства від лінії рівноваги чи зони безпеки, що є дуже цінним під час використання саме цього методу[3]. Однак,  метод має свої недоліки, а саме: неможливість врахування стану підприємства в конкретному, діловому, кредитному і ринковому середовищі.</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Фінансова діяльність підприємства повинна бути спрямована на забезпечення систематичного надходження і ефективного використання фінансових ресурсів, дотримання розрахункової і кредитної дисципліни, досягнення раціонального співвідношення власних і залучених коштів, фінансової стійкості з метою ефективного функціонування підприємства. Саме цим зумовлюється необхідність і практична значущість систематичної оцінки фінансового стану підприємства, якій належить суттєва роль у забезпеченні його стабільного фінансового стану.</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Основними критеріями вибору того чи іншого методу оцінки можуть бути:</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1.Часові обмеження, якщо оцінку потрібно здійснити найближчим часом, то не рекомендується використовувати коефіцієнтний, комплексний чи інтегральний методи.</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2.Обширність аналізу. Такі методи аналізу, як беззбитковий та рівноважний не враховують таких видів діяльності підприємства як конкурентоспроможність, кредитоспроможність, ділова активність тощо.</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3.Наявність доступу до детальної інформації про діяльність підприємства. Якщо така існує варто обрати комплексний або коефіцієнтний підхід[4].</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 xml:space="preserve">Отже, було виділено п’ять головних методів аналізу фінансового стану підприємства, до кожного з них подано перелік переваг і недоліків. Найбільш </w:t>
      </w:r>
      <w:r w:rsidRPr="007129D7">
        <w:rPr>
          <w:rFonts w:ascii="Times New Roman" w:hAnsi="Times New Roman"/>
          <w:spacing w:val="-4"/>
          <w:sz w:val="28"/>
          <w:szCs w:val="28"/>
          <w:lang w:eastAsia="ru-RU"/>
        </w:rPr>
        <w:lastRenderedPageBreak/>
        <w:t>трудомісткими, як було виявлено в процесі аналізу є коефіцієнтний, комплексний та інтегральний методи. Також основним недоліком перерахованих методів є відсутність стабільної сукупності нормативних значень. Більш швидкими методами оцінки виступили беззбитковий та рівноважний методи. Таким чином, аналіз фінансового стану підприємства дає якісну та кількісну інформацію про його діяльність, яка необхідна для багатьох суб’єктів ринку. В той же час з метою її достовірності, використання у процесі управлінських рішень доцільно використовувати коефіцієнтний або комплексний метод, адже вони є найбільш обширними і охоплюють всі сфери діяльності підприємства. Дані методи представляють підприємство і всі його зв’язки як взаємопов’язану систему рухів фінансових ресурсів, що дає змогу найширше оцінити його фінансовий стан.</w:t>
      </w:r>
    </w:p>
    <w:p w:rsidR="00BC053B" w:rsidRPr="007129D7" w:rsidRDefault="00BC053B" w:rsidP="00CA4F68">
      <w:pPr>
        <w:widowControl w:val="0"/>
        <w:shd w:val="clear" w:color="auto" w:fill="FFFFFF"/>
        <w:spacing w:after="0" w:line="288" w:lineRule="auto"/>
        <w:ind w:firstLine="709"/>
        <w:jc w:val="center"/>
        <w:rPr>
          <w:rFonts w:ascii="Times New Roman" w:hAnsi="Times New Roman"/>
          <w:b/>
          <w:bCs/>
          <w:spacing w:val="-4"/>
          <w:sz w:val="28"/>
          <w:szCs w:val="28"/>
          <w:lang w:eastAsia="ru-RU"/>
        </w:rPr>
      </w:pPr>
      <w:r w:rsidRPr="007129D7">
        <w:rPr>
          <w:rFonts w:ascii="Times New Roman" w:hAnsi="Times New Roman"/>
          <w:b/>
          <w:bCs/>
          <w:spacing w:val="-4"/>
          <w:sz w:val="28"/>
          <w:szCs w:val="28"/>
          <w:lang w:eastAsia="ru-RU"/>
        </w:rPr>
        <w:t>Список використаних джерел</w:t>
      </w:r>
    </w:p>
    <w:p w:rsidR="00BC053B" w:rsidRPr="007129D7" w:rsidRDefault="00BC053B" w:rsidP="002B3C25">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1. Фінанси підприємств / [А.М. Поддєрьогін, М.Д. Білик, Л.Д. Буряк, С.О. Булгакова та інші]: під ред. А.М. Поддєрьогіна. - [6_е вид.] - К. : КНЕУ, 2006. - 552 с.</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2. Кіндрацька Г.І., Білик М.С., Загородній А.Г. Економічний аналіз: Підручник / За ред. проф. А.Г. Загороднього. - 3-тє вид., перероб. і доп. - К.: Знання, 2008. - 487 с. ISBN 978-966-346-592-0</w:t>
      </w:r>
    </w:p>
    <w:p w:rsidR="00BC053B" w:rsidRPr="007129D7" w:rsidRDefault="00BC053B" w:rsidP="00CA4F68">
      <w:pPr>
        <w:widowControl w:val="0"/>
        <w:shd w:val="clear" w:color="auto" w:fill="FFFFFF"/>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3. Котенок Г.М. «Виявлення переваг та недоліків методів оцінки фінансового стану підприємства» Научно-технический сборник №3, ст. 203-212</w:t>
      </w:r>
    </w:p>
    <w:p w:rsidR="00BC053B" w:rsidRPr="007129D7" w:rsidRDefault="00BC053B" w:rsidP="00CA4F68">
      <w:pPr>
        <w:spacing w:after="0" w:line="288" w:lineRule="auto"/>
        <w:ind w:firstLine="709"/>
        <w:jc w:val="both"/>
        <w:rPr>
          <w:rFonts w:ascii="Times New Roman" w:hAnsi="Times New Roman"/>
          <w:spacing w:val="-4"/>
          <w:sz w:val="28"/>
          <w:szCs w:val="28"/>
          <w:lang w:eastAsia="ru-RU"/>
        </w:rPr>
      </w:pPr>
      <w:r w:rsidRPr="007129D7">
        <w:rPr>
          <w:rFonts w:ascii="Times New Roman" w:hAnsi="Times New Roman"/>
          <w:spacing w:val="-4"/>
          <w:sz w:val="28"/>
          <w:szCs w:val="28"/>
          <w:lang w:eastAsia="ru-RU"/>
        </w:rPr>
        <w:t>4. Азарова А.О. Математичні моделі та методи оцінювання фінансового стану підприємства / А.О. Азарова, О.В. Рузакова. - Вінниця: ВНТУ, 2010. - 172 с. Монографія.</w:t>
      </w:r>
    </w:p>
    <w:p w:rsidR="00BC053B" w:rsidRPr="007129D7" w:rsidRDefault="00BC053B" w:rsidP="00CA4F68">
      <w:pPr>
        <w:spacing w:after="0" w:line="288" w:lineRule="auto"/>
        <w:ind w:firstLine="709"/>
        <w:jc w:val="right"/>
        <w:rPr>
          <w:rFonts w:ascii="Times New Roman" w:hAnsi="Times New Roman"/>
          <w:sz w:val="28"/>
          <w:szCs w:val="28"/>
          <w:lang w:eastAsia="ru-RU"/>
        </w:rPr>
      </w:pPr>
    </w:p>
    <w:p w:rsidR="00BC053B" w:rsidRPr="007129D7" w:rsidRDefault="00BC053B" w:rsidP="00CA4F68">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Циганков Р.А., магістр</w:t>
      </w:r>
    </w:p>
    <w:p w:rsidR="00BC053B" w:rsidRPr="007129D7" w:rsidRDefault="00BC053B" w:rsidP="00CA4F68">
      <w:pPr>
        <w:shd w:val="clear" w:color="auto" w:fill="FFFFFF"/>
        <w:spacing w:after="0" w:line="288" w:lineRule="auto"/>
        <w:ind w:firstLine="709"/>
        <w:jc w:val="right"/>
        <w:rPr>
          <w:rFonts w:ascii="Times New Roman" w:hAnsi="Times New Roman"/>
          <w:b/>
          <w:bCs/>
          <w:i/>
          <w:iCs/>
          <w:sz w:val="28"/>
          <w:szCs w:val="28"/>
        </w:rPr>
      </w:pPr>
      <w:r w:rsidRPr="007129D7">
        <w:rPr>
          <w:rFonts w:ascii="Times New Roman" w:hAnsi="Times New Roman"/>
          <w:b/>
          <w:bCs/>
          <w:i/>
          <w:iCs/>
          <w:sz w:val="28"/>
          <w:szCs w:val="28"/>
        </w:rPr>
        <w:t xml:space="preserve">Науковий керівник – Сакун А.Ж., к.е.н.,доцент </w:t>
      </w:r>
    </w:p>
    <w:p w:rsidR="00BC053B" w:rsidRPr="007129D7" w:rsidRDefault="00BC053B" w:rsidP="00CA4F68">
      <w:pPr>
        <w:shd w:val="clear" w:color="auto" w:fill="FFFFFF"/>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Херсонський державний аграрний університет, </w:t>
      </w:r>
    </w:p>
    <w:p w:rsidR="00BC053B" w:rsidRPr="007129D7" w:rsidRDefault="00BC053B" w:rsidP="00CA4F68">
      <w:pPr>
        <w:shd w:val="clear" w:color="auto" w:fill="FFFFFF"/>
        <w:spacing w:after="0" w:line="288" w:lineRule="auto"/>
        <w:ind w:firstLine="709"/>
        <w:jc w:val="right"/>
        <w:rPr>
          <w:rFonts w:ascii="Times New Roman" w:hAnsi="Times New Roman"/>
          <w:i/>
          <w:iCs/>
          <w:sz w:val="28"/>
          <w:szCs w:val="28"/>
        </w:rPr>
      </w:pPr>
      <w:r w:rsidRPr="007129D7">
        <w:rPr>
          <w:rFonts w:ascii="Times New Roman" w:hAnsi="Times New Roman"/>
          <w:i/>
          <w:iCs/>
          <w:sz w:val="28"/>
          <w:szCs w:val="28"/>
        </w:rPr>
        <w:t>м. Херсон</w:t>
      </w:r>
    </w:p>
    <w:p w:rsidR="00BC053B" w:rsidRPr="007129D7" w:rsidRDefault="00BC053B" w:rsidP="00CA4F68">
      <w:pPr>
        <w:shd w:val="clear" w:color="auto" w:fill="FFFFFF"/>
        <w:spacing w:after="0" w:line="288" w:lineRule="auto"/>
        <w:ind w:firstLine="709"/>
        <w:jc w:val="both"/>
        <w:rPr>
          <w:rFonts w:ascii="Times New Roman" w:hAnsi="Times New Roman"/>
          <w:i/>
          <w:iCs/>
          <w:sz w:val="28"/>
          <w:szCs w:val="28"/>
        </w:rPr>
      </w:pPr>
    </w:p>
    <w:p w:rsidR="00BC053B" w:rsidRPr="007129D7" w:rsidRDefault="00BC053B" w:rsidP="00CA4F68">
      <w:pPr>
        <w:spacing w:after="0" w:line="288" w:lineRule="auto"/>
        <w:ind w:firstLine="709"/>
        <w:jc w:val="both"/>
        <w:rPr>
          <w:rFonts w:ascii="Times New Roman" w:hAnsi="Times New Roman"/>
          <w:b/>
          <w:bCs/>
          <w:caps/>
          <w:sz w:val="28"/>
          <w:szCs w:val="28"/>
        </w:rPr>
      </w:pPr>
      <w:r w:rsidRPr="007129D7">
        <w:rPr>
          <w:rFonts w:ascii="Times New Roman" w:hAnsi="Times New Roman"/>
          <w:b/>
          <w:bCs/>
          <w:caps/>
          <w:sz w:val="28"/>
          <w:szCs w:val="28"/>
        </w:rPr>
        <w:t>Система внутрішнього контролю збутового процесу</w:t>
      </w:r>
    </w:p>
    <w:p w:rsidR="00BC053B" w:rsidRPr="007129D7" w:rsidRDefault="00BC053B" w:rsidP="00CA4F68">
      <w:pPr>
        <w:spacing w:after="0" w:line="288" w:lineRule="auto"/>
        <w:ind w:firstLine="709"/>
        <w:jc w:val="both"/>
        <w:rPr>
          <w:rFonts w:ascii="Times New Roman" w:hAnsi="Times New Roman"/>
          <w:b/>
          <w:bCs/>
          <w:caps/>
          <w:sz w:val="28"/>
          <w:szCs w:val="28"/>
        </w:rPr>
      </w:pP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Здійснення контролю та виконання ним усього спектру функцій стає  можливим завдяки його тісному взаємозв’язку із системою бухгалтерського обліку, яка виконує роль  інформаційної бази у процесі здійснення контрольної діяльності. </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Основними завданнями контролю за реалізованою продукцією (товарами, роботами, послугами) на даному підприємстві є:</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 xml:space="preserve"> - перевірка договірних зобов’язань підприємства з контрагентами за термінами, обсягами та якістю продукції;</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дослідження правильності оформлення первинних документів з реалізації продукції, робіт, послуг на підприємстві;</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вивчення обґрунтованості застосування цін та тарифів на вироблену продукцію, роботи та послуги в процесі реалізації;</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перевірка законності і доцільності господарських операцій з обліку реалізації продукції, робіт та послуг населенню;</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встановлення умов та дотримання правил реалізації продукції в торгових точках та на міських ринках;</w:t>
      </w:r>
    </w:p>
    <w:p w:rsidR="00BC053B" w:rsidRPr="007129D7" w:rsidRDefault="00BC053B" w:rsidP="00CA4F68">
      <w:pPr>
        <w:pStyle w:val="33"/>
        <w:spacing w:after="0" w:line="288" w:lineRule="auto"/>
        <w:ind w:left="0" w:firstLine="709"/>
        <w:jc w:val="both"/>
        <w:rPr>
          <w:rFonts w:ascii="Times New Roman" w:hAnsi="Times New Roman"/>
          <w:sz w:val="28"/>
          <w:szCs w:val="28"/>
        </w:rPr>
      </w:pPr>
      <w:r w:rsidRPr="007129D7">
        <w:rPr>
          <w:rFonts w:ascii="Times New Roman" w:hAnsi="Times New Roman"/>
          <w:sz w:val="28"/>
          <w:szCs w:val="28"/>
        </w:rPr>
        <w:t>- перевірка належного відображення доходів від реалізації продукції в звітності.</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Контроль витрат на збут здійснюється за такими</w:t>
      </w:r>
      <w:r w:rsidRPr="007129D7">
        <w:rPr>
          <w:rStyle w:val="apple-converted-space"/>
          <w:rFonts w:ascii="Times New Roman" w:hAnsi="Times New Roman"/>
          <w:sz w:val="28"/>
          <w:szCs w:val="28"/>
        </w:rPr>
        <w:t xml:space="preserve"> </w:t>
      </w:r>
      <w:r w:rsidRPr="007129D7">
        <w:rPr>
          <w:rFonts w:ascii="Times New Roman" w:hAnsi="Times New Roman"/>
          <w:sz w:val="28"/>
          <w:szCs w:val="28"/>
        </w:rPr>
        <w:t>напрямами: оцінка виконання кошторисів витрат на збут за звітні періоди;</w:t>
      </w:r>
      <w:r w:rsidRPr="007129D7">
        <w:rPr>
          <w:rStyle w:val="apple-converted-space"/>
          <w:rFonts w:ascii="Times New Roman" w:hAnsi="Times New Roman"/>
          <w:sz w:val="28"/>
          <w:szCs w:val="28"/>
        </w:rPr>
        <w:t xml:space="preserve"> </w:t>
      </w:r>
      <w:r w:rsidRPr="007129D7">
        <w:rPr>
          <w:rFonts w:ascii="Times New Roman" w:hAnsi="Times New Roman"/>
          <w:sz w:val="28"/>
          <w:szCs w:val="28"/>
        </w:rPr>
        <w:t>перевірка обґрунтованості, достовірності, правомірності включення до групи витрат на збут в цілому та за статтями витрат.</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Основним нормативним актом, яким керується ревізор під час контролю витрат на збут, є П(С)БО 16 «Витрати» [60].</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Контроль витрат на збут здійснюється за такими напрямами:</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оцінка виконання кошторисів витрат на збут за звітні періоди;</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перевірка обґрунтованості, достовірності, правомірності включення до групи витрат на збут в цілому та за статтями витрат. При цьому особлива увага приділяється контролю транспортних витрат. Ці витрати можуть включатися у витрати підприємства за звітний період або відшкодовуватися покупцями. Тому треба вивчати умови складених з покупцями договорів на збут продукції, оскільки можливе завищення витрат за окремими видами поставок;</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перевірка витрат на тару. Залежно від особливостей транспортування, виду готової продукції вивчаються операції щодо нарахування зносу зворотної тари, списання витрат на тару та збитків по тарі;</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перевірка витрат на рекламу, гарантійний ремонт;</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перевірка відображення в аналітичному і синтетичному </w:t>
      </w:r>
      <w:r w:rsidRPr="007129D7">
        <w:rPr>
          <w:rFonts w:ascii="Times New Roman" w:hAnsi="Times New Roman"/>
          <w:sz w:val="28"/>
          <w:szCs w:val="28"/>
        </w:rPr>
        <w:br/>
        <w:t xml:space="preserve">обліку витрат на збут, їхнє списання на фінансові результати </w:t>
      </w:r>
      <w:r w:rsidRPr="007129D7">
        <w:rPr>
          <w:rFonts w:ascii="Times New Roman" w:hAnsi="Times New Roman"/>
          <w:sz w:val="28"/>
          <w:szCs w:val="28"/>
        </w:rPr>
        <w:br/>
        <w:t>та відображення в податковому обліку як валових витрат звітного періоду. Особливу увагу ревізор звертає на коригування помилок минулих періодів у довідках бухгалтерії про виявлені помилки.</w:t>
      </w:r>
    </w:p>
    <w:p w:rsidR="00BC053B" w:rsidRPr="007129D7" w:rsidRDefault="00BC053B" w:rsidP="00CA4F68">
      <w:pPr>
        <w:pStyle w:val="af1"/>
        <w:spacing w:after="0" w:line="288" w:lineRule="auto"/>
        <w:ind w:left="0" w:firstLine="709"/>
        <w:jc w:val="both"/>
        <w:rPr>
          <w:bCs/>
          <w:sz w:val="28"/>
          <w:szCs w:val="28"/>
          <w:lang w:val="uk-UA"/>
        </w:rPr>
      </w:pPr>
      <w:r w:rsidRPr="007129D7">
        <w:rPr>
          <w:bCs/>
          <w:sz w:val="28"/>
          <w:szCs w:val="28"/>
          <w:lang w:val="uk-UA"/>
        </w:rPr>
        <w:lastRenderedPageBreak/>
        <w:t>Матеріали ревізій щодо витрат на збут дають змогу визначити такі типові порушення:</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а) завищення витрат на рекламу, гарантійний ремонт у податковому обліку валових видатків;</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б) включення у витрати на збут вартості зворотної тари;</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в) включення у витрати на збут за звітний період транспортних витрат, які підлягають відшкодуванню покупцями, та інші факти неправомірного віднесення витрат до цієї групи;</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г) порушення в оформленні первинних документів про витрати цієї групи та в методиці їхнього бухгалтерського та податкового обліку.</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При цьому особлива увага приділяється контролю транспортних витрат. Ці витрати можуть включатися у витрати підприємства за звіт</w:t>
      </w:r>
      <w:r w:rsidRPr="007129D7">
        <w:rPr>
          <w:rFonts w:ascii="Times New Roman" w:hAnsi="Times New Roman"/>
          <w:sz w:val="28"/>
          <w:szCs w:val="28"/>
        </w:rPr>
        <w:br/>
        <w:t>ний період або відшкодовуватися покупцями. Тому треба вивчати</w:t>
      </w:r>
      <w:r w:rsidRPr="007129D7">
        <w:rPr>
          <w:rStyle w:val="apple-converted-space"/>
          <w:rFonts w:ascii="Times New Roman" w:hAnsi="Times New Roman"/>
          <w:sz w:val="28"/>
          <w:szCs w:val="28"/>
        </w:rPr>
        <w:t xml:space="preserve"> </w:t>
      </w:r>
      <w:r w:rsidRPr="007129D7">
        <w:rPr>
          <w:rFonts w:ascii="Times New Roman" w:hAnsi="Times New Roman"/>
          <w:sz w:val="28"/>
          <w:szCs w:val="28"/>
        </w:rPr>
        <w:t>умови складених з покупцями договорів на збут продукції, оскільки</w:t>
      </w:r>
      <w:r w:rsidRPr="007129D7">
        <w:rPr>
          <w:rStyle w:val="apple-converted-space"/>
          <w:rFonts w:ascii="Times New Roman" w:hAnsi="Times New Roman"/>
          <w:sz w:val="28"/>
          <w:szCs w:val="28"/>
        </w:rPr>
        <w:t xml:space="preserve"> </w:t>
      </w:r>
      <w:r w:rsidRPr="007129D7">
        <w:rPr>
          <w:rFonts w:ascii="Times New Roman" w:hAnsi="Times New Roman"/>
          <w:sz w:val="28"/>
          <w:szCs w:val="28"/>
        </w:rPr>
        <w:t>можливе завищення витрат за окремими видами поставок;</w:t>
      </w:r>
      <w:r w:rsidRPr="007129D7">
        <w:rPr>
          <w:rStyle w:val="apple-converted-space"/>
          <w:rFonts w:ascii="Times New Roman" w:hAnsi="Times New Roman"/>
          <w:sz w:val="28"/>
          <w:szCs w:val="28"/>
        </w:rPr>
        <w:t xml:space="preserve"> </w:t>
      </w:r>
      <w:r w:rsidRPr="007129D7">
        <w:rPr>
          <w:rFonts w:ascii="Times New Roman" w:hAnsi="Times New Roman"/>
          <w:sz w:val="28"/>
          <w:szCs w:val="28"/>
        </w:rPr>
        <w:t>перевірка витрат на тару.</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Особливу увагу ревізор звертає на коригування помилок</w:t>
      </w:r>
      <w:r w:rsidRPr="007129D7">
        <w:rPr>
          <w:rFonts w:ascii="Times New Roman" w:hAnsi="Times New Roman"/>
          <w:sz w:val="28"/>
          <w:szCs w:val="28"/>
        </w:rPr>
        <w:br/>
        <w:t>минулих періодів у довідках бухгалтерії про виявлені помилки.</w:t>
      </w:r>
    </w:p>
    <w:p w:rsidR="00BC053B" w:rsidRPr="007129D7" w:rsidRDefault="00BC053B" w:rsidP="004C3E03">
      <w:pPr>
        <w:spacing w:after="0" w:line="288" w:lineRule="auto"/>
        <w:ind w:firstLine="709"/>
        <w:jc w:val="both"/>
        <w:rPr>
          <w:rFonts w:ascii="Times New Roman" w:hAnsi="Times New Roman"/>
          <w:b/>
          <w:sz w:val="28"/>
          <w:szCs w:val="28"/>
        </w:rPr>
      </w:pPr>
      <w:r w:rsidRPr="007129D7">
        <w:rPr>
          <w:rFonts w:ascii="Times New Roman" w:hAnsi="Times New Roman"/>
          <w:sz w:val="28"/>
          <w:szCs w:val="28"/>
        </w:rPr>
        <w:t>Отже, завдання контролю збутових операцій повинні передбачати перевірку доцільності та результативності господарських рішень. Одним із основних внутрішніх методів контролю, який використовують на підприємстві є інвентаризація, яка полягає у перевірці і документальному підтвердженні наявності та стану матеріальних цінностей та інших активів, звірка фактичної наявності з даними бухгалтерського обліку, врегулювання виявлених різниць та відображення результатів інвентаризації в обліку.</w:t>
      </w:r>
    </w:p>
    <w:p w:rsidR="00BC053B" w:rsidRPr="007129D7" w:rsidRDefault="00BC053B" w:rsidP="004C3E03">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Положення (стандарт) бухгалтерського обліку 16 «Витрати», затверджене Мінфіном України від 31.12.1999р. №318, зареєстрованим в Мінюсті України 19.01.2000р. за №27/4248.</w:t>
      </w:r>
    </w:p>
    <w:p w:rsidR="00BC053B" w:rsidRPr="007129D7" w:rsidRDefault="00BC053B" w:rsidP="00CA4F68">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Бурцев В.В. Внутренний корпоративный контроль // Аудит. – 2005. – № 1. –    С. 6-11.</w:t>
      </w:r>
    </w:p>
    <w:p w:rsidR="00BC053B" w:rsidRPr="007129D7" w:rsidRDefault="00BC053B" w:rsidP="00CE12AE">
      <w:pPr>
        <w:pStyle w:val="22"/>
        <w:tabs>
          <w:tab w:val="num" w:pos="1070"/>
          <w:tab w:val="left" w:pos="1134"/>
        </w:tabs>
        <w:spacing w:after="0" w:line="288" w:lineRule="auto"/>
        <w:ind w:left="0" w:firstLine="709"/>
        <w:jc w:val="both"/>
        <w:rPr>
          <w:rStyle w:val="rvts9"/>
          <w:color w:val="000000"/>
          <w:sz w:val="28"/>
          <w:szCs w:val="28"/>
          <w:lang w:val="uk-UA"/>
        </w:rPr>
      </w:pPr>
      <w:r w:rsidRPr="007129D7">
        <w:rPr>
          <w:sz w:val="28"/>
          <w:szCs w:val="28"/>
          <w:lang w:val="uk-UA"/>
        </w:rPr>
        <w:t xml:space="preserve">3. </w:t>
      </w:r>
      <w:r w:rsidRPr="007129D7">
        <w:rPr>
          <w:rStyle w:val="rvts9"/>
          <w:color w:val="000000"/>
          <w:sz w:val="28"/>
          <w:szCs w:val="28"/>
          <w:lang w:val="uk-UA"/>
        </w:rPr>
        <w:t xml:space="preserve">Власова І.О. Методологічні аспекти обліку збуту / І.О.Власова // Вісник Національного технічного університету “ХПІ”. Збірник наукових праць. Тематичний випуск “Дослідження і оптимізація економічних процесів “Оптимум </w:t>
      </w:r>
      <w:smartTag w:uri="urn:schemas-microsoft-com:office:smarttags" w:element="metricconverter">
        <w:smartTagPr>
          <w:attr w:name="ProductID" w:val="2006”"/>
        </w:smartTagPr>
        <w:r w:rsidRPr="007129D7">
          <w:rPr>
            <w:rStyle w:val="rvts9"/>
            <w:color w:val="000000"/>
            <w:sz w:val="28"/>
            <w:szCs w:val="28"/>
            <w:lang w:val="uk-UA"/>
          </w:rPr>
          <w:t>2006”</w:t>
        </w:r>
      </w:smartTag>
      <w:r w:rsidRPr="007129D7">
        <w:rPr>
          <w:rStyle w:val="rvts9"/>
          <w:color w:val="000000"/>
          <w:sz w:val="28"/>
          <w:szCs w:val="28"/>
          <w:lang w:val="uk-UA"/>
        </w:rPr>
        <w:t xml:space="preserve"> 23’ 2006”.– Харків: НТУ “ХПІ”, 2006. – С. 123-126.</w:t>
      </w:r>
    </w:p>
    <w:p w:rsidR="00BC053B" w:rsidRPr="007129D7" w:rsidRDefault="00BC053B" w:rsidP="00CE12AE">
      <w:pPr>
        <w:pStyle w:val="22"/>
        <w:tabs>
          <w:tab w:val="num" w:pos="1070"/>
          <w:tab w:val="left" w:pos="1134"/>
        </w:tabs>
        <w:spacing w:after="0" w:line="288" w:lineRule="auto"/>
        <w:ind w:left="0" w:firstLine="709"/>
        <w:jc w:val="both"/>
        <w:rPr>
          <w:color w:val="000000"/>
          <w:sz w:val="28"/>
          <w:szCs w:val="28"/>
          <w:lang w:val="uk-UA"/>
        </w:rPr>
      </w:pPr>
    </w:p>
    <w:p w:rsidR="00BC053B" w:rsidRPr="007129D7" w:rsidRDefault="00BC053B" w:rsidP="006F379B">
      <w:pPr>
        <w:spacing w:after="0" w:line="288" w:lineRule="auto"/>
        <w:ind w:firstLine="709"/>
        <w:jc w:val="right"/>
        <w:rPr>
          <w:rFonts w:ascii="Times New Roman" w:hAnsi="Times New Roman"/>
          <w:b/>
          <w:sz w:val="28"/>
          <w:szCs w:val="28"/>
        </w:rPr>
      </w:pPr>
    </w:p>
    <w:p w:rsidR="00BC053B" w:rsidRPr="007129D7" w:rsidRDefault="00BC053B" w:rsidP="006F379B">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lastRenderedPageBreak/>
        <w:t>Четиріна А.П., Шепель І.В.</w:t>
      </w:r>
    </w:p>
    <w:p w:rsidR="00BC053B" w:rsidRPr="007129D7" w:rsidRDefault="00BC053B" w:rsidP="006F379B">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 xml:space="preserve">Науковий керівник – Шепель І.В., к.е.н.,доцент  </w:t>
      </w:r>
    </w:p>
    <w:p w:rsidR="00BC053B" w:rsidRPr="007129D7" w:rsidRDefault="00BC053B" w:rsidP="006F379B">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6F379B">
      <w:pPr>
        <w:spacing w:after="0" w:line="288" w:lineRule="auto"/>
        <w:ind w:firstLine="709"/>
        <w:jc w:val="right"/>
        <w:rPr>
          <w:rFonts w:ascii="Times New Roman" w:hAnsi="Times New Roman"/>
          <w:i/>
          <w:sz w:val="28"/>
          <w:szCs w:val="28"/>
        </w:rPr>
      </w:pPr>
      <w:r w:rsidRPr="007129D7">
        <w:rPr>
          <w:rFonts w:ascii="Times New Roman" w:hAnsi="Times New Roman"/>
          <w:sz w:val="28"/>
          <w:szCs w:val="28"/>
        </w:rPr>
        <w:t xml:space="preserve">  </w:t>
      </w:r>
      <w:r w:rsidRPr="007129D7">
        <w:rPr>
          <w:rFonts w:ascii="Times New Roman" w:hAnsi="Times New Roman"/>
          <w:i/>
          <w:sz w:val="28"/>
          <w:szCs w:val="28"/>
        </w:rPr>
        <w:t>м. Херсон</w:t>
      </w:r>
    </w:p>
    <w:p w:rsidR="00BC053B" w:rsidRPr="007129D7" w:rsidRDefault="00BC053B" w:rsidP="006F379B">
      <w:pPr>
        <w:widowControl w:val="0"/>
        <w:spacing w:after="0" w:line="288" w:lineRule="auto"/>
        <w:ind w:firstLine="709"/>
        <w:jc w:val="both"/>
        <w:rPr>
          <w:rFonts w:ascii="Times New Roman" w:hAnsi="Times New Roman"/>
          <w:color w:val="FF0000"/>
          <w:sz w:val="28"/>
          <w:szCs w:val="28"/>
        </w:rPr>
      </w:pPr>
    </w:p>
    <w:p w:rsidR="00BC053B" w:rsidRPr="007129D7" w:rsidRDefault="00BC053B" w:rsidP="006F379B">
      <w:pPr>
        <w:widowControl w:val="0"/>
        <w:spacing w:after="0" w:line="288" w:lineRule="auto"/>
        <w:ind w:firstLine="709"/>
        <w:jc w:val="center"/>
        <w:rPr>
          <w:rFonts w:ascii="Times New Roman" w:hAnsi="Times New Roman"/>
          <w:b/>
          <w:color w:val="FF0000"/>
          <w:sz w:val="28"/>
          <w:szCs w:val="28"/>
        </w:rPr>
      </w:pPr>
      <w:r w:rsidRPr="007129D7">
        <w:rPr>
          <w:rFonts w:ascii="Times New Roman" w:hAnsi="Times New Roman"/>
          <w:b/>
          <w:sz w:val="28"/>
          <w:szCs w:val="28"/>
        </w:rPr>
        <w:t>МЕТОДИКА ВПРОВАДЖЕННЯ КОМП’ЮТЕРНОЇ СИСТЕМИ БУХГАЛТЕРСЬКОГО ОБЛІКУ</w:t>
      </w:r>
    </w:p>
    <w:p w:rsidR="00BC053B" w:rsidRPr="007129D7" w:rsidRDefault="00BC053B" w:rsidP="006F379B">
      <w:pPr>
        <w:widowControl w:val="0"/>
        <w:spacing w:after="0" w:line="288" w:lineRule="auto"/>
        <w:ind w:firstLine="709"/>
        <w:jc w:val="both"/>
        <w:rPr>
          <w:rFonts w:ascii="Times New Roman" w:hAnsi="Times New Roman"/>
          <w:color w:val="FF0000"/>
          <w:sz w:val="28"/>
          <w:szCs w:val="28"/>
        </w:rPr>
      </w:pP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Ефективне ведення бухгалтерського обліку важко уявити без застосування інформаційних технологій. Комп’ютерна техніка значно змінює організацію бухгалтерського обліку, з допоміжного засобу перетворюючись на визначальний її фактор. Ці зміни зумовлені тим, що змінюються способи обробки даних, при яких забезпечується оперативність отримання управлінським персоналом необхідної облікової інформації. Саме в умовах комп’ютеризації спрощуються облікові роботи, знижується їх трудомісткість, що, в свою чергу, підвищує оперативність отримання необхідної облікової інформації, розширює і поглиблює її зміст.</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Як один із результатів автоматизації реалізується комплексний підхід до єдиної системи бухгалтерського обліку, досягається точність отримання облікової інформації, що сприяє її ефективному використанню в економічному аналізі для розкриття внутрішньовиробничих резервів.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В цьому погоджуємось з думкою М.С. </w:t>
      </w:r>
      <w:proofErr w:type="spellStart"/>
      <w:r w:rsidRPr="007129D7">
        <w:rPr>
          <w:sz w:val="28"/>
        </w:rPr>
        <w:t>Пушкара</w:t>
      </w:r>
      <w:proofErr w:type="spellEnd"/>
      <w:r w:rsidRPr="007129D7">
        <w:rPr>
          <w:sz w:val="28"/>
        </w:rPr>
        <w:t>, що “факти перетворюються в інформацію лише тоді, якщо на її основі приймаються рішення і щось змінюється в системі господарювання. Керівник не повинен створювати систему обробки даних, йому слід створити систему управління на комп’ютерній основі” [1, с. 5-6]. Саме використання комп’ютерних технологій для обробки облікових даних дозволить забезпечити управління необхідною інформацією.</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Крім того, економічна ситуація в Україні вимагає від суб’єктів господарської діяльності своєчасного, оперативного і обґрунтованого прийняття управлінських рішень. Для ефективності цих рішень вони повинні базуватися на достовірній, належним чином обробленій та підготовленій за даними бухгалтерського обліку інформації. В цих умовах зростає роль комп’ютеризації господарської діяльності підприємства, а розробка потужної комп’ютерної системи бухгалтерського обліку для підприємств є одним з факторів їх розвитку.</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Створюючи комп’ютерну систему бухгалтерського обліку підприємства, передусім, необхідно визначитися із підходом до її організації. В цьому питанні погоджуємося із позицією комплексної комп’ютеризації бухгалтерського обліку та </w:t>
      </w:r>
      <w:r w:rsidRPr="007129D7">
        <w:rPr>
          <w:sz w:val="28"/>
        </w:rPr>
        <w:lastRenderedPageBreak/>
        <w:t>управління підприємством. Такий підхід передбачає, що об’єктом автоматизації виступає не окрема ділянка обліку, а весь облік в цілому, що дозволяє системно розглядати кожен об’єкт, з урахуванням взаємозв’язків з іншими. Єдина система формує загальну базу даних, якими оперують на підприємстві, коли всі документи створюються в єдиному електронному середовищі, тобто вихідні дані знаходяться в єдиній базі, а отримання різних звітів є суто технічним завданням. За умови єдності інформаційної бази система облікової інформації переходить на якісно новий рівень, що дозволяє забезпечити інформацією будь-якого користувача в системі управління підприємством.</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У процесі ведення бухгалтерського обліку інформація акумулюється на взаємозв’язаних рахунках, в результаті чого створюється загальна модель стану і руху засобів підприємства, що має високі аналітичні властивості.</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При створенні Комп’ютерної системи бухгалтерського обліку (КСБО) мова йде не про розчинення обліку в інформаційній системі, а про найбільш раціональну його організацію. Засобами раціональної організації є: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1) розширення інформаційної ємності аналітичних обліку;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2) посилення контрольних функцій бухгалтерського обліку, що забезпечить відображення реальних змін руху засобів та їх наявності; прискорення обробки даних; контроль за збереженням власності та витрачанням засобів підприємства; своєчасне надання інформації для управління.</w:t>
      </w:r>
    </w:p>
    <w:p w:rsidR="00BC053B" w:rsidRPr="007129D7" w:rsidRDefault="00BC053B" w:rsidP="006F379B">
      <w:pPr>
        <w:spacing w:after="0" w:line="288" w:lineRule="auto"/>
        <w:ind w:firstLine="709"/>
        <w:jc w:val="both"/>
        <w:rPr>
          <w:rFonts w:ascii="Times New Roman" w:hAnsi="Times New Roman"/>
          <w:sz w:val="28"/>
        </w:rPr>
      </w:pPr>
      <w:r w:rsidRPr="007129D7">
        <w:rPr>
          <w:rFonts w:ascii="Times New Roman" w:hAnsi="Times New Roman"/>
          <w:sz w:val="28"/>
        </w:rPr>
        <w:t xml:space="preserve">Проте в умовах комп’ютеризації стирається межа між оперативним, бухгалтерським і статистичним обліком, оскільки в нових умовах всі вони базуються на інтегрованих потоках інформації. Об’єднання цих видів має важливе практичне значення, оскільки дозволить зменшити витрати на ведення обліку та одночасно покращити його якість [2, с. 483].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Проте, часто, саме основні користувачі створюють перепони щодо впровадження КСБО. Так дослідження ряду підприємств дало наступні результати щодо основних причин супротиву впровадженню інформаційних технологій:</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впровадження може привести до скорочення персоналу;</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необхідні затрати праці й зусиль для вивчення КСБО;</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 втрата винятковості щодо володіння інформацією.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Впровадження КСБО передбачає створення визначеного інформаційного потоку про роботу окремих підрозділів підприємства, який існує не на всіх підприємствах. Для визначення інформаційних потоків необхідно враховувати всі центри відповідальності, що дозволить сформувати повний потік інформації та користувачів цієї інформації.</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lastRenderedPageBreak/>
        <w:t>Підготовчі роботи з впровадження КСБО доцільно починати з видання наказу керівника підприємства, яким має бути затверджена спеціальна комісія впровадження КСБО. До складу комісії можуть входити головний інженер або головний економіст (голова комісії), головний бухгалтер, начальник планово-економічного відділу, начальник відділу праці та заробітної плати, начальник виробничо-технічного відділу, а також керівники інших відділів, які беруть участь в плануванні, нормуванні та обліку витратних матеріальних, трудових та грошових ресурсів та пов’язані з впровадженням комп’ютерної системи бухгалтерського обліку.</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Для визначення користувачів облікової інформації та їх вимог і призначення комісії доцільно підготувати документи, які б містили інформацію про:</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повноваження, відповідальність підрозділів підприємства, що дозволяє визначити інструментарій робіт;</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 динаміку руху документів і загальну характеристику </w:t>
      </w:r>
      <w:proofErr w:type="spellStart"/>
      <w:r w:rsidRPr="007129D7">
        <w:rPr>
          <w:sz w:val="28"/>
        </w:rPr>
        <w:t>документообороту</w:t>
      </w:r>
      <w:proofErr w:type="spellEnd"/>
      <w:r w:rsidRPr="007129D7">
        <w:rPr>
          <w:sz w:val="28"/>
        </w:rPr>
        <w:t>;</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терміни складання звітності та їх зміст (даний регламент може бути розроблений у вигляді матричної інформаційної моделі, структура якої є шаховою таблицею. В цій таблиці зазначаються показники і види документів, в яких вони зустрічаються, із вказівкою на підсистеми, синтетичні та аналітичні рахунки, де формуються дані показники).</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Сукупність даної інформації дозволить встановити не тільки зв’язки показників між собою, а й вкаже на можливість формування нових. При цьому зв’язки між показниками можуть бути рівнозначними або ієрархічними.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Одночасно є можливість визначення реквізитів первинних документів, за якими проводиться обробка інформації, обсяг звітної інформації та шляхів її руху, показників на підставі яких формуються вихідні дані в електронних регістрах і взаємозв’язки показників цих регістрів між собою.</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Проте потрібно врахувати, що така структура є умовно-постійною, оскільки:</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1) неможливо розробити на достатньо довгий строк уніфіковану систему звітних показників (</w:t>
      </w:r>
      <w:proofErr w:type="spellStart"/>
      <w:r w:rsidRPr="007129D7">
        <w:rPr>
          <w:sz w:val="28"/>
        </w:rPr>
        <w:t>номенклатур</w:t>
      </w:r>
      <w:proofErr w:type="spellEnd"/>
      <w:r w:rsidRPr="007129D7">
        <w:rPr>
          <w:sz w:val="28"/>
        </w:rPr>
        <w:t>), що задовольняє всі інформаційні запити управлінських рівнів;</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2) звітні показники, що утворюють основу створених </w:t>
      </w:r>
      <w:proofErr w:type="spellStart"/>
      <w:r w:rsidRPr="007129D7">
        <w:rPr>
          <w:sz w:val="28"/>
        </w:rPr>
        <w:t>номенклатур</w:t>
      </w:r>
      <w:proofErr w:type="spellEnd"/>
      <w:r w:rsidRPr="007129D7">
        <w:rPr>
          <w:sz w:val="28"/>
        </w:rPr>
        <w:t>, піддаються постійній зміні. Відповідно, аналітичні номенклатури мають умовно-постійну інформацію;</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3) при утворення системи звітних показників, необхідно враховувати всі запити користувачів. Це вимагає номенклатури створення в більш ширшому масштабі;</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lastRenderedPageBreak/>
        <w:t xml:space="preserve">4) при створенні </w:t>
      </w:r>
      <w:proofErr w:type="spellStart"/>
      <w:r w:rsidRPr="007129D7">
        <w:rPr>
          <w:sz w:val="28"/>
        </w:rPr>
        <w:t>номенклатур</w:t>
      </w:r>
      <w:proofErr w:type="spellEnd"/>
      <w:r w:rsidRPr="007129D7">
        <w:rPr>
          <w:sz w:val="28"/>
        </w:rPr>
        <w:t xml:space="preserve"> особливу увагу необхідно надати уніфікації показників у рамках галузі.</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 xml:space="preserve">При такому впровадженні КСБО введення вихідних даних повинно виконуватися поетапно. При цьому інформація стає доступною керівництву для аналізу відразу ж після її введення, а рівень доступної керівнику інформації росте зі збільшенням кількості автоматизованих ділянок обліку. </w:t>
      </w:r>
    </w:p>
    <w:p w:rsidR="00BC053B" w:rsidRPr="007129D7" w:rsidRDefault="00BC053B" w:rsidP="006F379B">
      <w:pPr>
        <w:pStyle w:val="af"/>
        <w:suppressLineNumbers/>
        <w:suppressAutoHyphens/>
        <w:spacing w:after="0" w:line="288" w:lineRule="auto"/>
        <w:ind w:firstLine="709"/>
        <w:jc w:val="both"/>
        <w:rPr>
          <w:sz w:val="28"/>
        </w:rPr>
      </w:pPr>
      <w:r w:rsidRPr="007129D7">
        <w:rPr>
          <w:sz w:val="28"/>
        </w:rPr>
        <w:t>Встановлена з врахуванням інформаційних потреб користувачів система дозволить здійснювати розширення можливостей користувачів у робочому режимі, що полегшить не тільки впровадження й адаптацію системи до потреб користувачів, але і забезпечить можливість розвитку функцій системи в перспективі при зміні і розвитку потреб підприємства.</w:t>
      </w:r>
    </w:p>
    <w:p w:rsidR="00BC053B" w:rsidRPr="007129D7" w:rsidRDefault="00BC053B" w:rsidP="006F379B">
      <w:pPr>
        <w:spacing w:after="0" w:line="288" w:lineRule="auto"/>
        <w:ind w:firstLine="709"/>
        <w:jc w:val="center"/>
        <w:rPr>
          <w:rFonts w:ascii="Times New Roman" w:hAnsi="Times New Roman"/>
          <w:color w:val="FF0000"/>
          <w:sz w:val="28"/>
          <w:szCs w:val="28"/>
        </w:rPr>
      </w:pPr>
      <w:r w:rsidRPr="007129D7">
        <w:rPr>
          <w:rFonts w:ascii="Times New Roman" w:hAnsi="Times New Roman"/>
          <w:b/>
          <w:color w:val="000000"/>
          <w:sz w:val="28"/>
          <w:szCs w:val="28"/>
        </w:rPr>
        <w:t>Список використаних джерел</w:t>
      </w:r>
      <w:r w:rsidRPr="007129D7">
        <w:rPr>
          <w:rFonts w:ascii="Times New Roman" w:hAnsi="Times New Roman"/>
          <w:color w:val="FF0000"/>
          <w:sz w:val="28"/>
          <w:szCs w:val="28"/>
        </w:rPr>
        <w:t xml:space="preserve"> </w:t>
      </w:r>
    </w:p>
    <w:p w:rsidR="00BC053B" w:rsidRPr="007129D7" w:rsidRDefault="00BC053B" w:rsidP="0009069D">
      <w:pPr>
        <w:pStyle w:val="af1"/>
        <w:numPr>
          <w:ilvl w:val="0"/>
          <w:numId w:val="27"/>
        </w:numPr>
        <w:tabs>
          <w:tab w:val="num" w:pos="1134"/>
        </w:tabs>
        <w:spacing w:after="0" w:line="288" w:lineRule="auto"/>
        <w:ind w:left="0" w:firstLine="709"/>
        <w:jc w:val="both"/>
        <w:rPr>
          <w:spacing w:val="-4"/>
          <w:sz w:val="28"/>
          <w:szCs w:val="28"/>
          <w:lang w:val="uk-UA"/>
        </w:rPr>
      </w:pPr>
      <w:r w:rsidRPr="007129D7">
        <w:rPr>
          <w:spacing w:val="-4"/>
          <w:sz w:val="28"/>
          <w:szCs w:val="28"/>
          <w:lang w:val="uk-UA"/>
        </w:rPr>
        <w:t xml:space="preserve"> Пушкар М.С. </w:t>
      </w:r>
      <w:proofErr w:type="spellStart"/>
      <w:r w:rsidRPr="007129D7">
        <w:rPr>
          <w:spacing w:val="-4"/>
          <w:sz w:val="28"/>
          <w:szCs w:val="28"/>
          <w:lang w:val="uk-UA"/>
        </w:rPr>
        <w:t>Контролінг</w:t>
      </w:r>
      <w:proofErr w:type="spellEnd"/>
      <w:r w:rsidRPr="007129D7">
        <w:rPr>
          <w:spacing w:val="-4"/>
          <w:sz w:val="28"/>
          <w:szCs w:val="28"/>
          <w:lang w:val="uk-UA"/>
        </w:rPr>
        <w:t>: Монографія / Пушкар М.С. – Тернопіль, 1997.-146 с.</w:t>
      </w:r>
    </w:p>
    <w:p w:rsidR="00BC053B" w:rsidRPr="007129D7" w:rsidRDefault="00BC053B" w:rsidP="006F379B">
      <w:pPr>
        <w:spacing w:after="0" w:line="288" w:lineRule="auto"/>
        <w:ind w:firstLine="709"/>
        <w:jc w:val="both"/>
        <w:rPr>
          <w:rFonts w:ascii="Times New Roman" w:hAnsi="Times New Roman"/>
          <w:spacing w:val="-2"/>
          <w:sz w:val="28"/>
          <w:szCs w:val="28"/>
        </w:rPr>
      </w:pPr>
      <w:r w:rsidRPr="007129D7">
        <w:rPr>
          <w:rFonts w:ascii="Times New Roman" w:hAnsi="Times New Roman"/>
          <w:spacing w:val="-2"/>
          <w:sz w:val="28"/>
          <w:szCs w:val="28"/>
        </w:rPr>
        <w:t>2. Шахрайчук Т.В. Управлінський аспект бухгалтерського обліку як похідна розвитку ролі вартості у суспільних відносинах // Вісник львівської комерційної академії. Серія економічна. Випуск 16. – Львів ЛКА, 2004 – С. 482 – 487.</w:t>
      </w:r>
    </w:p>
    <w:p w:rsidR="00BC053B" w:rsidRPr="007129D7" w:rsidRDefault="00BC053B" w:rsidP="006F379B">
      <w:pPr>
        <w:spacing w:after="0" w:line="288" w:lineRule="auto"/>
        <w:ind w:firstLine="709"/>
        <w:jc w:val="both"/>
        <w:rPr>
          <w:rFonts w:ascii="Times New Roman" w:hAnsi="Times New Roman"/>
          <w:spacing w:val="-2"/>
          <w:sz w:val="28"/>
          <w:szCs w:val="28"/>
        </w:rPr>
      </w:pPr>
    </w:p>
    <w:p w:rsidR="00BC053B" w:rsidRPr="007129D7" w:rsidRDefault="00BC053B" w:rsidP="006F379B">
      <w:pPr>
        <w:tabs>
          <w:tab w:val="left" w:pos="7920"/>
        </w:tabs>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Шаула Д.А. - магістр</w:t>
      </w:r>
    </w:p>
    <w:p w:rsidR="00BC053B" w:rsidRPr="007129D7" w:rsidRDefault="00BC053B" w:rsidP="006F379B">
      <w:pPr>
        <w:tabs>
          <w:tab w:val="left" w:pos="7725"/>
        </w:tabs>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Науковий керівник  - Самайчук С.І., к.е.н., доцент</w:t>
      </w:r>
    </w:p>
    <w:p w:rsidR="00BC053B" w:rsidRPr="007129D7" w:rsidRDefault="00BC053B" w:rsidP="006F379B">
      <w:pPr>
        <w:tabs>
          <w:tab w:val="left" w:pos="7725"/>
        </w:tabs>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Херсонський державний аграрний університет, </w:t>
      </w:r>
    </w:p>
    <w:p w:rsidR="00BC053B" w:rsidRPr="007129D7" w:rsidRDefault="00BC053B" w:rsidP="006F379B">
      <w:pPr>
        <w:tabs>
          <w:tab w:val="left" w:pos="7725"/>
        </w:tabs>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6F379B">
      <w:pPr>
        <w:tabs>
          <w:tab w:val="left" w:pos="7725"/>
        </w:tabs>
        <w:spacing w:after="0" w:line="288" w:lineRule="auto"/>
        <w:rPr>
          <w:rFonts w:ascii="Times New Roman" w:hAnsi="Times New Roman"/>
          <w:i/>
          <w:sz w:val="28"/>
          <w:szCs w:val="28"/>
        </w:rPr>
      </w:pPr>
    </w:p>
    <w:p w:rsidR="00BC053B" w:rsidRPr="007129D7" w:rsidRDefault="00BC053B" w:rsidP="006F379B">
      <w:pPr>
        <w:tabs>
          <w:tab w:val="left" w:pos="7725"/>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ОРГАНІЗАЦІЯ СИСТЕМИ ВНУТРІШНЬОГО КОНТРОЛЮ ПОТОЧНИХ БІОЛОГІЧНИХ АКТИВІВ ТВАРИННИЦТВА</w:t>
      </w:r>
    </w:p>
    <w:p w:rsidR="00BC053B" w:rsidRPr="007129D7" w:rsidRDefault="00BC053B" w:rsidP="006F379B">
      <w:pPr>
        <w:tabs>
          <w:tab w:val="left" w:pos="7725"/>
        </w:tabs>
        <w:spacing w:after="0" w:line="288" w:lineRule="auto"/>
        <w:ind w:firstLine="709"/>
        <w:jc w:val="center"/>
        <w:rPr>
          <w:rFonts w:ascii="Times New Roman" w:hAnsi="Times New Roman"/>
          <w:b/>
          <w:sz w:val="28"/>
          <w:szCs w:val="28"/>
        </w:rPr>
      </w:pP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Важливим інструментом оптимізації діяльності підприємства відповідно до вимог ринкового господарювання виступає запровадження ефективної системи внутрішнього контролю. Внутрішній контроль на сільськогосподарському підприємстві у галузі тваринництва здійснюється з метою успішного функціонування підприємства, підвищення рівня рентабельності, збереження та збагачення його активів, зокрема, поточних біологічних активів тваринництва, забезпечення ефективного функціонування підприємства та його стійкості й максимального розвитку в умовах конкурентного середовища, отримання мінімуму ризиків діяльності.</w:t>
      </w:r>
    </w:p>
    <w:p w:rsidR="00BC053B" w:rsidRPr="007129D7" w:rsidRDefault="00BC053B" w:rsidP="006F379B">
      <w:pPr>
        <w:shd w:val="clear" w:color="auto" w:fill="FFFFFF"/>
        <w:spacing w:after="0" w:line="288" w:lineRule="auto"/>
        <w:ind w:right="23" w:firstLine="709"/>
        <w:jc w:val="both"/>
        <w:rPr>
          <w:rFonts w:ascii="Times New Roman" w:hAnsi="Times New Roman"/>
          <w:sz w:val="28"/>
          <w:szCs w:val="28"/>
        </w:rPr>
      </w:pPr>
      <w:r w:rsidRPr="007129D7">
        <w:rPr>
          <w:rFonts w:ascii="Times New Roman" w:hAnsi="Times New Roman"/>
          <w:sz w:val="28"/>
          <w:szCs w:val="28"/>
        </w:rPr>
        <w:t xml:space="preserve">Відповідно до Методичних рекомендацій з бухгалтерського обліку біологічних активів, «метою внутрішнього контролю є забезпечення достатньої впевненості </w:t>
      </w:r>
      <w:r w:rsidRPr="007129D7">
        <w:rPr>
          <w:rFonts w:ascii="Times New Roman" w:hAnsi="Times New Roman"/>
          <w:sz w:val="28"/>
          <w:szCs w:val="28"/>
        </w:rPr>
        <w:lastRenderedPageBreak/>
        <w:t xml:space="preserve">керівництва у досягненні належного рівня економії, ефективності та результативності відповідно до завдань; достовірності фінансової, статистичної й управлінської звітності; виконання встановлених законодавством і керівництвом норм і правил; належному захисті активів від втрат» [1]. </w:t>
      </w: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При побудові ефективної системи внутрішнього контролю адміністрація підприємства повинна забезпечити:</w:t>
      </w:r>
    </w:p>
    <w:p w:rsidR="00BC053B" w:rsidRPr="007129D7" w:rsidRDefault="00BC053B" w:rsidP="0009069D">
      <w:pPr>
        <w:pStyle w:val="af7"/>
        <w:numPr>
          <w:ilvl w:val="0"/>
          <w:numId w:val="28"/>
        </w:numPr>
        <w:tabs>
          <w:tab w:val="left" w:pos="1134"/>
        </w:tabs>
        <w:spacing w:after="0" w:line="288" w:lineRule="auto"/>
        <w:ind w:left="0" w:firstLine="709"/>
        <w:contextualSpacing w:val="0"/>
        <w:jc w:val="both"/>
        <w:rPr>
          <w:rFonts w:ascii="Times New Roman" w:hAnsi="Times New Roman"/>
          <w:sz w:val="28"/>
          <w:szCs w:val="28"/>
        </w:rPr>
      </w:pPr>
      <w:r w:rsidRPr="007129D7">
        <w:rPr>
          <w:rFonts w:ascii="Times New Roman" w:hAnsi="Times New Roman"/>
          <w:sz w:val="28"/>
          <w:szCs w:val="28"/>
        </w:rPr>
        <w:t>формування достовірної, повної, доречної та оперативної інформації про стан діяльності підприємства на основні використання облікових та не облікових даних, що необхідна для успішного управління діяльністю;</w:t>
      </w:r>
    </w:p>
    <w:p w:rsidR="00BC053B" w:rsidRPr="007129D7" w:rsidRDefault="00BC053B" w:rsidP="0009069D">
      <w:pPr>
        <w:pStyle w:val="af7"/>
        <w:numPr>
          <w:ilvl w:val="0"/>
          <w:numId w:val="28"/>
        </w:numPr>
        <w:tabs>
          <w:tab w:val="left" w:pos="1134"/>
        </w:tabs>
        <w:spacing w:after="0" w:line="288" w:lineRule="auto"/>
        <w:ind w:left="0" w:firstLine="709"/>
        <w:contextualSpacing w:val="0"/>
        <w:jc w:val="both"/>
        <w:rPr>
          <w:rFonts w:ascii="Times New Roman" w:hAnsi="Times New Roman"/>
          <w:sz w:val="28"/>
          <w:szCs w:val="28"/>
        </w:rPr>
      </w:pPr>
      <w:r w:rsidRPr="007129D7">
        <w:rPr>
          <w:rFonts w:ascii="Times New Roman" w:hAnsi="Times New Roman"/>
          <w:sz w:val="28"/>
          <w:szCs w:val="28"/>
        </w:rPr>
        <w:t xml:space="preserve">налагодження системи </w:t>
      </w:r>
      <w:proofErr w:type="spellStart"/>
      <w:r w:rsidRPr="007129D7">
        <w:rPr>
          <w:rFonts w:ascii="Times New Roman" w:hAnsi="Times New Roman"/>
          <w:sz w:val="28"/>
          <w:szCs w:val="28"/>
        </w:rPr>
        <w:t>документообороту</w:t>
      </w:r>
      <w:proofErr w:type="spellEnd"/>
      <w:r w:rsidRPr="007129D7">
        <w:rPr>
          <w:rFonts w:ascii="Times New Roman" w:hAnsi="Times New Roman"/>
          <w:sz w:val="28"/>
          <w:szCs w:val="28"/>
        </w:rPr>
        <w:t xml:space="preserve"> сільськогосподарського підприємства, що сприяє збереженню його матеріально-технічної бази та сировинно-ресурсного потенціалу;</w:t>
      </w:r>
    </w:p>
    <w:p w:rsidR="00BC053B" w:rsidRPr="007129D7" w:rsidRDefault="00BC053B" w:rsidP="0009069D">
      <w:pPr>
        <w:pStyle w:val="af7"/>
        <w:numPr>
          <w:ilvl w:val="0"/>
          <w:numId w:val="28"/>
        </w:numPr>
        <w:tabs>
          <w:tab w:val="left" w:pos="1134"/>
        </w:tabs>
        <w:spacing w:after="0" w:line="288" w:lineRule="auto"/>
        <w:ind w:left="0" w:firstLine="709"/>
        <w:contextualSpacing w:val="0"/>
        <w:jc w:val="both"/>
        <w:rPr>
          <w:rFonts w:ascii="Times New Roman" w:hAnsi="Times New Roman"/>
          <w:sz w:val="28"/>
          <w:szCs w:val="28"/>
        </w:rPr>
      </w:pPr>
      <w:r w:rsidRPr="007129D7">
        <w:rPr>
          <w:rFonts w:ascii="Times New Roman" w:hAnsi="Times New Roman"/>
          <w:sz w:val="28"/>
          <w:szCs w:val="28"/>
        </w:rPr>
        <w:t>встановлення системи критеріїв ефективності діяльності сільськогосподарського підприємства для визначення стратегії їх досягнення;</w:t>
      </w:r>
    </w:p>
    <w:p w:rsidR="00BC053B" w:rsidRPr="007129D7" w:rsidRDefault="00BC053B" w:rsidP="0009069D">
      <w:pPr>
        <w:pStyle w:val="af7"/>
        <w:numPr>
          <w:ilvl w:val="0"/>
          <w:numId w:val="28"/>
        </w:numPr>
        <w:tabs>
          <w:tab w:val="left" w:pos="1134"/>
        </w:tabs>
        <w:spacing w:after="0" w:line="288" w:lineRule="auto"/>
        <w:ind w:left="0" w:firstLine="709"/>
        <w:contextualSpacing w:val="0"/>
        <w:jc w:val="both"/>
        <w:rPr>
          <w:rFonts w:ascii="Times New Roman" w:hAnsi="Times New Roman"/>
          <w:sz w:val="28"/>
          <w:szCs w:val="28"/>
        </w:rPr>
      </w:pPr>
      <w:r w:rsidRPr="007129D7">
        <w:rPr>
          <w:rFonts w:ascii="Times New Roman" w:hAnsi="Times New Roman"/>
          <w:sz w:val="28"/>
          <w:szCs w:val="28"/>
        </w:rPr>
        <w:t xml:space="preserve">побудова надійної системи бухгалтерського обліку, яка виконує функцію інформаційної системи підприємства, на основі використання можливостей якої </w:t>
      </w:r>
      <w:proofErr w:type="spellStart"/>
      <w:r w:rsidRPr="007129D7">
        <w:rPr>
          <w:rFonts w:ascii="Times New Roman" w:hAnsi="Times New Roman"/>
          <w:sz w:val="28"/>
          <w:szCs w:val="28"/>
        </w:rPr>
        <w:t>організується</w:t>
      </w:r>
      <w:proofErr w:type="spellEnd"/>
      <w:r w:rsidRPr="007129D7">
        <w:rPr>
          <w:rFonts w:ascii="Times New Roman" w:hAnsi="Times New Roman"/>
          <w:sz w:val="28"/>
          <w:szCs w:val="28"/>
        </w:rPr>
        <w:t xml:space="preserve"> система комунікацій між підрозділами підприємства та здійснюється централізоване або децентралізоване прийняття управлінських рішень.</w:t>
      </w:r>
    </w:p>
    <w:p w:rsidR="00BC053B" w:rsidRPr="007129D7" w:rsidRDefault="00BC053B" w:rsidP="006F379B">
      <w:pPr>
        <w:pStyle w:val="af7"/>
        <w:spacing w:after="0" w:line="288" w:lineRule="auto"/>
        <w:ind w:left="0" w:firstLine="709"/>
        <w:contextualSpacing w:val="0"/>
        <w:jc w:val="both"/>
        <w:rPr>
          <w:rFonts w:ascii="Times New Roman" w:hAnsi="Times New Roman"/>
          <w:sz w:val="28"/>
          <w:szCs w:val="28"/>
        </w:rPr>
      </w:pPr>
      <w:r w:rsidRPr="007129D7">
        <w:rPr>
          <w:rFonts w:ascii="Times New Roman" w:hAnsi="Times New Roman"/>
          <w:sz w:val="28"/>
          <w:szCs w:val="28"/>
        </w:rPr>
        <w:t>Внутрішній контроль проводиться самім підприємством. Система внутрішнього контролю визначає внутрішні правила та процедури контролю, запроваджені керівництвом підприємства для досягнення мети − забезпечення ефективного функціонування підприємства, збереження та раціональне використання засобів підприємства, правильність бухгалтерських записів, своєчасна підготовка фінансової інформації.</w:t>
      </w: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Порядок організації внутрішнього контролю поточних біологічних активів тваринництва затверджується керівником підприємства. Головний бухгалтер відповідає за правильність методики операцій з поточними біологічними активам тваринництва відповідно до вимог законодавчих актів, оформлення відповідних документів, складання звітів матеріально-відповідальних осіб тощо. Функції внутрішнього контролю за господарською діяльністю підприємства, крім керівника, може здійснювати бухгалтерська служба.</w:t>
      </w: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При цьому основними функціями бухгалтерської служби на чолі з головним бухгалтером є:</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забезпечення дотримання на підприємстві встановлених єдиних методологічних засад бухгалтерського обліку поточних біологічних активів тваринництва;</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lastRenderedPageBreak/>
        <w:t>організація контролю за відображенням на рахунках бухгалтерського обліку всіх господарських операцій;</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контроль за правильністю ведення операцій з оприбуткування, зміни вартості поточних біологічних активів тваринництва, списанні в обліку тощо.</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перевірка складання документації матеріально-відповідальним особами підприємства;</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 xml:space="preserve">контроль правильності оформлення, приймання і списання поточних біологічних активів тваринництва, </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контроль за додержанням дисципліни, виконання посадових обов’язків.</w:t>
      </w:r>
    </w:p>
    <w:p w:rsidR="00BC053B" w:rsidRPr="007129D7" w:rsidRDefault="00BC053B" w:rsidP="0009069D">
      <w:pPr>
        <w:pStyle w:val="af7"/>
        <w:numPr>
          <w:ilvl w:val="0"/>
          <w:numId w:val="29"/>
        </w:numPr>
        <w:tabs>
          <w:tab w:val="left" w:pos="993"/>
        </w:tabs>
        <w:spacing w:after="0" w:line="288" w:lineRule="auto"/>
        <w:ind w:left="0" w:firstLine="709"/>
        <w:jc w:val="both"/>
        <w:rPr>
          <w:rFonts w:ascii="Times New Roman" w:hAnsi="Times New Roman"/>
          <w:sz w:val="28"/>
          <w:szCs w:val="28"/>
        </w:rPr>
      </w:pPr>
      <w:r w:rsidRPr="007129D7">
        <w:rPr>
          <w:rFonts w:ascii="Times New Roman" w:hAnsi="Times New Roman"/>
          <w:sz w:val="28"/>
          <w:szCs w:val="28"/>
        </w:rPr>
        <w:t>контроль за правильністю проведення інвентаризації поточних біологічних активів тваринництва [2].</w:t>
      </w: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Застосування внутрішнього контролю поточних біологічних активів тваринництва у практичній діяльності сільськогосподарських підприємств дозволяє запобігти порушенням у веденні бухгалтерського обліку та виявити відхилення фактичного стану активів від відображеного в обліку.</w:t>
      </w:r>
    </w:p>
    <w:p w:rsidR="00BC053B" w:rsidRPr="007129D7" w:rsidRDefault="00BC053B" w:rsidP="006F379B">
      <w:pPr>
        <w:pStyle w:val="af7"/>
        <w:tabs>
          <w:tab w:val="left" w:pos="993"/>
        </w:tabs>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9069D">
      <w:pPr>
        <w:pStyle w:val="af8"/>
        <w:numPr>
          <w:ilvl w:val="1"/>
          <w:numId w:val="30"/>
        </w:numPr>
        <w:tabs>
          <w:tab w:val="left" w:pos="1134"/>
        </w:tabs>
        <w:spacing w:line="288" w:lineRule="auto"/>
        <w:ind w:left="0" w:firstLine="709"/>
        <w:jc w:val="both"/>
        <w:rPr>
          <w:sz w:val="28"/>
          <w:szCs w:val="28"/>
        </w:rPr>
      </w:pPr>
      <w:r w:rsidRPr="007129D7">
        <w:rPr>
          <w:sz w:val="28"/>
          <w:szCs w:val="28"/>
        </w:rPr>
        <w:t xml:space="preserve">Методичні рекомендації з бухгалтерського обліку біологічних активів, </w:t>
      </w:r>
      <w:proofErr w:type="spellStart"/>
      <w:r w:rsidRPr="007129D7">
        <w:rPr>
          <w:sz w:val="28"/>
          <w:szCs w:val="28"/>
        </w:rPr>
        <w:t>затв</w:t>
      </w:r>
      <w:proofErr w:type="spellEnd"/>
      <w:r w:rsidRPr="007129D7">
        <w:rPr>
          <w:sz w:val="28"/>
          <w:szCs w:val="28"/>
        </w:rPr>
        <w:t>. Наказом Міністерства фінансів України від 29 грудня 2006 р. № 1315 // Бухгалтерський облік і аудит. – 2008. – № 5.– С. 29–31.</w:t>
      </w:r>
    </w:p>
    <w:p w:rsidR="00BC053B" w:rsidRPr="007129D7" w:rsidRDefault="00BC053B" w:rsidP="0009069D">
      <w:pPr>
        <w:pStyle w:val="af8"/>
        <w:numPr>
          <w:ilvl w:val="1"/>
          <w:numId w:val="30"/>
        </w:numPr>
        <w:tabs>
          <w:tab w:val="left" w:pos="1134"/>
        </w:tabs>
        <w:spacing w:line="288" w:lineRule="auto"/>
        <w:ind w:left="0" w:firstLine="709"/>
        <w:jc w:val="both"/>
        <w:rPr>
          <w:sz w:val="28"/>
          <w:szCs w:val="28"/>
        </w:rPr>
      </w:pPr>
      <w:r w:rsidRPr="007129D7">
        <w:rPr>
          <w:sz w:val="28"/>
          <w:szCs w:val="28"/>
        </w:rPr>
        <w:t>Клименко О.П. Організація і методика контролю поточних біологічних активів тваринництва / О.П. Клименко // Облік і фінанси АПК – № 1(55). – 2012. – С. 103-108.</w:t>
      </w:r>
    </w:p>
    <w:p w:rsidR="00BC053B" w:rsidRPr="007129D7" w:rsidRDefault="00BC053B" w:rsidP="006F379B">
      <w:pPr>
        <w:spacing w:after="0" w:line="288" w:lineRule="auto"/>
        <w:ind w:firstLine="709"/>
        <w:jc w:val="both"/>
        <w:rPr>
          <w:rFonts w:ascii="Times New Roman" w:hAnsi="Times New Roman"/>
          <w:sz w:val="28"/>
          <w:szCs w:val="28"/>
        </w:rPr>
      </w:pPr>
    </w:p>
    <w:p w:rsidR="00BC053B" w:rsidRPr="007129D7" w:rsidRDefault="00BC053B" w:rsidP="006F379B">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Шаула М.А. - магістр</w:t>
      </w:r>
    </w:p>
    <w:p w:rsidR="00BC053B" w:rsidRPr="007129D7" w:rsidRDefault="00BC053B" w:rsidP="006F379B">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Науковий керівник – Самайчук С.І., к.е.н., доцент,</w:t>
      </w:r>
    </w:p>
    <w:p w:rsidR="00BC053B" w:rsidRPr="007129D7" w:rsidRDefault="00BC053B" w:rsidP="006F379B">
      <w:pPr>
        <w:spacing w:after="0" w:line="288" w:lineRule="auto"/>
        <w:ind w:firstLine="709"/>
        <w:jc w:val="right"/>
        <w:rPr>
          <w:rFonts w:ascii="Times New Roman" w:hAnsi="Times New Roman"/>
          <w:sz w:val="28"/>
          <w:szCs w:val="28"/>
        </w:rPr>
      </w:pPr>
      <w:r w:rsidRPr="007129D7">
        <w:rPr>
          <w:rFonts w:ascii="Times New Roman" w:hAnsi="Times New Roman"/>
          <w:sz w:val="28"/>
          <w:szCs w:val="28"/>
        </w:rPr>
        <w:t>ДВНЗ «Херсонський державний аграрний університет»</w:t>
      </w:r>
    </w:p>
    <w:p w:rsidR="00BC053B" w:rsidRPr="007129D7" w:rsidRDefault="00BC053B" w:rsidP="006F379B">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6F379B">
      <w:pPr>
        <w:spacing w:after="0" w:line="288" w:lineRule="auto"/>
        <w:rPr>
          <w:rFonts w:ascii="Times New Roman" w:hAnsi="Times New Roman"/>
          <w:sz w:val="28"/>
          <w:szCs w:val="28"/>
        </w:rPr>
      </w:pPr>
    </w:p>
    <w:p w:rsidR="00BC053B" w:rsidRPr="007129D7" w:rsidRDefault="00BC053B" w:rsidP="006F379B">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МЕТОДИ ОБЛІКУ ВИТРАТ І КАЛЬКУЛЮВАННЯ СОБІВАРТОСТІ ПРОДУКЦІЇ</w:t>
      </w:r>
    </w:p>
    <w:p w:rsidR="00BC053B" w:rsidRPr="007129D7" w:rsidRDefault="00BC053B" w:rsidP="006F379B">
      <w:pPr>
        <w:spacing w:after="0" w:line="288" w:lineRule="auto"/>
        <w:ind w:firstLine="709"/>
        <w:jc w:val="center"/>
        <w:rPr>
          <w:rFonts w:ascii="Times New Roman" w:hAnsi="Times New Roman"/>
          <w:b/>
          <w:sz w:val="28"/>
          <w:szCs w:val="28"/>
        </w:rPr>
      </w:pPr>
    </w:p>
    <w:p w:rsidR="00BC053B" w:rsidRPr="007129D7" w:rsidRDefault="00BC053B" w:rsidP="006F379B">
      <w:pPr>
        <w:spacing w:after="0" w:line="288" w:lineRule="auto"/>
        <w:ind w:firstLine="709"/>
        <w:jc w:val="both"/>
        <w:rPr>
          <w:rFonts w:ascii="Times New Roman" w:hAnsi="Times New Roman"/>
          <w:sz w:val="28"/>
          <w:szCs w:val="28"/>
        </w:rPr>
      </w:pPr>
      <w:r w:rsidRPr="007129D7">
        <w:rPr>
          <w:rFonts w:ascii="Times New Roman" w:hAnsi="Times New Roman"/>
          <w:sz w:val="28"/>
          <w:szCs w:val="28"/>
        </w:rPr>
        <w:t>Ефективність виробництва сільськогосподарської продукції  пов’язана із раціональним використанням матеріальних, трудових та фінансових ресурсів. В зв’язку з цим важливе значення набуває правильна організація обліку витрат та формування собівартості  продукції рослинництва.</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Першочерговою задачею, що стоїть перед бухгалтером на різних рівнях </w:t>
      </w:r>
      <w:r w:rsidRPr="007129D7">
        <w:t xml:space="preserve"> </w:t>
      </w:r>
      <w:r w:rsidRPr="007129D7">
        <w:rPr>
          <w:rFonts w:ascii="Times New Roman" w:hAnsi="Times New Roman"/>
          <w:sz w:val="28"/>
          <w:szCs w:val="28"/>
        </w:rPr>
        <w:lastRenderedPageBreak/>
        <w:t>управління підприємством, є правильний вибір об’єктів обліку витрат. Вибір об’єктів обліку обумовлюється не тільки можливостями калькулювання собівартості, але і іншими ознаками:  особливостями виробничого та технологічного процесів та їх кінцевими результатами (видами робіт, продукції), спеціалізацією діяльності, потребами використання облікової інформації для управління підприємством.</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Згідно Методичних рекомендацій об’єктами обліку в галузі рослинництва виступають сільськогосподарські культури (види культур) або роботи [1]. Характерною особливістю сільськогосподарського виробництва є наявність в ньому біологічних активів, що неможливо не враховувати в діючій практиці сільськогосподарських підприємств. Згідно П(С)БО 30 «Біологічні активи» об’єктами обліку є біологічні активи, зокрема: об’єктом обліку поточних біологічних активів рослинництва можуть бути види або однорідні групи сільськогосподарських рослин чи окремі культури та довгострокові біологічні активи рослинництва. В основу вибору об’єктів обліку витрат рослинництва доцільно включати: ознаку класифікації фактів виникнення витрат та  узагальнення і зведення даних фактів про витрати за різними рівнями здійснення технологічних процесів виробництва та управління ними.</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Метод обліку виробничих витрат та метод калькуляції собівартості продукції - це два самостійно діючих, але тісно взаємопов’язаних аспектів організації та реалізації методології бухгалтерського обліку. Методом обліку витрат є процес відображення господарських фактів в первинних документах з метою фіксації оцінки, групування та зведення даних для послідуючого контролю та аналізу, а метод калькуляції – порядок обчислення собівартості окремих видів продукції на підставі відображених у обліку даних за допомогою відповідних прийомів та способів. Метод калькуляції собівартості продукції дає можливість обчислювати собівартість продукції (робіт, послуг), оцінювати незавершене виробництво, брак у виробництві, втрати, нестачі, надлишки продукції (робіт, послуг).</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Метод обліку витрат передбачає відображення даних про витрати у повній відповідності до технологічних та організаційних особливостей діяльності конкретного підприємства. В зв’язку з цим методи обліку поділяються на окремі види. Базою для виділення окремих методів обліку витрат є: характер відображення витрат за об’єктами їх обліку; повнота включення витрат у собівартість; ступінь нормованості витрат [2].</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За характером відображення витрат за об’єктами їх обліку розрізняють методи: простий (попроцесний),  попередільний, позамовний, пофазний (за періодами виробництва), нормативний.</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За повнотою включення витрат в собівартість розрізняють метод обліку всіх витрат, що формують повну собівартість, і метод обліку виробничих витрат, що формують виробничу (неповну) собівартість.</w:t>
      </w:r>
    </w:p>
    <w:p w:rsidR="00BC053B" w:rsidRPr="007129D7" w:rsidRDefault="00BC053B" w:rsidP="006F379B">
      <w:pPr>
        <w:widowControl w:val="0"/>
        <w:tabs>
          <w:tab w:val="left" w:pos="720"/>
        </w:tabs>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За ступенем нормованості витрат розрізняють метод обліку фактичних витрат, що формують фактичну собівартість, і метод обліку нормативних витрат, що формують нормативну собівартість, передбачену в процесі бюджетування.</w:t>
      </w:r>
    </w:p>
    <w:p w:rsidR="00BC053B" w:rsidRPr="007129D7" w:rsidRDefault="00BC053B" w:rsidP="006F379B">
      <w:pPr>
        <w:widowControl w:val="0"/>
        <w:autoSpaceDE w:val="0"/>
        <w:autoSpaceDN w:val="0"/>
        <w:adjustRightInd w:val="0"/>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Отже, вибір об’єктів обліку та методів обліку витрат має зв'язок та залежить від типу виробництва та його технології, від принципів організації, асортименту та складності виробництва продукції тощо. </w:t>
      </w:r>
    </w:p>
    <w:p w:rsidR="00BC053B" w:rsidRPr="007129D7" w:rsidRDefault="00BC053B" w:rsidP="006F379B">
      <w:pPr>
        <w:widowControl w:val="0"/>
        <w:autoSpaceDE w:val="0"/>
        <w:autoSpaceDN w:val="0"/>
        <w:adjustRightInd w:val="0"/>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9069D">
      <w:pPr>
        <w:widowControl w:val="0"/>
        <w:numPr>
          <w:ilvl w:val="0"/>
          <w:numId w:val="31"/>
        </w:numPr>
        <w:tabs>
          <w:tab w:val="left" w:pos="540"/>
        </w:tabs>
        <w:spacing w:after="0" w:line="288" w:lineRule="auto"/>
        <w:ind w:left="0" w:firstLine="709"/>
        <w:jc w:val="both"/>
        <w:rPr>
          <w:rFonts w:ascii="Times New Roman" w:hAnsi="Times New Roman"/>
          <w:spacing w:val="4"/>
          <w:sz w:val="28"/>
          <w:szCs w:val="28"/>
        </w:rPr>
      </w:pPr>
      <w:r w:rsidRPr="007129D7">
        <w:rPr>
          <w:rFonts w:ascii="Times New Roman" w:hAnsi="Times New Roman"/>
          <w:sz w:val="28"/>
          <w:szCs w:val="28"/>
        </w:rPr>
        <w:t xml:space="preserve">Методичні рекомендації з бухгалтерського обліку біологічних активів, затв. Наказом Міністерства фінансів України від 29 грудня 2006 р. № 1315 // </w:t>
      </w:r>
      <w:r w:rsidRPr="007129D7">
        <w:rPr>
          <w:rFonts w:ascii="Times New Roman" w:hAnsi="Times New Roman"/>
          <w:spacing w:val="4"/>
          <w:sz w:val="28"/>
          <w:szCs w:val="28"/>
        </w:rPr>
        <w:t>Бухгалтерський облік і аудит. – 2008. – № 5.– С. 29–31.</w:t>
      </w:r>
    </w:p>
    <w:p w:rsidR="00BC053B" w:rsidRPr="007129D7" w:rsidRDefault="00BC053B" w:rsidP="006F379B">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2. Костякова А.А. Облік і групування витрат за статтями  в галузі рослинництва / А.А. Костякова // Облік і фінанси АПК. – 2008. – № 4. – С. 147-150.</w:t>
      </w:r>
    </w:p>
    <w:p w:rsidR="00BC053B" w:rsidRPr="007129D7" w:rsidRDefault="00BC053B" w:rsidP="006F379B">
      <w:pPr>
        <w:spacing w:after="0" w:line="288" w:lineRule="auto"/>
        <w:ind w:firstLine="709"/>
        <w:jc w:val="both"/>
        <w:rPr>
          <w:rFonts w:ascii="Times New Roman" w:hAnsi="Times New Roman"/>
          <w:spacing w:val="4"/>
          <w:sz w:val="28"/>
          <w:szCs w:val="28"/>
        </w:rPr>
      </w:pPr>
    </w:p>
    <w:p w:rsidR="00BC053B" w:rsidRPr="007129D7" w:rsidRDefault="00BC053B" w:rsidP="00160455">
      <w:pPr>
        <w:spacing w:after="0" w:line="288" w:lineRule="auto"/>
        <w:ind w:firstLine="709"/>
        <w:jc w:val="right"/>
        <w:rPr>
          <w:rFonts w:ascii="Times New Roman" w:hAnsi="Times New Roman"/>
          <w:b/>
          <w:spacing w:val="4"/>
          <w:sz w:val="28"/>
          <w:szCs w:val="28"/>
        </w:rPr>
      </w:pPr>
      <w:r w:rsidRPr="007129D7">
        <w:rPr>
          <w:rFonts w:ascii="Times New Roman" w:hAnsi="Times New Roman"/>
          <w:b/>
          <w:spacing w:val="4"/>
          <w:sz w:val="28"/>
          <w:szCs w:val="28"/>
        </w:rPr>
        <w:t>Шевчук К.С.</w:t>
      </w:r>
    </w:p>
    <w:p w:rsidR="00BC053B" w:rsidRPr="007129D7" w:rsidRDefault="00BC053B" w:rsidP="00160455">
      <w:pPr>
        <w:spacing w:after="0" w:line="288" w:lineRule="auto"/>
        <w:ind w:firstLine="709"/>
        <w:jc w:val="right"/>
        <w:rPr>
          <w:rFonts w:ascii="Times New Roman" w:hAnsi="Times New Roman"/>
          <w:b/>
          <w:i/>
          <w:spacing w:val="4"/>
          <w:sz w:val="28"/>
          <w:szCs w:val="28"/>
        </w:rPr>
      </w:pPr>
      <w:r w:rsidRPr="007129D7">
        <w:rPr>
          <w:rFonts w:ascii="Times New Roman" w:hAnsi="Times New Roman"/>
          <w:b/>
          <w:i/>
          <w:spacing w:val="4"/>
          <w:sz w:val="28"/>
          <w:szCs w:val="28"/>
        </w:rPr>
        <w:t>Науковий керівник – Морозов Р.В., д.е.н., професор</w:t>
      </w:r>
    </w:p>
    <w:p w:rsidR="00BC053B" w:rsidRPr="007129D7" w:rsidRDefault="00BC053B" w:rsidP="00160455">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160455">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160455">
      <w:pPr>
        <w:spacing w:after="0" w:line="288" w:lineRule="auto"/>
        <w:ind w:firstLine="709"/>
        <w:jc w:val="both"/>
        <w:rPr>
          <w:rFonts w:ascii="Times New Roman" w:hAnsi="Times New Roman"/>
          <w:spacing w:val="4"/>
          <w:sz w:val="28"/>
          <w:szCs w:val="28"/>
        </w:rPr>
      </w:pPr>
    </w:p>
    <w:p w:rsidR="00BC053B" w:rsidRPr="007129D7" w:rsidRDefault="00BC053B" w:rsidP="00160455">
      <w:pPr>
        <w:spacing w:after="0" w:line="288" w:lineRule="auto"/>
        <w:ind w:firstLine="709"/>
        <w:jc w:val="center"/>
        <w:rPr>
          <w:rFonts w:ascii="Times New Roman" w:hAnsi="Times New Roman"/>
          <w:b/>
          <w:spacing w:val="4"/>
          <w:sz w:val="28"/>
          <w:szCs w:val="28"/>
        </w:rPr>
      </w:pPr>
      <w:r w:rsidRPr="007129D7">
        <w:rPr>
          <w:rFonts w:ascii="Times New Roman" w:hAnsi="Times New Roman"/>
          <w:b/>
          <w:spacing w:val="4"/>
          <w:sz w:val="28"/>
          <w:szCs w:val="28"/>
        </w:rPr>
        <w:t xml:space="preserve">ОБЛІКОВІ АСПЕКТИ </w:t>
      </w:r>
      <w:r w:rsidRPr="007129D7">
        <w:rPr>
          <w:rFonts w:ascii="Times New Roman" w:hAnsi="Times New Roman"/>
          <w:b/>
          <w:color w:val="000000"/>
          <w:spacing w:val="4"/>
          <w:sz w:val="28"/>
          <w:szCs w:val="28"/>
        </w:rPr>
        <w:t xml:space="preserve">ДОХОДІВ, ВИТРАТ І РЕЗУЛЬТАТІВ </w:t>
      </w:r>
      <w:r w:rsidRPr="007129D7">
        <w:rPr>
          <w:rFonts w:ascii="Times New Roman" w:hAnsi="Times New Roman"/>
          <w:b/>
          <w:spacing w:val="4"/>
          <w:sz w:val="28"/>
          <w:szCs w:val="28"/>
        </w:rPr>
        <w:t>ДІЯЛЬНОСТІ СІЛЬСЬКОГОСПОДАРСЬКИХ ПІДПРИЄМСТВ</w:t>
      </w:r>
    </w:p>
    <w:p w:rsidR="00BC053B" w:rsidRPr="007129D7" w:rsidRDefault="00BC053B" w:rsidP="00160455">
      <w:pPr>
        <w:spacing w:after="0" w:line="288" w:lineRule="auto"/>
        <w:ind w:firstLine="709"/>
        <w:jc w:val="both"/>
        <w:rPr>
          <w:rFonts w:ascii="Times New Roman" w:hAnsi="Times New Roman"/>
          <w:spacing w:val="4"/>
          <w:sz w:val="28"/>
          <w:szCs w:val="28"/>
        </w:rPr>
      </w:pPr>
    </w:p>
    <w:p w:rsidR="00BC053B" w:rsidRPr="007129D7" w:rsidRDefault="00BC053B" w:rsidP="0016045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Сучасний етап розвитку економіки розвинутих країн світу характеризується високотехнологічним аграрним виробництвом, в якому за органічної єдності всіх його факторів значимим є високий рівень доходів сільськогосподарських підприємств.</w:t>
      </w:r>
    </w:p>
    <w:p w:rsidR="00BC053B" w:rsidRPr="007129D7" w:rsidRDefault="00BC053B" w:rsidP="0016045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За обліковим аспектом </w:t>
      </w:r>
      <w:r w:rsidRPr="007129D7">
        <w:rPr>
          <w:rFonts w:ascii="Times New Roman" w:hAnsi="Times New Roman"/>
          <w:spacing w:val="4"/>
          <w:sz w:val="28"/>
          <w:szCs w:val="28"/>
          <w:lang w:eastAsia="uk-UA"/>
        </w:rPr>
        <w:t xml:space="preserve">фінансовий результат </w:t>
      </w:r>
      <w:r w:rsidRPr="007129D7">
        <w:rPr>
          <w:rFonts w:ascii="Times New Roman" w:hAnsi="Times New Roman"/>
          <w:spacing w:val="4"/>
          <w:sz w:val="28"/>
          <w:szCs w:val="28"/>
        </w:rPr>
        <w:t xml:space="preserve">діяльності сільськогосподарського підприємства як </w:t>
      </w:r>
      <w:r w:rsidRPr="007129D7">
        <w:rPr>
          <w:rFonts w:ascii="Times New Roman" w:hAnsi="Times New Roman"/>
          <w:spacing w:val="4"/>
          <w:sz w:val="28"/>
          <w:szCs w:val="28"/>
          <w:lang w:eastAsia="uk-UA"/>
        </w:rPr>
        <w:t>найважливіший показник, який узагальнює усі параметри господарської діяльності, визначається як різниця між різними видами доходів і витратами підприємства за звітний період. Отже, д</w:t>
      </w:r>
      <w:r w:rsidRPr="007129D7">
        <w:rPr>
          <w:rFonts w:ascii="Times New Roman" w:hAnsi="Times New Roman"/>
          <w:spacing w:val="4"/>
          <w:sz w:val="28"/>
          <w:szCs w:val="28"/>
        </w:rPr>
        <w:t>ля визначення фінансового результату діяльності сільськогосподарського підприємства за звітний період необхідно порівняти доходи звітного періоду і витрати, понесені для одержання цих доходів.</w:t>
      </w:r>
    </w:p>
    <w:p w:rsidR="00BC053B" w:rsidRPr="007129D7" w:rsidRDefault="00BC053B" w:rsidP="00160455">
      <w:pPr>
        <w:pStyle w:val="a5"/>
        <w:shd w:val="clear" w:color="auto" w:fill="FFFFFF"/>
        <w:spacing w:before="0" w:beforeAutospacing="0" w:after="0" w:afterAutospacing="0" w:line="288" w:lineRule="auto"/>
        <w:ind w:firstLine="709"/>
        <w:jc w:val="both"/>
        <w:rPr>
          <w:color w:val="000000"/>
          <w:spacing w:val="4"/>
          <w:sz w:val="28"/>
          <w:szCs w:val="28"/>
          <w:lang w:val="uk-UA"/>
        </w:rPr>
      </w:pPr>
      <w:r w:rsidRPr="007129D7">
        <w:rPr>
          <w:color w:val="000000"/>
          <w:spacing w:val="4"/>
          <w:sz w:val="28"/>
          <w:szCs w:val="28"/>
          <w:lang w:val="uk-UA"/>
        </w:rPr>
        <w:lastRenderedPageBreak/>
        <w:t xml:space="preserve">Слід зазначити, що доходи </w:t>
      </w:r>
      <w:r w:rsidRPr="007129D7">
        <w:rPr>
          <w:spacing w:val="4"/>
          <w:sz w:val="28"/>
          <w:szCs w:val="28"/>
          <w:lang w:val="uk-UA"/>
        </w:rPr>
        <w:t xml:space="preserve">сільськогосподарського </w:t>
      </w:r>
      <w:proofErr w:type="spellStart"/>
      <w:r w:rsidRPr="007129D7">
        <w:rPr>
          <w:color w:val="000000"/>
          <w:spacing w:val="4"/>
          <w:sz w:val="28"/>
          <w:szCs w:val="28"/>
          <w:lang w:val="uk-UA"/>
        </w:rPr>
        <w:t>підп</w:t>
      </w:r>
      <w:proofErr w:type="spellEnd"/>
      <w:r w:rsidRPr="007129D7">
        <w:rPr>
          <w:color w:val="000000"/>
          <w:spacing w:val="4"/>
          <w:sz w:val="28"/>
          <w:szCs w:val="28"/>
          <w:lang w:val="uk-UA"/>
        </w:rPr>
        <w:t>риємства </w:t>
      </w:r>
      <w:r w:rsidRPr="007129D7">
        <w:rPr>
          <w:b/>
          <w:i/>
          <w:spacing w:val="4"/>
          <w:sz w:val="28"/>
          <w:szCs w:val="28"/>
          <w:lang w:val="uk-UA"/>
        </w:rPr>
        <w:t>– </w:t>
      </w:r>
      <w:r w:rsidRPr="007129D7">
        <w:rPr>
          <w:color w:val="000000"/>
          <w:spacing w:val="4"/>
          <w:sz w:val="28"/>
          <w:szCs w:val="28"/>
          <w:lang w:val="uk-UA"/>
        </w:rPr>
        <w:t>це збільшення економічних вигод у вигляді надходжень активів або зменшення зобов'язань, які приводять до зростання власного капіталу.</w:t>
      </w:r>
    </w:p>
    <w:p w:rsidR="00BC053B" w:rsidRPr="007129D7" w:rsidRDefault="00BC053B" w:rsidP="00160455">
      <w:pPr>
        <w:pStyle w:val="a5"/>
        <w:shd w:val="clear" w:color="auto" w:fill="FFFFFF"/>
        <w:spacing w:before="0" w:beforeAutospacing="0" w:after="0" w:afterAutospacing="0" w:line="288" w:lineRule="auto"/>
        <w:ind w:firstLine="709"/>
        <w:jc w:val="both"/>
        <w:rPr>
          <w:color w:val="000000"/>
          <w:spacing w:val="4"/>
          <w:sz w:val="28"/>
          <w:szCs w:val="28"/>
          <w:lang w:val="uk-UA"/>
        </w:rPr>
      </w:pPr>
      <w:r w:rsidRPr="007129D7">
        <w:rPr>
          <w:spacing w:val="4"/>
          <w:sz w:val="28"/>
          <w:szCs w:val="28"/>
          <w:lang w:val="uk-UA"/>
        </w:rPr>
        <w:t>За результатами опрацювання наукових джерел встановлено, що д</w:t>
      </w:r>
      <w:r w:rsidRPr="007129D7">
        <w:rPr>
          <w:color w:val="000000"/>
          <w:spacing w:val="4"/>
          <w:sz w:val="28"/>
          <w:szCs w:val="28"/>
          <w:lang w:val="uk-UA"/>
        </w:rPr>
        <w:t xml:space="preserve">ля визначення фінансового результату діяльності </w:t>
      </w:r>
      <w:r w:rsidRPr="007129D7">
        <w:rPr>
          <w:spacing w:val="4"/>
          <w:sz w:val="28"/>
          <w:szCs w:val="28"/>
          <w:lang w:val="uk-UA"/>
        </w:rPr>
        <w:t>сільськогосподарського</w:t>
      </w:r>
      <w:r w:rsidRPr="007129D7">
        <w:rPr>
          <w:color w:val="000000"/>
          <w:spacing w:val="4"/>
          <w:sz w:val="28"/>
          <w:szCs w:val="28"/>
          <w:lang w:val="uk-UA"/>
        </w:rPr>
        <w:t xml:space="preserve"> підприємства за звітний період необхідно дотримуватись принципів визначення доходів і витрат, а саме: нарахування, відповідності, періодичності.</w:t>
      </w:r>
    </w:p>
    <w:p w:rsidR="00BC053B" w:rsidRPr="007129D7" w:rsidRDefault="00BC053B" w:rsidP="00160455">
      <w:pPr>
        <w:pStyle w:val="a5"/>
        <w:shd w:val="clear" w:color="auto" w:fill="FFFFFF"/>
        <w:spacing w:before="0" w:beforeAutospacing="0" w:after="0" w:afterAutospacing="0" w:line="288" w:lineRule="auto"/>
        <w:ind w:firstLine="709"/>
        <w:jc w:val="both"/>
        <w:rPr>
          <w:color w:val="000000"/>
          <w:spacing w:val="4"/>
          <w:sz w:val="28"/>
          <w:szCs w:val="28"/>
          <w:lang w:val="uk-UA"/>
        </w:rPr>
      </w:pPr>
      <w:r w:rsidRPr="007129D7">
        <w:rPr>
          <w:color w:val="000000"/>
          <w:spacing w:val="4"/>
          <w:sz w:val="28"/>
          <w:szCs w:val="28"/>
          <w:lang w:val="uk-UA"/>
        </w:rPr>
        <w:t>Принцип нарахування передбачає відображення результатів господарських операцій у тому звітному періоді, коли вони відбулися, а не на момент отримання чи сплати грошових коштів, оскільки ці періоди часу не завжди співпадають.</w:t>
      </w:r>
    </w:p>
    <w:p w:rsidR="00BC053B" w:rsidRPr="007129D7" w:rsidRDefault="00BC053B" w:rsidP="00160455">
      <w:pPr>
        <w:pStyle w:val="a5"/>
        <w:shd w:val="clear" w:color="auto" w:fill="FFFFFF"/>
        <w:spacing w:before="0" w:beforeAutospacing="0" w:after="0" w:afterAutospacing="0" w:line="288" w:lineRule="auto"/>
        <w:ind w:firstLine="709"/>
        <w:jc w:val="both"/>
        <w:rPr>
          <w:color w:val="000000"/>
          <w:spacing w:val="4"/>
          <w:sz w:val="28"/>
          <w:szCs w:val="28"/>
          <w:lang w:val="uk-UA"/>
        </w:rPr>
      </w:pPr>
      <w:r w:rsidRPr="007129D7">
        <w:rPr>
          <w:color w:val="000000"/>
          <w:spacing w:val="4"/>
          <w:sz w:val="28"/>
          <w:szCs w:val="28"/>
          <w:lang w:val="uk-UA"/>
        </w:rPr>
        <w:t>Принцип відповідності полягає у порівнянні доходів та витрат у звітному періоді, тобто витрати, що здійснені у звітному періоді, повинні порівнюватись з доходом, задля якого здійснені витрати цього звітного періоду.</w:t>
      </w:r>
    </w:p>
    <w:p w:rsidR="00BC053B" w:rsidRPr="007129D7" w:rsidRDefault="00BC053B" w:rsidP="00160455">
      <w:pPr>
        <w:pStyle w:val="a5"/>
        <w:shd w:val="clear" w:color="auto" w:fill="FFFFFF"/>
        <w:spacing w:before="0" w:beforeAutospacing="0" w:after="0" w:afterAutospacing="0" w:line="288" w:lineRule="auto"/>
        <w:ind w:firstLine="709"/>
        <w:jc w:val="both"/>
        <w:rPr>
          <w:color w:val="000000"/>
          <w:spacing w:val="4"/>
          <w:sz w:val="28"/>
          <w:szCs w:val="28"/>
          <w:lang w:val="uk-UA"/>
        </w:rPr>
      </w:pPr>
      <w:r w:rsidRPr="007129D7">
        <w:rPr>
          <w:color w:val="000000"/>
          <w:spacing w:val="4"/>
          <w:sz w:val="28"/>
          <w:szCs w:val="28"/>
          <w:lang w:val="uk-UA"/>
        </w:rPr>
        <w:t xml:space="preserve">Виходячи з принципу періодичності, для визначення фінансового результату доходи та витрати </w:t>
      </w:r>
      <w:r w:rsidRPr="007129D7">
        <w:rPr>
          <w:spacing w:val="4"/>
          <w:sz w:val="28"/>
          <w:szCs w:val="28"/>
          <w:lang w:val="uk-UA"/>
        </w:rPr>
        <w:t>сільськогосподарського</w:t>
      </w:r>
      <w:r w:rsidRPr="007129D7">
        <w:rPr>
          <w:color w:val="000000"/>
          <w:spacing w:val="4"/>
          <w:sz w:val="28"/>
          <w:szCs w:val="28"/>
          <w:lang w:val="uk-UA"/>
        </w:rPr>
        <w:t xml:space="preserve"> підприємства розподіляються за звітними періодами.</w:t>
      </w:r>
    </w:p>
    <w:p w:rsidR="00BC053B" w:rsidRPr="007129D7" w:rsidRDefault="00BC053B" w:rsidP="00160455">
      <w:pPr>
        <w:pStyle w:val="a5"/>
        <w:shd w:val="clear" w:color="auto" w:fill="FFFFFF"/>
        <w:spacing w:before="0" w:beforeAutospacing="0" w:after="0" w:afterAutospacing="0" w:line="288" w:lineRule="auto"/>
        <w:ind w:firstLine="709"/>
        <w:jc w:val="both"/>
        <w:rPr>
          <w:spacing w:val="4"/>
          <w:sz w:val="28"/>
          <w:szCs w:val="28"/>
          <w:lang w:val="uk-UA"/>
        </w:rPr>
      </w:pPr>
      <w:r w:rsidRPr="007129D7">
        <w:rPr>
          <w:spacing w:val="4"/>
          <w:sz w:val="28"/>
          <w:szCs w:val="28"/>
          <w:lang w:val="uk-UA"/>
        </w:rPr>
        <w:t>Крім того, доходи сільськогосподарського підприємства доцільно класифікувати за видами діяльності, що здійснюються цим підприємством. Такий підхід дає можливість враховувати особливості кожного виду діяльності та забезпечувати керівництво сільськогосподарського підприємства необхідною інформацією для подальшого аналізу і прийняття управлінських рішень.</w:t>
      </w:r>
    </w:p>
    <w:p w:rsidR="00BC053B" w:rsidRPr="007129D7" w:rsidRDefault="00BC053B" w:rsidP="0016045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Зважаючи на вищезазначене, варто наголосити, що своєчасне отримання високих доходів сільськогосподарським </w:t>
      </w:r>
      <w:r w:rsidRPr="007129D7">
        <w:rPr>
          <w:rFonts w:ascii="Times New Roman" w:hAnsi="Times New Roman"/>
          <w:color w:val="000000"/>
          <w:spacing w:val="4"/>
          <w:sz w:val="28"/>
          <w:szCs w:val="28"/>
        </w:rPr>
        <w:t xml:space="preserve">підприємством </w:t>
      </w:r>
      <w:r w:rsidRPr="007129D7">
        <w:rPr>
          <w:rFonts w:ascii="Times New Roman" w:hAnsi="Times New Roman"/>
          <w:spacing w:val="4"/>
          <w:sz w:val="28"/>
          <w:szCs w:val="28"/>
        </w:rPr>
        <w:t>сприяє зростанню інших фінансово-економічних показників, рівня конкурентоспроможності та гарантує стійкий економічний розвиток господарюючого суб’єкта.</w:t>
      </w:r>
    </w:p>
    <w:p w:rsidR="00BC053B" w:rsidRPr="007129D7" w:rsidRDefault="00BC053B" w:rsidP="00897105">
      <w:pPr>
        <w:spacing w:after="0" w:line="288" w:lineRule="auto"/>
        <w:ind w:firstLine="709"/>
        <w:jc w:val="center"/>
        <w:rPr>
          <w:rFonts w:ascii="Times New Roman" w:hAnsi="Times New Roman"/>
          <w:spacing w:val="4"/>
          <w:sz w:val="28"/>
          <w:szCs w:val="28"/>
        </w:rPr>
      </w:pPr>
      <w:r w:rsidRPr="007129D7">
        <w:rPr>
          <w:rFonts w:ascii="Times New Roman" w:hAnsi="Times New Roman"/>
          <w:b/>
          <w:spacing w:val="4"/>
          <w:sz w:val="28"/>
          <w:szCs w:val="28"/>
        </w:rPr>
        <w:t>Список використаних джерел</w:t>
      </w:r>
    </w:p>
    <w:p w:rsidR="00BC053B" w:rsidRPr="007129D7" w:rsidRDefault="00BC053B" w:rsidP="00897105">
      <w:pPr>
        <w:shd w:val="clear" w:color="auto" w:fill="FFFFFF"/>
        <w:tabs>
          <w:tab w:val="left" w:pos="8280"/>
        </w:tabs>
        <w:spacing w:line="24" w:lineRule="atLeast"/>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1. Бердар М. М. Фінанси підприємств : навч. посібник / М. М. Бердар. – К. : Центр уч. літ-ри, 2010. – 352 с.</w:t>
      </w:r>
    </w:p>
    <w:p w:rsidR="00BC053B" w:rsidRPr="007129D7" w:rsidRDefault="00BC053B" w:rsidP="00897105">
      <w:pPr>
        <w:shd w:val="clear" w:color="auto" w:fill="FFFFFF"/>
        <w:tabs>
          <w:tab w:val="left" w:pos="8280"/>
        </w:tabs>
        <w:spacing w:line="24" w:lineRule="atLeast"/>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2. Бланк І. О. Управління фінансами підприємства : підручник / І. О. Бланк, Г. В. Ситник. – К. : Київ. нац. торг.-екон. ун-т, 2006. – 780 с.</w:t>
      </w:r>
    </w:p>
    <w:p w:rsidR="00BC053B" w:rsidRPr="007129D7" w:rsidRDefault="00BC053B" w:rsidP="00897105">
      <w:pPr>
        <w:shd w:val="clear" w:color="auto" w:fill="FFFFFF"/>
        <w:tabs>
          <w:tab w:val="left" w:pos="8280"/>
        </w:tabs>
        <w:spacing w:line="24" w:lineRule="atLeast"/>
        <w:ind w:firstLine="709"/>
        <w:contextualSpacing/>
        <w:jc w:val="both"/>
        <w:rPr>
          <w:rFonts w:ascii="Times New Roman" w:hAnsi="Times New Roman"/>
          <w:spacing w:val="4"/>
          <w:sz w:val="28"/>
          <w:szCs w:val="28"/>
        </w:rPr>
      </w:pPr>
      <w:r w:rsidRPr="007129D7">
        <w:rPr>
          <w:rFonts w:ascii="Times New Roman" w:hAnsi="Times New Roman"/>
          <w:spacing w:val="4"/>
          <w:sz w:val="28"/>
          <w:szCs w:val="28"/>
        </w:rPr>
        <w:t>3. Танклевська Н. С. Фінансова політика сталого розвитку аграрних підприємств України: теорія, методологія, практика : монографія / Н. С. Танклевська. – Херсон : Айлант, 2010. – 376 с.</w:t>
      </w:r>
    </w:p>
    <w:p w:rsidR="00BC053B" w:rsidRPr="007129D7" w:rsidRDefault="00BC053B" w:rsidP="00897105">
      <w:pPr>
        <w:spacing w:after="0" w:line="24" w:lineRule="atLeast"/>
        <w:ind w:firstLine="709"/>
        <w:jc w:val="both"/>
        <w:rPr>
          <w:rFonts w:ascii="Times New Roman" w:hAnsi="Times New Roman"/>
          <w:spacing w:val="4"/>
          <w:sz w:val="28"/>
          <w:szCs w:val="28"/>
        </w:rPr>
      </w:pPr>
      <w:r w:rsidRPr="007129D7">
        <w:rPr>
          <w:rFonts w:ascii="Times New Roman" w:hAnsi="Times New Roman"/>
          <w:spacing w:val="4"/>
          <w:sz w:val="28"/>
          <w:szCs w:val="28"/>
        </w:rPr>
        <w:t xml:space="preserve">4. Чернявський А. Д. Антикризове управління підприємством : навч. посібник / А. Д. Чернявський. </w:t>
      </w:r>
      <w:r w:rsidRPr="007129D7">
        <w:rPr>
          <w:rFonts w:ascii="Times New Roman" w:hAnsi="Times New Roman"/>
          <w:spacing w:val="4"/>
          <w:sz w:val="28"/>
          <w:szCs w:val="28"/>
        </w:rPr>
        <w:sym w:font="Symbol" w:char="F02D"/>
      </w:r>
      <w:r w:rsidRPr="007129D7">
        <w:rPr>
          <w:rFonts w:ascii="Times New Roman" w:hAnsi="Times New Roman"/>
          <w:spacing w:val="4"/>
          <w:sz w:val="28"/>
          <w:szCs w:val="28"/>
        </w:rPr>
        <w:t xml:space="preserve"> К. : МАУП, 2006. </w:t>
      </w:r>
      <w:r w:rsidRPr="007129D7">
        <w:rPr>
          <w:rFonts w:ascii="Times New Roman" w:hAnsi="Times New Roman"/>
          <w:spacing w:val="4"/>
          <w:sz w:val="28"/>
          <w:szCs w:val="28"/>
        </w:rPr>
        <w:sym w:font="Symbol" w:char="F02D"/>
      </w:r>
      <w:r w:rsidRPr="007129D7">
        <w:rPr>
          <w:rFonts w:ascii="Times New Roman" w:hAnsi="Times New Roman"/>
          <w:spacing w:val="4"/>
          <w:sz w:val="28"/>
          <w:szCs w:val="28"/>
        </w:rPr>
        <w:t xml:space="preserve"> 256 с.</w:t>
      </w:r>
    </w:p>
    <w:p w:rsidR="00BC053B" w:rsidRPr="007129D7" w:rsidRDefault="00BC053B" w:rsidP="00897105">
      <w:pPr>
        <w:spacing w:after="0" w:line="24" w:lineRule="atLeast"/>
        <w:ind w:firstLine="709"/>
        <w:jc w:val="both"/>
        <w:rPr>
          <w:rFonts w:ascii="Times New Roman" w:hAnsi="Times New Roman"/>
          <w:spacing w:val="4"/>
          <w:sz w:val="28"/>
          <w:szCs w:val="28"/>
        </w:rPr>
      </w:pPr>
    </w:p>
    <w:p w:rsidR="00BC053B" w:rsidRPr="007129D7" w:rsidRDefault="00BC053B" w:rsidP="00897105">
      <w:pPr>
        <w:spacing w:after="0" w:line="24" w:lineRule="atLeast"/>
        <w:ind w:firstLine="709"/>
        <w:jc w:val="both"/>
        <w:rPr>
          <w:rFonts w:ascii="Times New Roman" w:hAnsi="Times New Roman"/>
          <w:spacing w:val="4"/>
          <w:sz w:val="28"/>
          <w:szCs w:val="28"/>
        </w:rPr>
      </w:pPr>
    </w:p>
    <w:p w:rsidR="00BC053B" w:rsidRPr="007129D7" w:rsidRDefault="00BC053B" w:rsidP="00897105">
      <w:pPr>
        <w:spacing w:after="0" w:line="24" w:lineRule="atLeast"/>
        <w:ind w:firstLine="709"/>
        <w:jc w:val="both"/>
        <w:rPr>
          <w:rFonts w:ascii="Times New Roman" w:hAnsi="Times New Roman"/>
          <w:spacing w:val="4"/>
          <w:sz w:val="28"/>
          <w:szCs w:val="28"/>
        </w:rPr>
      </w:pPr>
    </w:p>
    <w:p w:rsidR="00BC053B" w:rsidRPr="007129D7" w:rsidRDefault="00BC053B" w:rsidP="00160455">
      <w:pPr>
        <w:spacing w:after="0" w:line="288" w:lineRule="auto"/>
        <w:ind w:firstLine="709"/>
        <w:jc w:val="right"/>
        <w:rPr>
          <w:rFonts w:ascii="Times New Roman" w:hAnsi="Times New Roman"/>
          <w:spacing w:val="4"/>
          <w:sz w:val="28"/>
          <w:szCs w:val="28"/>
        </w:rPr>
      </w:pPr>
      <w:r w:rsidRPr="007129D7">
        <w:rPr>
          <w:rFonts w:ascii="Times New Roman" w:hAnsi="Times New Roman"/>
          <w:b/>
          <w:color w:val="000000"/>
          <w:spacing w:val="4"/>
          <w:sz w:val="28"/>
          <w:szCs w:val="28"/>
        </w:rPr>
        <w:lastRenderedPageBreak/>
        <w:t>Шепель І.В.,</w:t>
      </w:r>
      <w:r w:rsidRPr="007129D7">
        <w:rPr>
          <w:rFonts w:ascii="Times New Roman" w:hAnsi="Times New Roman"/>
          <w:color w:val="000000"/>
          <w:spacing w:val="4"/>
          <w:sz w:val="28"/>
          <w:szCs w:val="28"/>
        </w:rPr>
        <w:t xml:space="preserve"> </w:t>
      </w:r>
      <w:r w:rsidRPr="007129D7">
        <w:rPr>
          <w:rFonts w:ascii="Times New Roman" w:hAnsi="Times New Roman"/>
          <w:b/>
          <w:bCs/>
          <w:iCs/>
          <w:spacing w:val="4"/>
          <w:sz w:val="28"/>
          <w:szCs w:val="28"/>
        </w:rPr>
        <w:t xml:space="preserve">к. е. н., </w:t>
      </w:r>
      <w:r w:rsidRPr="007129D7">
        <w:rPr>
          <w:rFonts w:ascii="Times New Roman" w:hAnsi="Times New Roman"/>
          <w:b/>
          <w:color w:val="000000"/>
          <w:spacing w:val="4"/>
          <w:sz w:val="28"/>
          <w:szCs w:val="28"/>
        </w:rPr>
        <w:t>доцент</w:t>
      </w:r>
      <w:r w:rsidRPr="007129D7">
        <w:rPr>
          <w:rFonts w:ascii="Times New Roman" w:hAnsi="Times New Roman"/>
          <w:spacing w:val="4"/>
          <w:sz w:val="28"/>
          <w:szCs w:val="28"/>
        </w:rPr>
        <w:t xml:space="preserve"> </w:t>
      </w:r>
    </w:p>
    <w:p w:rsidR="00BC053B" w:rsidRPr="007129D7" w:rsidRDefault="00BC053B" w:rsidP="00160455">
      <w:pPr>
        <w:spacing w:after="0" w:line="288" w:lineRule="auto"/>
        <w:ind w:firstLine="709"/>
        <w:jc w:val="right"/>
        <w:rPr>
          <w:rFonts w:ascii="Times New Roman" w:hAnsi="Times New Roman"/>
          <w:spacing w:val="4"/>
          <w:sz w:val="28"/>
          <w:szCs w:val="28"/>
        </w:rPr>
      </w:pPr>
      <w:r w:rsidRPr="007129D7">
        <w:rPr>
          <w:rFonts w:ascii="Times New Roman" w:hAnsi="Times New Roman"/>
          <w:spacing w:val="4"/>
          <w:sz w:val="28"/>
          <w:szCs w:val="28"/>
        </w:rPr>
        <w:t>Херсонський державний аграрний університет,</w:t>
      </w:r>
    </w:p>
    <w:p w:rsidR="00BC053B" w:rsidRPr="007129D7" w:rsidRDefault="00BC053B" w:rsidP="00160455">
      <w:pPr>
        <w:spacing w:after="0" w:line="288" w:lineRule="auto"/>
        <w:ind w:firstLine="709"/>
        <w:jc w:val="right"/>
        <w:rPr>
          <w:rFonts w:ascii="Times New Roman" w:hAnsi="Times New Roman"/>
          <w:i/>
          <w:spacing w:val="4"/>
          <w:sz w:val="28"/>
          <w:szCs w:val="28"/>
        </w:rPr>
      </w:pPr>
      <w:r w:rsidRPr="007129D7">
        <w:rPr>
          <w:rFonts w:ascii="Times New Roman" w:hAnsi="Times New Roman"/>
          <w:i/>
          <w:spacing w:val="4"/>
          <w:sz w:val="28"/>
          <w:szCs w:val="28"/>
        </w:rPr>
        <w:t>м. Херсон</w:t>
      </w:r>
    </w:p>
    <w:p w:rsidR="00BC053B" w:rsidRPr="007129D7" w:rsidRDefault="00BC053B" w:rsidP="00160455">
      <w:pPr>
        <w:spacing w:after="0" w:line="288" w:lineRule="auto"/>
        <w:ind w:firstLine="709"/>
        <w:jc w:val="right"/>
        <w:rPr>
          <w:rFonts w:ascii="Times New Roman" w:hAnsi="Times New Roman"/>
          <w:i/>
          <w:spacing w:val="4"/>
          <w:sz w:val="28"/>
          <w:szCs w:val="28"/>
        </w:rPr>
      </w:pPr>
    </w:p>
    <w:p w:rsidR="00BC053B" w:rsidRPr="007129D7" w:rsidRDefault="00BC053B" w:rsidP="001604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9"/>
        <w:jc w:val="center"/>
        <w:rPr>
          <w:rFonts w:ascii="Times New Roman" w:hAnsi="Times New Roman"/>
          <w:b/>
          <w:spacing w:val="4"/>
          <w:sz w:val="28"/>
          <w:szCs w:val="28"/>
          <w:lang w:val="uk-UA"/>
        </w:rPr>
      </w:pPr>
      <w:r w:rsidRPr="007129D7">
        <w:rPr>
          <w:rFonts w:ascii="Times New Roman" w:hAnsi="Times New Roman"/>
          <w:b/>
          <w:spacing w:val="4"/>
          <w:sz w:val="28"/>
          <w:szCs w:val="28"/>
          <w:lang w:val="uk-UA"/>
        </w:rPr>
        <w:t>ОБЛІК СПИСАННЯ ГРОШОВОЇ ТА ТОВАРНОЇ ДЕБІТОРСЬКОЇ ЗАБОРГОВАНОСТІ</w:t>
      </w:r>
    </w:p>
    <w:p w:rsidR="00BC053B" w:rsidRPr="007129D7" w:rsidRDefault="00BC053B" w:rsidP="00160455">
      <w:pPr>
        <w:pStyle w:val="a5"/>
        <w:spacing w:before="0" w:beforeAutospacing="0" w:after="0" w:afterAutospacing="0" w:line="288" w:lineRule="auto"/>
        <w:ind w:firstLine="709"/>
        <w:jc w:val="both"/>
        <w:rPr>
          <w:bCs/>
          <w:iCs/>
          <w:spacing w:val="4"/>
          <w:sz w:val="28"/>
          <w:szCs w:val="28"/>
          <w:lang w:val="uk-UA"/>
        </w:rPr>
      </w:pPr>
    </w:p>
    <w:p w:rsidR="00BC053B" w:rsidRPr="007129D7" w:rsidRDefault="00BC053B" w:rsidP="00160455">
      <w:pPr>
        <w:pStyle w:val="a5"/>
        <w:spacing w:before="0" w:beforeAutospacing="0" w:after="0" w:afterAutospacing="0" w:line="288" w:lineRule="auto"/>
        <w:ind w:firstLine="709"/>
        <w:jc w:val="both"/>
        <w:rPr>
          <w:rStyle w:val="ac"/>
          <w:i w:val="0"/>
          <w:iCs/>
          <w:spacing w:val="4"/>
          <w:sz w:val="28"/>
          <w:szCs w:val="28"/>
          <w:lang w:val="uk-UA"/>
        </w:rPr>
      </w:pPr>
      <w:r w:rsidRPr="007129D7">
        <w:rPr>
          <w:rStyle w:val="ac"/>
          <w:i w:val="0"/>
          <w:iCs/>
          <w:spacing w:val="4"/>
          <w:sz w:val="28"/>
          <w:szCs w:val="28"/>
          <w:lang w:val="uk-UA"/>
        </w:rPr>
        <w:t>Будь-яке підприємство, незалежно від виду діяльності, його характеристики та системи оподаткування в процесі здійснення свої діяльності в обліку відображало в обліку ряд  дебіторських заборгованостей. Походження таких заборгованостей може бути різною, і їх величина, але вони зазвичай є в обліку суб’єкта господарювання. Проте, найбільш поширеними видами дебіторської заборгованості є грошова та товарна. Саме цим видам дебіторської заборгованості та їх відображення в обліку і присвячено це дослідження.</w:t>
      </w:r>
    </w:p>
    <w:p w:rsidR="00BC053B" w:rsidRPr="007129D7" w:rsidRDefault="00BC053B" w:rsidP="00160455">
      <w:pPr>
        <w:pStyle w:val="a5"/>
        <w:spacing w:before="0" w:beforeAutospacing="0" w:after="0" w:afterAutospacing="0" w:line="288" w:lineRule="auto"/>
        <w:ind w:firstLine="709"/>
        <w:jc w:val="both"/>
        <w:rPr>
          <w:spacing w:val="4"/>
          <w:sz w:val="28"/>
          <w:szCs w:val="28"/>
          <w:lang w:val="uk-UA"/>
        </w:rPr>
      </w:pPr>
      <w:r w:rsidRPr="007129D7">
        <w:rPr>
          <w:rStyle w:val="ac"/>
          <w:i w:val="0"/>
          <w:iCs/>
          <w:spacing w:val="4"/>
          <w:sz w:val="28"/>
          <w:szCs w:val="28"/>
          <w:lang w:val="uk-UA"/>
        </w:rPr>
        <w:t xml:space="preserve">Для того щоб визначити як </w:t>
      </w:r>
      <w:r w:rsidRPr="007129D7">
        <w:rPr>
          <w:spacing w:val="4"/>
          <w:sz w:val="28"/>
          <w:szCs w:val="28"/>
          <w:lang w:val="uk-UA"/>
        </w:rPr>
        <w:t>списується безнадійна грошова дебіторська заборгованість, необхідно розглянути формування резервів, які створюють під сумнівні борги. Як свідчать Національні стандарти бухгалтерського обліку один із принципів формування фінансової звітності за НП(С)БО 1 «Загальні вимоги до фінансової звітності» [1] - принцип обачності. Згідно з ним методи оцінки, які застосовують у бухгалтерському обліку, не повинні занижувати оцінку зобов'язань і витрат та завищувати оцінку активів і доходів. Аналогічно вчиняють і до оцінки дебіторської заборгованості, що фігурує в активі балансу. Так, згідно п. 7 П(С)БО 10 «Дебіторська заборгованість» [2] поточну дебіторську заборгованість, що є фінансовим активом (окрім придбаної заборгованості та заборгованості, призначеної для продажу), зараховують до підсумку балансу не за фактичною, а за чистою реалізаційною вартістю. Для визначення такої вартості на дату балансу розраховують резерв сумнівних боргів. Різницю між підсумковою сумою поточної дебіторської заборгованості й сумою резерву сумнівних боргів і зараховують до складу активів балансу. Проте, власне резерв окремо ні в Балансі, ні у Звіті про фінансові результати не відображають. Він лише засвітиться в р. VII Приміток до фінансової звітності.</w:t>
      </w:r>
    </w:p>
    <w:p w:rsidR="00BC053B" w:rsidRPr="007129D7" w:rsidRDefault="00BC053B" w:rsidP="00160455">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Проте, за П(С)БО 13 «Фінансові інструменти» [3] </w:t>
      </w:r>
      <w:r w:rsidRPr="007129D7">
        <w:rPr>
          <w:rFonts w:ascii="Times New Roman" w:hAnsi="Times New Roman"/>
          <w:bCs/>
          <w:spacing w:val="4"/>
          <w:sz w:val="28"/>
          <w:szCs w:val="28"/>
        </w:rPr>
        <w:t xml:space="preserve">резерв розраховують лише за </w:t>
      </w:r>
      <w:r w:rsidRPr="007129D7">
        <w:rPr>
          <w:rFonts w:ascii="Times New Roman" w:hAnsi="Times New Roman"/>
          <w:spacing w:val="4"/>
          <w:sz w:val="28"/>
          <w:szCs w:val="28"/>
        </w:rPr>
        <w:t>дебіторськими заборгованостями</w:t>
      </w:r>
      <w:r w:rsidRPr="007129D7">
        <w:rPr>
          <w:rFonts w:ascii="Times New Roman" w:hAnsi="Times New Roman"/>
          <w:bCs/>
          <w:spacing w:val="4"/>
          <w:sz w:val="28"/>
          <w:szCs w:val="28"/>
        </w:rPr>
        <w:t xml:space="preserve">, що є фінансовими активами, тобто передбачають надходження коштів або інших фінансових активів від інших підприємств. </w:t>
      </w:r>
      <w:r w:rsidRPr="007129D7">
        <w:rPr>
          <w:rFonts w:ascii="Times New Roman" w:hAnsi="Times New Roman"/>
          <w:spacing w:val="4"/>
          <w:sz w:val="28"/>
          <w:szCs w:val="28"/>
        </w:rPr>
        <w:t xml:space="preserve">Резерв створюють, для того аби із загальної поточної фінансової дебіторської заборгованості виокремити ту заборгованість, за якою існує </w:t>
      </w:r>
      <w:r w:rsidRPr="007129D7">
        <w:rPr>
          <w:rFonts w:ascii="Times New Roman" w:hAnsi="Times New Roman"/>
          <w:spacing w:val="4"/>
          <w:sz w:val="28"/>
          <w:szCs w:val="28"/>
        </w:rPr>
        <w:lastRenderedPageBreak/>
        <w:t xml:space="preserve">невпевненість у її погашенні. При цьому, як ми зауважували раніше, керуються професійними судженнями фахівців підприємства на підставі аналізу платоспроможності дебіторів. </w:t>
      </w:r>
      <w:r w:rsidRPr="007129D7">
        <w:rPr>
          <w:rFonts w:ascii="Times New Roman" w:hAnsi="Times New Roman"/>
          <w:bCs/>
          <w:spacing w:val="4"/>
          <w:sz w:val="28"/>
          <w:szCs w:val="28"/>
        </w:rPr>
        <w:t xml:space="preserve">Резерв сумнівних боргів створюють та коригують на дату балансу, тобто на кінець звітного періоду. Водночас сума резерву на дату балансу не повинна перевищувати грошових заборгованостей на цю саму дату (п.п. 7, 8 П(С)БО 10) </w:t>
      </w:r>
      <w:r w:rsidRPr="007129D7">
        <w:rPr>
          <w:rFonts w:ascii="Times New Roman" w:hAnsi="Times New Roman"/>
          <w:spacing w:val="4"/>
          <w:sz w:val="28"/>
          <w:szCs w:val="28"/>
        </w:rPr>
        <w:t>[2]</w:t>
      </w:r>
      <w:r w:rsidRPr="007129D7">
        <w:rPr>
          <w:rFonts w:ascii="Times New Roman" w:hAnsi="Times New Roman"/>
          <w:bCs/>
          <w:spacing w:val="4"/>
          <w:sz w:val="28"/>
          <w:szCs w:val="28"/>
        </w:rPr>
        <w:t xml:space="preserve">. Для заборгованості, за якою строк оплати не настав, резерву не створюють. </w:t>
      </w:r>
      <w:r w:rsidRPr="007129D7">
        <w:rPr>
          <w:rFonts w:ascii="Times New Roman" w:hAnsi="Times New Roman"/>
          <w:spacing w:val="4"/>
          <w:sz w:val="28"/>
          <w:szCs w:val="28"/>
        </w:rPr>
        <w:t>Фактично П(С)БО 10 передбачає два методи розрахунку резервів, рис. 1.</w: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object w:dxaOrig="9359" w:dyaOrig="2159">
          <v:shape id="_x0000_i1039" type="#_x0000_t75" style="width:468pt;height:108pt" o:ole="">
            <v:imagedata r:id="rId90" o:title=""/>
          </v:shape>
          <o:OLEObject Type="Embed" ProgID="Word.Document.8" ShapeID="_x0000_i1039" DrawAspect="Content" ObjectID="_1549958462" r:id="rId91">
            <o:FieldCodes>\s</o:FieldCodes>
          </o:OLEObject>
        </w:objec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Рис. 1. Методи розрахунку резервів </w:t>
      </w:r>
      <w:r w:rsidRPr="007129D7">
        <w:rPr>
          <w:rFonts w:ascii="Times New Roman" w:hAnsi="Times New Roman"/>
          <w:bCs/>
          <w:spacing w:val="4"/>
          <w:sz w:val="28"/>
          <w:szCs w:val="28"/>
        </w:rPr>
        <w:t>сумнівних боргів</w: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p>
    <w:p w:rsidR="00BC053B" w:rsidRPr="007129D7" w:rsidRDefault="00BC053B" w:rsidP="00160455">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Підприємство, обраний метод резервування фіксує у наказі про облікову політику, послідовно застосо</w:t>
      </w:r>
      <w:r w:rsidR="00654FF0">
        <w:rPr>
          <w:lang w:eastAsia="ru-RU"/>
        </w:rPr>
        <w:pict>
          <v:line id="Прямая соединительная линия 34" o:spid="_x0000_s1114" style="position:absolute;left:0;text-align:left;z-index:5;visibility:visible;mso-position-horizontal-relative:margin;mso-position-vertical-relative:text" from="548.4pt,-24.7pt" to="548.4pt,7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" o:allowincell="f" strokeweight="1.7pt">
            <w10:wrap anchorx="margin"/>
          </v:line>
        </w:pict>
      </w:r>
      <w:r w:rsidRPr="007129D7">
        <w:rPr>
          <w:rFonts w:ascii="Times New Roman" w:hAnsi="Times New Roman"/>
          <w:spacing w:val="4"/>
          <w:sz w:val="28"/>
          <w:szCs w:val="28"/>
        </w:rPr>
        <w:t xml:space="preserve">вуючи його. У разі вибору групового методу зазначають і спосіб розрахунку коефіцієнта сумнівності. Сформовану суму резерву сумнівних боргів на дату балансу відображають записом: Д-т </w:t>
      </w:r>
      <w:r w:rsidRPr="007129D7">
        <w:rPr>
          <w:rFonts w:ascii="Times New Roman" w:hAnsi="Times New Roman"/>
          <w:bCs/>
          <w:spacing w:val="4"/>
          <w:sz w:val="28"/>
          <w:szCs w:val="28"/>
        </w:rPr>
        <w:t>944 «</w:t>
      </w:r>
      <w:r w:rsidRPr="007129D7">
        <w:rPr>
          <w:rFonts w:ascii="Times New Roman" w:hAnsi="Times New Roman"/>
          <w:spacing w:val="4"/>
          <w:sz w:val="28"/>
          <w:szCs w:val="28"/>
        </w:rPr>
        <w:t xml:space="preserve">Сумнівні й безнадійні борги» К-т 38 «Резерв сумнівних боргів». Якщо на дату балансу: кредитове сальдо за </w:t>
      </w:r>
      <w:r w:rsidRPr="007129D7">
        <w:rPr>
          <w:rFonts w:ascii="Times New Roman" w:hAnsi="Times New Roman"/>
          <w:bCs/>
          <w:spacing w:val="4"/>
          <w:sz w:val="28"/>
          <w:szCs w:val="28"/>
        </w:rPr>
        <w:t xml:space="preserve">рахунком </w:t>
      </w:r>
      <w:r w:rsidRPr="007129D7">
        <w:rPr>
          <w:rFonts w:ascii="Times New Roman" w:hAnsi="Times New Roman"/>
          <w:spacing w:val="4"/>
          <w:sz w:val="28"/>
          <w:szCs w:val="28"/>
        </w:rPr>
        <w:t xml:space="preserve">38 більше перерахованої суми резерву, то його коригують записом: Д-т 38 К-т </w:t>
      </w:r>
      <w:r w:rsidRPr="007129D7">
        <w:rPr>
          <w:rFonts w:ascii="Times New Roman" w:hAnsi="Times New Roman"/>
          <w:bCs/>
          <w:spacing w:val="4"/>
          <w:sz w:val="28"/>
          <w:szCs w:val="28"/>
        </w:rPr>
        <w:t xml:space="preserve">719. Або якщо </w:t>
      </w:r>
      <w:r w:rsidRPr="007129D7">
        <w:rPr>
          <w:rFonts w:ascii="Times New Roman" w:hAnsi="Times New Roman"/>
          <w:spacing w:val="4"/>
          <w:sz w:val="28"/>
          <w:szCs w:val="28"/>
        </w:rPr>
        <w:t xml:space="preserve">розрахункова величина залишку резерву сумнівних боргів перевищує невикористаний резерв (К-т 38), то на суму такого перевищення роблять запис: </w:t>
      </w:r>
      <w:r w:rsidRPr="007129D7">
        <w:rPr>
          <w:rFonts w:ascii="Times New Roman" w:hAnsi="Times New Roman"/>
          <w:bCs/>
          <w:spacing w:val="4"/>
          <w:sz w:val="28"/>
          <w:szCs w:val="28"/>
        </w:rPr>
        <w:t>Д-т 944 К-т 38.</w:t>
      </w:r>
    </w:p>
    <w:p w:rsidR="00BC053B" w:rsidRPr="007129D7" w:rsidRDefault="00BC053B" w:rsidP="00160455">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Коли заборгованість визнають безнадійною, її необхідно списати, оскільки вона не відповідає ознакам активу, тобто з'явилася впевненість у втриманні майбутніх економічних вигід (п. 5 П(С)БО 10). Безнадійну дебіторську заборгованість списують з одночасним зменшенням резерву сумнівних боргів проводкою: Д-т 38 К-т 34, 36, 37. А якщо резерву недостатньо чи під заборгованість, яку списують, його не створювали (у разі використання методу індивідуального резервування), заборгованість зараховують до інших операційних витрат: Д-т </w:t>
      </w:r>
      <w:r w:rsidRPr="007129D7">
        <w:rPr>
          <w:rFonts w:ascii="Times New Roman" w:hAnsi="Times New Roman"/>
          <w:bCs/>
          <w:spacing w:val="4"/>
          <w:sz w:val="28"/>
          <w:szCs w:val="28"/>
        </w:rPr>
        <w:t xml:space="preserve">944 </w:t>
      </w:r>
      <w:r w:rsidRPr="007129D7">
        <w:rPr>
          <w:rFonts w:ascii="Times New Roman" w:hAnsi="Times New Roman"/>
          <w:spacing w:val="4"/>
          <w:sz w:val="28"/>
          <w:szCs w:val="28"/>
        </w:rPr>
        <w:t>К-т 34,36, 37 (п. 11 П(С)БО 10) [2].</w: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Уразі використання групового методу формування резерву будь-яку сумнівну заборгованість, що стала безнадійною, списують, відображаючи проводками: Д-т 38 К-т 34,36,37. Або Д-т </w:t>
      </w:r>
      <w:r w:rsidRPr="007129D7">
        <w:rPr>
          <w:rFonts w:ascii="Times New Roman" w:hAnsi="Times New Roman"/>
          <w:bCs/>
          <w:spacing w:val="4"/>
          <w:sz w:val="28"/>
          <w:szCs w:val="28"/>
        </w:rPr>
        <w:t xml:space="preserve">944 </w:t>
      </w:r>
      <w:r w:rsidRPr="007129D7">
        <w:rPr>
          <w:rFonts w:ascii="Times New Roman" w:hAnsi="Times New Roman"/>
          <w:spacing w:val="4"/>
          <w:sz w:val="28"/>
          <w:szCs w:val="28"/>
        </w:rPr>
        <w:t xml:space="preserve">К-т 34,36,37, якщо заборгованість, </w:t>
      </w:r>
      <w:r w:rsidRPr="007129D7">
        <w:rPr>
          <w:rFonts w:ascii="Times New Roman" w:hAnsi="Times New Roman"/>
          <w:spacing w:val="4"/>
          <w:sz w:val="28"/>
          <w:szCs w:val="28"/>
        </w:rPr>
        <w:lastRenderedPageBreak/>
        <w:t xml:space="preserve">яку списують, перевищує суму сформованого резерву. Порядок списання тих заборгованостей, за якими резерв формують індивідуально, аналогічний. Щоправда, він залежить від того, чи було заборгованість, яку списують, зарезервовано. Якщо резерв створювали, роблять запис Д-т 38 К-т 34, 36, 37, а якщо не створювали — Д-т </w:t>
      </w:r>
      <w:r w:rsidRPr="007129D7">
        <w:rPr>
          <w:rFonts w:ascii="Times New Roman" w:hAnsi="Times New Roman"/>
          <w:bCs/>
          <w:spacing w:val="4"/>
          <w:sz w:val="28"/>
          <w:szCs w:val="28"/>
        </w:rPr>
        <w:t xml:space="preserve">944 </w:t>
      </w:r>
      <w:r w:rsidRPr="007129D7">
        <w:rPr>
          <w:rFonts w:ascii="Times New Roman" w:hAnsi="Times New Roman"/>
          <w:spacing w:val="4"/>
          <w:sz w:val="28"/>
          <w:szCs w:val="28"/>
        </w:rPr>
        <w:t>К-т 34, 36, 37. Відповідно до п. 7.5 р. III Положення № 879 під час інвентаризації до Акта інвентаризації розрахунків додають довідку про заборгованості, за якими строк позовної давності сплив, із зазначенням назви, місця знаходження дебіторів і кредиторів, сум, причин, дати та підстав виникнення заборгованостей. На наш погляд, списуючи конкретну безнадійну дебіторську заборгованість (у т.ч. за підсумками інвентаризації), слід так само оформити бухгалтерську довідку, що підтвердить господарську операцію.</w: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За товарними дебіторськими заборгованостями, у тому числі й за боргом за проавансовані товари, роботи, послуги, відповідно до вітчизняних П(С)БО, резерву не створюють. Оскільки, такі борги не є фінансовими активами, не передбачають надходження коштів або інших фінансових активів від інших підприємств (п. 4 П(С)БО 13).</w:t>
      </w:r>
    </w:p>
    <w:p w:rsidR="00BC053B" w:rsidRPr="007129D7" w:rsidRDefault="00BC053B" w:rsidP="00160455">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Водночас може виникнути ситуація, за якої аванс, приміром, за товари стає безнадійною заборгованістю. Тобто з'являється впевненість у тому, що її не буде повернено або за нею сплив строк позовної давності. </w:t>
      </w:r>
      <w:r w:rsidRPr="007129D7">
        <w:rPr>
          <w:rFonts w:ascii="Times New Roman" w:hAnsi="Times New Roman"/>
          <w:bCs/>
          <w:spacing w:val="4"/>
          <w:sz w:val="28"/>
          <w:szCs w:val="28"/>
        </w:rPr>
        <w:t xml:space="preserve">Списуючи безнадійну товарну </w:t>
      </w:r>
      <w:r w:rsidRPr="007129D7">
        <w:rPr>
          <w:rFonts w:ascii="Times New Roman" w:hAnsi="Times New Roman"/>
          <w:spacing w:val="4"/>
          <w:sz w:val="28"/>
          <w:szCs w:val="28"/>
        </w:rPr>
        <w:t>дебіторську заборгованість</w:t>
      </w:r>
      <w:r w:rsidRPr="007129D7">
        <w:rPr>
          <w:rFonts w:ascii="Times New Roman" w:hAnsi="Times New Roman"/>
          <w:bCs/>
          <w:spacing w:val="4"/>
          <w:sz w:val="28"/>
          <w:szCs w:val="28"/>
        </w:rPr>
        <w:t xml:space="preserve"> (як і грошову), необхідно орієнтуватися на бухгалтерське визначення безнадійної заборгованості.</w:t>
      </w:r>
    </w:p>
    <w:p w:rsidR="00BC053B" w:rsidRPr="007129D7" w:rsidRDefault="00BC053B" w:rsidP="00160455">
      <w:pPr>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Коригувань за товарною безнадійною дебіторською заборгованістю ПКУ не передбачає. Як свідчить пп. 14.1.11 ПКУ дебіторська заборгованість стає безнадійною, коли відповідає одній з ознак, </w:t>
      </w:r>
      <w:r w:rsidRPr="007129D7">
        <w:rPr>
          <w:rFonts w:ascii="Times New Roman" w:hAnsi="Times New Roman"/>
          <w:iCs/>
          <w:color w:val="000000"/>
          <w:spacing w:val="4"/>
          <w:sz w:val="28"/>
          <w:szCs w:val="28"/>
        </w:rPr>
        <w:t>прострочена заборгованість померлих фізичних осіб, а також осіб, які в судовому порядку визнані безвісно відсутніми, недієздатними або оголошені померлими, а також прострочена заборгованість фізичних осіб, засуджених до позбавлення волі. В</w:t>
      </w:r>
      <w:r w:rsidRPr="007129D7">
        <w:rPr>
          <w:rFonts w:ascii="Times New Roman" w:hAnsi="Times New Roman"/>
          <w:spacing w:val="4"/>
          <w:sz w:val="28"/>
          <w:szCs w:val="28"/>
        </w:rPr>
        <w:t xml:space="preserve"> цьому випадку на пп. 14.1.11 ПКУ необхідно не зважати. Оскільки, воно не стосується товарної дебіторської заборгованості. </w:t>
      </w:r>
      <w:r w:rsidRPr="007129D7">
        <w:rPr>
          <w:rFonts w:ascii="Times New Roman" w:hAnsi="Times New Roman"/>
          <w:iCs/>
          <w:spacing w:val="4"/>
          <w:sz w:val="28"/>
          <w:szCs w:val="28"/>
        </w:rPr>
        <w:t>По-перше,</w:t>
      </w:r>
      <w:r w:rsidRPr="007129D7">
        <w:rPr>
          <w:rFonts w:ascii="Times New Roman" w:hAnsi="Times New Roman"/>
          <w:i/>
          <w:iCs/>
          <w:spacing w:val="4"/>
          <w:sz w:val="28"/>
          <w:szCs w:val="28"/>
        </w:rPr>
        <w:t xml:space="preserve"> </w:t>
      </w:r>
      <w:r w:rsidRPr="007129D7">
        <w:rPr>
          <w:rFonts w:ascii="Times New Roman" w:hAnsi="Times New Roman"/>
          <w:spacing w:val="4"/>
          <w:sz w:val="28"/>
          <w:szCs w:val="28"/>
        </w:rPr>
        <w:t xml:space="preserve">пп. 139.2.1 ПКУ міститься в п. 139.2 ПКУ що має назву «Резерв сумнівних боргів». </w:t>
      </w:r>
      <w:r w:rsidRPr="007129D7">
        <w:rPr>
          <w:rFonts w:ascii="Times New Roman" w:hAnsi="Times New Roman"/>
          <w:iCs/>
          <w:spacing w:val="4"/>
          <w:sz w:val="28"/>
          <w:szCs w:val="28"/>
        </w:rPr>
        <w:t>По-друге,</w:t>
      </w:r>
      <w:r w:rsidRPr="007129D7">
        <w:rPr>
          <w:rFonts w:ascii="Times New Roman" w:hAnsi="Times New Roman"/>
          <w:i/>
          <w:iCs/>
          <w:spacing w:val="4"/>
          <w:sz w:val="28"/>
          <w:szCs w:val="28"/>
        </w:rPr>
        <w:t xml:space="preserve"> </w:t>
      </w:r>
      <w:r w:rsidRPr="007129D7">
        <w:rPr>
          <w:rFonts w:ascii="Times New Roman" w:hAnsi="Times New Roman"/>
          <w:spacing w:val="4"/>
          <w:sz w:val="28"/>
          <w:szCs w:val="28"/>
        </w:rPr>
        <w:t>власне пп. 139.2.1 ПКУ згадує про коригування фінансового результату на суму списаного боргу, яка перевищує резерв сумнівних боргів. А також слід зазначити, за товарною дебіторською заборгованістю резервів (забезпечень) не формують. Тоді правила, прописані в п. 139.2 ПКУ до товарної дебіторської заборгованості не застосовують.</w:t>
      </w:r>
    </w:p>
    <w:p w:rsidR="00BC053B" w:rsidRPr="007129D7" w:rsidRDefault="00BC053B" w:rsidP="00160455">
      <w:pPr>
        <w:widowControl w:val="0"/>
        <w:shd w:val="clear" w:color="auto" w:fill="FFFFFF"/>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Отже, визнання заборгованості безнадійною (якщо строк позовної давності не минув) залежить від професійних суджень менеджменту підприємства. І якщо </w:t>
      </w:r>
      <w:r w:rsidRPr="007129D7">
        <w:rPr>
          <w:rFonts w:ascii="Times New Roman" w:hAnsi="Times New Roman"/>
          <w:spacing w:val="4"/>
          <w:sz w:val="28"/>
          <w:szCs w:val="28"/>
        </w:rPr>
        <w:lastRenderedPageBreak/>
        <w:t xml:space="preserve">товарну дебіторську заборгованість визнано безнадійною, її списують, оформляючи бухгалтерську довідку. У бухгалтерському обліку списання заборгованості відображають записом: Д-т </w:t>
      </w:r>
      <w:r w:rsidRPr="007129D7">
        <w:rPr>
          <w:rFonts w:ascii="Times New Roman" w:hAnsi="Times New Roman"/>
          <w:bCs/>
          <w:spacing w:val="4"/>
          <w:sz w:val="28"/>
          <w:szCs w:val="28"/>
        </w:rPr>
        <w:t xml:space="preserve">944 </w:t>
      </w:r>
      <w:r w:rsidRPr="007129D7">
        <w:rPr>
          <w:rFonts w:ascii="Times New Roman" w:hAnsi="Times New Roman"/>
          <w:spacing w:val="4"/>
          <w:sz w:val="28"/>
          <w:szCs w:val="28"/>
        </w:rPr>
        <w:t xml:space="preserve">К-т </w:t>
      </w:r>
      <w:r w:rsidRPr="007129D7">
        <w:rPr>
          <w:rFonts w:ascii="Times New Roman" w:hAnsi="Times New Roman"/>
          <w:bCs/>
          <w:spacing w:val="4"/>
          <w:sz w:val="28"/>
          <w:szCs w:val="28"/>
        </w:rPr>
        <w:t>371.</w:t>
      </w:r>
      <w:r w:rsidRPr="007129D7">
        <w:rPr>
          <w:rFonts w:ascii="Times New Roman" w:hAnsi="Times New Roman"/>
          <w:b/>
          <w:bCs/>
          <w:spacing w:val="4"/>
          <w:sz w:val="28"/>
          <w:szCs w:val="28"/>
        </w:rPr>
        <w:t xml:space="preserve"> </w:t>
      </w:r>
      <w:r w:rsidRPr="007129D7">
        <w:rPr>
          <w:rFonts w:ascii="Times New Roman" w:hAnsi="Times New Roman"/>
          <w:spacing w:val="4"/>
          <w:sz w:val="28"/>
          <w:szCs w:val="28"/>
        </w:rPr>
        <w:t xml:space="preserve">Списану заборгованість враховують по-забалансом на субрахунку </w:t>
      </w:r>
      <w:r w:rsidRPr="007129D7">
        <w:rPr>
          <w:rFonts w:ascii="Times New Roman" w:hAnsi="Times New Roman"/>
          <w:bCs/>
          <w:spacing w:val="4"/>
          <w:sz w:val="28"/>
          <w:szCs w:val="28"/>
        </w:rPr>
        <w:t xml:space="preserve">071 </w:t>
      </w:r>
      <w:r w:rsidRPr="007129D7">
        <w:rPr>
          <w:rFonts w:ascii="Times New Roman" w:hAnsi="Times New Roman"/>
          <w:spacing w:val="4"/>
          <w:sz w:val="28"/>
          <w:szCs w:val="28"/>
        </w:rPr>
        <w:t xml:space="preserve">не менше трьох років від дати списання для спостереження за можливістю її стягнення у випадках зміни майнового стану боржника. Остаточне списання боргу з субрахунку </w:t>
      </w:r>
      <w:r w:rsidRPr="007129D7">
        <w:rPr>
          <w:rFonts w:ascii="Times New Roman" w:hAnsi="Times New Roman"/>
          <w:bCs/>
          <w:spacing w:val="4"/>
          <w:sz w:val="28"/>
          <w:szCs w:val="28"/>
        </w:rPr>
        <w:t xml:space="preserve">071 </w:t>
      </w:r>
      <w:r w:rsidRPr="007129D7">
        <w:rPr>
          <w:rFonts w:ascii="Times New Roman" w:hAnsi="Times New Roman"/>
          <w:spacing w:val="4"/>
          <w:sz w:val="28"/>
          <w:szCs w:val="28"/>
        </w:rPr>
        <w:t>здійснюють або під час його погашення, або у зв'язку із завершенням строку обліку такої заборгованості.</w:t>
      </w:r>
    </w:p>
    <w:p w:rsidR="00BC053B" w:rsidRPr="007129D7" w:rsidRDefault="00BC053B" w:rsidP="0016045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9"/>
        <w:jc w:val="center"/>
        <w:rPr>
          <w:rFonts w:ascii="Times New Roman" w:hAnsi="Times New Roman"/>
          <w:spacing w:val="4"/>
          <w:sz w:val="28"/>
          <w:szCs w:val="28"/>
          <w:lang w:val="uk-UA"/>
        </w:rPr>
      </w:pPr>
      <w:r w:rsidRPr="007129D7">
        <w:rPr>
          <w:rFonts w:ascii="Times New Roman" w:hAnsi="Times New Roman"/>
          <w:b/>
          <w:spacing w:val="4"/>
          <w:sz w:val="28"/>
          <w:szCs w:val="28"/>
          <w:lang w:val="uk-UA"/>
        </w:rPr>
        <w:t>Список використаних джерел</w:t>
      </w:r>
    </w:p>
    <w:p w:rsidR="00BC053B" w:rsidRPr="007129D7" w:rsidRDefault="00BC053B" w:rsidP="00160455">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1. Нацiональне положення (стандарт) бухгалтерського облiку 1 «Загальнi вимоги до фiнансової звiтностi» / Офiцiйний сайт Верховної Ради України [Електронний ресурс]. – Режим доступу: http://zakon.rada.gov.ua.</w:t>
      </w:r>
    </w:p>
    <w:p w:rsidR="00BC053B" w:rsidRPr="007129D7" w:rsidRDefault="00BC053B" w:rsidP="00160455">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2. </w:t>
      </w:r>
      <w:r w:rsidRPr="007129D7">
        <w:rPr>
          <w:rFonts w:ascii="Times New Roman" w:hAnsi="Times New Roman"/>
          <w:spacing w:val="4"/>
          <w:kern w:val="28"/>
          <w:sz w:val="28"/>
          <w:szCs w:val="28"/>
        </w:rPr>
        <w:t xml:space="preserve">Положення (стандарт) бухгалтерського обліку 10 «Дебіторська заборгованість» </w:t>
      </w:r>
      <w:r w:rsidRPr="007129D7">
        <w:rPr>
          <w:rFonts w:ascii="Times New Roman" w:hAnsi="Times New Roman"/>
          <w:spacing w:val="4"/>
          <w:sz w:val="28"/>
          <w:szCs w:val="28"/>
        </w:rPr>
        <w:t>/ Офiцiйний сайт Верховної Ради України [Електронний ресурс]. – Режим доступу: http://zakon.rada.gov.ua..</w:t>
      </w:r>
    </w:p>
    <w:p w:rsidR="00BC053B" w:rsidRPr="007129D7" w:rsidRDefault="00BC053B" w:rsidP="00160455">
      <w:pPr>
        <w:widowControl w:val="0"/>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 xml:space="preserve">3. Нацiональне положення (стандарт) бухгалтерського облiку 13 «Фінансові інструменти» / Офiцiйний сайт Верховної Ради України [Електронний ресурс]. – Режим доступу: http://zakon.rada.gov.ua. </w:t>
      </w:r>
    </w:p>
    <w:p w:rsidR="00BC053B" w:rsidRPr="007129D7" w:rsidRDefault="00BC053B" w:rsidP="00160455">
      <w:pPr>
        <w:spacing w:after="0" w:line="288" w:lineRule="auto"/>
        <w:ind w:firstLine="709"/>
        <w:jc w:val="both"/>
        <w:rPr>
          <w:rFonts w:ascii="Times New Roman" w:hAnsi="Times New Roman"/>
          <w:spacing w:val="4"/>
          <w:sz w:val="28"/>
          <w:szCs w:val="28"/>
        </w:rPr>
      </w:pPr>
      <w:r w:rsidRPr="007129D7">
        <w:rPr>
          <w:rFonts w:ascii="Times New Roman" w:hAnsi="Times New Roman"/>
          <w:spacing w:val="4"/>
          <w:sz w:val="28"/>
          <w:szCs w:val="28"/>
        </w:rPr>
        <w:t>4. Податковий кодекс України № 2755-VI від 02.12.2010 зі змінами та доповненнями [Електронний ресурс]. – Режим доступу: http://zakon2.rada.gov.ua.</w:t>
      </w:r>
    </w:p>
    <w:p w:rsidR="00BC053B" w:rsidRPr="007129D7" w:rsidRDefault="00BC053B" w:rsidP="000318E4">
      <w:pPr>
        <w:spacing w:after="0" w:line="288" w:lineRule="auto"/>
        <w:rPr>
          <w:rFonts w:ascii="Times New Roman" w:hAnsi="Times New Roman"/>
          <w:b/>
          <w:sz w:val="28"/>
          <w:szCs w:val="28"/>
        </w:rPr>
      </w:pPr>
    </w:p>
    <w:p w:rsidR="00BC053B" w:rsidRPr="007129D7" w:rsidRDefault="00BC053B" w:rsidP="00160455">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Шепель Т.В., к.е.н., доцент</w:t>
      </w:r>
      <w:r w:rsidRPr="007129D7">
        <w:rPr>
          <w:rFonts w:ascii="Times New Roman" w:hAnsi="Times New Roman"/>
          <w:sz w:val="28"/>
          <w:szCs w:val="28"/>
        </w:rPr>
        <w:t xml:space="preserve"> </w:t>
      </w:r>
    </w:p>
    <w:p w:rsidR="00BC053B" w:rsidRPr="007129D7" w:rsidRDefault="00BC053B" w:rsidP="00160455">
      <w:pPr>
        <w:spacing w:after="0" w:line="288" w:lineRule="auto"/>
        <w:ind w:firstLine="709"/>
        <w:jc w:val="right"/>
        <w:rPr>
          <w:rFonts w:ascii="Times New Roman" w:hAnsi="Times New Roman"/>
          <w:sz w:val="28"/>
          <w:szCs w:val="28"/>
        </w:rPr>
      </w:pPr>
      <w:r w:rsidRPr="007129D7">
        <w:rPr>
          <w:rFonts w:ascii="Times New Roman" w:hAnsi="Times New Roman"/>
          <w:sz w:val="28"/>
          <w:szCs w:val="28"/>
        </w:rPr>
        <w:t xml:space="preserve">Херсонський державний аграрний університет </w:t>
      </w:r>
    </w:p>
    <w:p w:rsidR="00BC053B" w:rsidRPr="007129D7" w:rsidRDefault="00BC053B" w:rsidP="00160455">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160455">
      <w:pPr>
        <w:spacing w:after="0" w:line="288" w:lineRule="auto"/>
        <w:ind w:firstLine="709"/>
        <w:jc w:val="both"/>
        <w:rPr>
          <w:rFonts w:ascii="Times New Roman" w:hAnsi="Times New Roman"/>
          <w:sz w:val="28"/>
          <w:szCs w:val="28"/>
        </w:rPr>
      </w:pPr>
    </w:p>
    <w:p w:rsidR="00BC053B" w:rsidRPr="007129D7" w:rsidRDefault="00BC053B" w:rsidP="00160455">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ШЛЯХИ ПІДВИЩЕННЯ КОНКУРЕНТОСПРОМОЖНОСТІ ПРОДУКЦІЇ У РОЗВИТКУ ЕКСПОРТНОГО ПОТЕНЦІАЛУ АГРАРНОГО СЕКТОРУ УКРАЇНИ</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Національне господарство будь-якої країни формується в результаті економічного та соціального розвитку суспільства, поглиблення спеціалізації та кооперування праці, міжнародного співробітництва з іншими країнами. Не є винятком і Україна.</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 В сучасних умовах розвитку ринкової економіки спостерігається поглиблення інтеграційних процесів, лібералізація умов торгівлі сільськогосподарськими товарами, орієнтація на зовнішні ринки, а також підвищення уваги до якості продукції. Проблема конкурентоспроможності   аграрного сектора посідає одне з </w:t>
      </w:r>
      <w:r w:rsidRPr="007129D7">
        <w:rPr>
          <w:rFonts w:ascii="Times New Roman" w:hAnsi="Times New Roman"/>
          <w:sz w:val="28"/>
          <w:szCs w:val="28"/>
        </w:rPr>
        <w:lastRenderedPageBreak/>
        <w:t>провідних місць в економічному аналізі різних суб'єктів господарської діяльності, що пояснюється об'єктивним посиленням міжнародної та внутрішньої конкуренції. У зв'язку з цим особливої актуальності набувають підвищення конкурентоспроможності та якості вітчизняної сільськогосподарської продукції [1].</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На  сьогоднішній день національні виробники, котрі вийшли зі своєю продукцією на міжнародні ринки, пересвідчились, що без упровадження системи управління якістю неможливо знайти торгового партнера, а тим більше завоювати міжнародні ринки збуту і бути на них конкурентоспроможними. Саме конкуренція передбачає жорстку боротьбу за споживача і змушує керівників підприємств шукати нові підходи до виробництва продукції найвищої якості. </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Ефективне управління якістю, що забезпечує високий рівень задоволення потреб і очікувань споживачів. Якість продукції та послуг — це головний інструмент конкуренції, і якщо на підприємстві припиняють турбуватися щодо їхнього вдосконалення, то банкрутство буде неминучим. Тому проблема підвищення якості продукції актуальна для усіх країн та їх підприємств. Від її вирішення значною мірою залежить успіх та ефективність національної економіки. При цьому необхідно враховувати те, що підвищення якості продукції - завдання безперервне. Рівень якості має максимально задовольняти потреби споживачів за умови відносно мінімальних затрат на її досягнення [2]. </w:t>
      </w:r>
      <w:r w:rsidRPr="007129D7">
        <w:rPr>
          <w:rFonts w:ascii="Times New Roman" w:hAnsi="Times New Roman"/>
          <w:sz w:val="28"/>
          <w:szCs w:val="28"/>
        </w:rPr>
        <w:tab/>
        <w:t xml:space="preserve">Конкурентоспроможність аграрного сектора передусім зумовлена такими чинниками як: </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суттєва диспропорція цін – ціни на продукцію, вироблену в особистих селянських господарствах у декілька разів нижчі від цін на продукцію, яка пройшла переробку;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2) відсутність адекватної системи заготівлі та збуту сільськогосподарської продукції; </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відсутність доступних кредитних ресурсів на розвиток господарства;</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4) зниження технологічного рівня виробництва;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5)моральне та фізичне зношення обладнання;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6) зниження інвестиційного та інноваційного потенціалу;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7) витіснення вітчизняних виробників з внутрішнього та зовнішнього ринків;</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8)використання неякісної сировини з метою зниження собівартості;</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9) відсутність достовірної інформації про ринки збуту;</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10) інформаційна асиметрія, за якої власники особистих селянських господарств не мають достатнього рівня інформації про ринкове середовище, сучасні можливості діяльності та розвитку, формування цінової політики тощо. </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lastRenderedPageBreak/>
        <w:t>Таким чином, будучи вагомим виробником сільськогосподарської продукції, фактично особисті селянські господарства перебувають поза інституційним середовищем агропромислового виробництва. В свою чергу від рівня розвитку агропромислового виробництва залежать насичення ринку продовольством. Тому, аби повною мірою забезпечити всебічний розвиток цього сектору економіки, необхідно реалізувати комплекс заходів щодо  підвищення конкурентоспроможності аграрного сектора:</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1) стандартизація і сертифікація аграрного сектора, що мають великий конкурентоспроможний потенціал на міжнародній арені;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2) створення інфраструктури аграрного ринку;</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3) створення та розвиток дорадчих центрів в аграрному секторі;</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4) удосконалення моніторингу зовнішнього середовища;</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5) налагодження співпраці між виробниками сільськогосподарської продукції та дослідними установами;</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6) впровадження інноваційних технологій та підходів у виробництво шляхом підвищення інвестиційної привабливості;  [3]</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7) формування ефективної маркетингової стратегії;</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8) підвищення кваліфікації працівників; </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9) здійснення постійного контролю за якістю управління; </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10) удосконалення нормативно-правової бази в сфері сільського господарства.</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В аграрному секторі якість виробленої продукції є першочерговим показником оцінки її конкурентоспроможності. Враховуючи специфіку сільського господарства, забезпечити конкурентоспроможність продукції за якістю можна насамперед завдяки осмисленому дотриманню вимог технології виробництва окремих її видів. Тож, щоб забезпечити якість продукції, необхідно проводити ретельний контроль якості продукції від виробництва до моменту надходження її до споживача, це повинно забезпечуватись категоріями нормативних документів (стандартами, технічними умовами, сертифікатами, свідоцтвами якості тощо) як національними, так і міжнародними. </w:t>
      </w:r>
      <w:r w:rsidRPr="007129D7">
        <w:rPr>
          <w:rFonts w:ascii="Times New Roman" w:hAnsi="Times New Roman"/>
          <w:sz w:val="28"/>
          <w:szCs w:val="28"/>
        </w:rPr>
        <w:tab/>
        <w:t>Невідповідність продукції АПК європейським стандартам та недосконалість законодавства є основною причиною масового зниження виробничих потужностей, а в крайньому випадку — і зупинкою виробництва.</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 xml:space="preserve">Отже, управління якістю і конкурентоспроможністю в аграрному секторі економіки країни потребує глобальних змін. Це викликано не тільки низькими макропоказниками порівняно з показниками країн світу, а й відставанням  у розвитку і впровадженням нових технологій, що дали б поштовх  аграрному сектору країни. Економіка всієї країни  повинна удосконалювати управління якістю продукції, що є </w:t>
      </w:r>
      <w:r w:rsidRPr="007129D7">
        <w:rPr>
          <w:rFonts w:ascii="Times New Roman" w:hAnsi="Times New Roman"/>
          <w:sz w:val="28"/>
          <w:szCs w:val="28"/>
        </w:rPr>
        <w:lastRenderedPageBreak/>
        <w:t xml:space="preserve">фундаментом ефективної політики в підвищенні конкурентоздатності не тільки для аграрних підприємств, а й держави в її загальному аспекті розвитку. </w:t>
      </w:r>
    </w:p>
    <w:p w:rsidR="00BC053B" w:rsidRPr="007129D7" w:rsidRDefault="00BC053B" w:rsidP="00D82348">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1. Пріоритети політики імпортозаміщення у стратегії модернізації промисловості України". Аналітична доповідь [Електронний ресурс]. — Режим доступу: http://www.niss.gov.ua/public/ File/2012_table/ 1011_dop.pdf</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2. Друзюк В., Федак О. Система управління якістю — інвестиція в майбутнє / В. Друзюк, О. Федак // Стандартизація і сертифікація. — 2011. — С. 51—54.</w:t>
      </w:r>
      <w:r w:rsidRPr="007129D7">
        <w:rPr>
          <w:rFonts w:ascii="Times New Roman" w:hAnsi="Times New Roman"/>
          <w:sz w:val="28"/>
          <w:szCs w:val="28"/>
        </w:rPr>
        <w:tab/>
      </w:r>
    </w:p>
    <w:p w:rsidR="00BC053B" w:rsidRPr="007129D7" w:rsidRDefault="00BC053B" w:rsidP="00160455">
      <w:pPr>
        <w:spacing w:after="0" w:line="288" w:lineRule="auto"/>
        <w:ind w:firstLine="709"/>
        <w:jc w:val="both"/>
        <w:rPr>
          <w:rFonts w:ascii="Times New Roman" w:hAnsi="Times New Roman"/>
          <w:sz w:val="28"/>
          <w:szCs w:val="28"/>
        </w:rPr>
      </w:pPr>
      <w:r w:rsidRPr="007129D7">
        <w:rPr>
          <w:rFonts w:ascii="Times New Roman" w:hAnsi="Times New Roman"/>
          <w:sz w:val="28"/>
          <w:szCs w:val="28"/>
        </w:rPr>
        <w:t>3. Кондратюк О.І. Конкурентоспроможність сільського господарства та шляхи її підвищення / О.І. Кондратюк // Економіка та управління на ціональним господарством. — 2011. — С. 56—63.</w:t>
      </w:r>
    </w:p>
    <w:p w:rsidR="00BC053B" w:rsidRPr="007129D7" w:rsidRDefault="00BC053B" w:rsidP="00160455">
      <w:pPr>
        <w:spacing w:after="0" w:line="288" w:lineRule="auto"/>
        <w:ind w:firstLine="709"/>
        <w:jc w:val="both"/>
        <w:rPr>
          <w:rFonts w:ascii="Times New Roman" w:hAnsi="Times New Roman"/>
          <w:sz w:val="28"/>
          <w:szCs w:val="28"/>
        </w:rPr>
      </w:pPr>
    </w:p>
    <w:p w:rsidR="00BC053B" w:rsidRPr="007129D7" w:rsidRDefault="00BC053B" w:rsidP="00D30AF7">
      <w:pPr>
        <w:spacing w:after="0" w:line="288" w:lineRule="auto"/>
        <w:ind w:firstLine="709"/>
        <w:jc w:val="right"/>
        <w:rPr>
          <w:rFonts w:ascii="Times New Roman" w:hAnsi="Times New Roman"/>
          <w:b/>
          <w:sz w:val="28"/>
          <w:szCs w:val="28"/>
        </w:rPr>
      </w:pPr>
      <w:r w:rsidRPr="007129D7">
        <w:rPr>
          <w:rFonts w:ascii="Times New Roman" w:hAnsi="Times New Roman"/>
          <w:b/>
          <w:sz w:val="28"/>
          <w:szCs w:val="28"/>
        </w:rPr>
        <w:t>Юрова Т.А.</w:t>
      </w:r>
    </w:p>
    <w:p w:rsidR="00BC053B" w:rsidRPr="007129D7" w:rsidRDefault="00BC053B" w:rsidP="00D30AF7">
      <w:pPr>
        <w:spacing w:after="0" w:line="288" w:lineRule="auto"/>
        <w:ind w:firstLine="709"/>
        <w:jc w:val="right"/>
        <w:rPr>
          <w:rFonts w:ascii="Times New Roman" w:hAnsi="Times New Roman"/>
          <w:b/>
          <w:i/>
          <w:sz w:val="28"/>
          <w:szCs w:val="28"/>
        </w:rPr>
      </w:pPr>
      <w:r w:rsidRPr="007129D7">
        <w:rPr>
          <w:rFonts w:ascii="Times New Roman" w:hAnsi="Times New Roman"/>
          <w:b/>
          <w:i/>
          <w:sz w:val="28"/>
          <w:szCs w:val="28"/>
        </w:rPr>
        <w:t xml:space="preserve">Науковий керівник – Скрипник С.В., к.е.н., доцент </w:t>
      </w:r>
    </w:p>
    <w:p w:rsidR="00BC053B" w:rsidRPr="007129D7" w:rsidRDefault="00BC053B" w:rsidP="00D30AF7">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D30AF7">
      <w:pPr>
        <w:pStyle w:val="13"/>
        <w:shd w:val="clear" w:color="auto" w:fill="auto"/>
        <w:spacing w:line="288" w:lineRule="auto"/>
        <w:ind w:firstLine="709"/>
        <w:jc w:val="right"/>
        <w:outlineLvl w:val="9"/>
        <w:rPr>
          <w:rFonts w:ascii="Times New Roman" w:hAnsi="Times New Roman"/>
          <w:b/>
          <w:sz w:val="28"/>
          <w:szCs w:val="28"/>
          <w:lang w:val="uk-UA"/>
        </w:rPr>
      </w:pPr>
      <w:r w:rsidRPr="007129D7">
        <w:rPr>
          <w:rFonts w:ascii="Times New Roman" w:hAnsi="Times New Roman"/>
          <w:i/>
          <w:sz w:val="28"/>
          <w:szCs w:val="28"/>
          <w:lang w:val="uk-UA"/>
        </w:rPr>
        <w:t>м. Херсон</w:t>
      </w:r>
    </w:p>
    <w:p w:rsidR="00BC053B" w:rsidRPr="007129D7" w:rsidRDefault="00BC053B" w:rsidP="00D30AF7">
      <w:pPr>
        <w:pStyle w:val="13"/>
        <w:shd w:val="clear" w:color="auto" w:fill="auto"/>
        <w:spacing w:line="288" w:lineRule="auto"/>
        <w:ind w:firstLine="709"/>
        <w:jc w:val="both"/>
        <w:outlineLvl w:val="9"/>
        <w:rPr>
          <w:rFonts w:ascii="Times New Roman" w:hAnsi="Times New Roman"/>
          <w:b/>
          <w:sz w:val="28"/>
          <w:szCs w:val="28"/>
          <w:lang w:val="uk-UA"/>
        </w:rPr>
      </w:pPr>
    </w:p>
    <w:p w:rsidR="00BC053B" w:rsidRPr="007129D7" w:rsidRDefault="00BC053B" w:rsidP="00D30AF7">
      <w:pPr>
        <w:pStyle w:val="13"/>
        <w:shd w:val="clear" w:color="auto" w:fill="auto"/>
        <w:spacing w:line="288" w:lineRule="auto"/>
        <w:ind w:firstLine="709"/>
        <w:outlineLvl w:val="9"/>
        <w:rPr>
          <w:rFonts w:ascii="Times New Roman" w:hAnsi="Times New Roman"/>
          <w:b/>
          <w:sz w:val="28"/>
          <w:szCs w:val="28"/>
          <w:lang w:val="uk-UA"/>
        </w:rPr>
      </w:pPr>
      <w:r w:rsidRPr="007129D7">
        <w:rPr>
          <w:rFonts w:ascii="Times New Roman" w:hAnsi="Times New Roman"/>
          <w:b/>
          <w:sz w:val="28"/>
          <w:szCs w:val="28"/>
          <w:lang w:val="uk-UA"/>
        </w:rPr>
        <w:t>ЗАСТОСУВАННЯ ІНФОРМАЦІЙНИХ ТЕХНОЛОГІЙ В ОБЛІКОВОМУ ПРОЦЕСІ ФЕРМЕРСЬКИХ ГОСПОДАРСТВ</w:t>
      </w:r>
    </w:p>
    <w:p w:rsidR="00BC053B" w:rsidRPr="007129D7" w:rsidRDefault="00BC053B" w:rsidP="00D30AF7">
      <w:pPr>
        <w:spacing w:after="0" w:line="288" w:lineRule="auto"/>
        <w:ind w:firstLine="709"/>
        <w:jc w:val="both"/>
        <w:rPr>
          <w:rFonts w:ascii="Times New Roman" w:hAnsi="Times New Roman"/>
          <w:sz w:val="28"/>
          <w:szCs w:val="28"/>
        </w:rPr>
      </w:pP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Інформаційні технології мають важливе значення у реалізації стратегічних цілей й завдань поточної та майбутньої діяльності будь-яких підприємств. Сучасний ринок інформаційних ресурсів спрямований на різні потреби споживачів щодо автоматизації діяльності підприємств, а численні програмні продукти відрізняються як рівнем автоматизації, так і вартістю впровадження. </w:t>
      </w:r>
      <w:r w:rsidRPr="007129D7">
        <w:rPr>
          <w:rFonts w:ascii="Times New Roman" w:hAnsi="Times New Roman"/>
          <w:sz w:val="28"/>
          <w:szCs w:val="28"/>
        </w:rPr>
        <w:t xml:space="preserve">Як відомо, облік в сільськогосподарських підприємствах має певні особливості, що виражаються в роботі з біологічними активами та кліматичними факторами. Саме ці особливості і вносять зміни в облік та відповідно в бухгалтерське програмне забезпечення. </w:t>
      </w:r>
      <w:r w:rsidRPr="007129D7">
        <w:rPr>
          <w:rFonts w:ascii="Times New Roman" w:hAnsi="Times New Roman"/>
          <w:sz w:val="28"/>
          <w:szCs w:val="28"/>
          <w:shd w:val="clear" w:color="auto" w:fill="FFFFFF"/>
        </w:rPr>
        <w:t xml:space="preserve">Складність облікового процесу обумовлює необхідність та особливе місце автоматизації в системі управління невеликим підприємством, а саме фермерським господарством.  </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Важливо, щоб автоматизована система обліку враховувала особливості діяльності фермерських господарств та містити типові галузеві форми первинних документів та звітність (стандартну і регламентовану) з метою відображення господарських операцій.</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Автоматизація обліково-аналітичного процесу, як правило, доволі вартісний </w:t>
      </w:r>
      <w:r w:rsidRPr="007129D7">
        <w:rPr>
          <w:rFonts w:ascii="Times New Roman" w:hAnsi="Times New Roman"/>
          <w:sz w:val="28"/>
          <w:szCs w:val="28"/>
          <w:shd w:val="clear" w:color="auto" w:fill="FFFFFF"/>
        </w:rPr>
        <w:lastRenderedPageBreak/>
        <w:t xml:space="preserve">проект і фермерські господарства, які у своїй більшості є невеликими за розмірами, чисельністю працюючих і обсягами отриманого доходу, не завжди мають можливість придбати відповідні інформаційні технології. Тому особа, на яку покладені обов’язки бухгалтера в такому господарстві, мусить володіти навичками роботи на персональному комп‘ютері та вміти користуватись такими програмами як: «1С: Бухгалтерія», «Microsoft Office Excel» «ОРZ - податкова звітність», «Бест - Звіт Плюс», «Макро Баланс». </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Як свідчить практика, однією із найпоширеніших автоматизованих бухгалтерських програм є програма «1С: Бухгалтерія». Вона дозволяє автоматизувати бухгалтерський облік банківських операцій, каси, основних засобів, матеріалів, товарів, послуг, виробництва продукції, розрахунків з постачальниками та покупцями, підзвітними особами, з персоналом за заробітною платою, бюджетом тощо. До того ж, програма «1С: Бухгалтерія» дозволяє автоматизувати введення, зберігання та друк будь - яких первинних документів: платіжних доручень, інших банківських документів, рахунків на оплату, на закупку, накладних, рахунків-фактур, прибуткових і видаткових касових ордерів, довіреностей, інших документів.</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Невеликим фермерським господарствам можна запропонувати вести облік, використовуючи просту програму – електронні таблиці. Найпоширенішою є електронна таблиця Microsoft Excel, інтегрована в Microsoft Office для Windows. Робота з таблицями Microsoft Excel не вимагає від користувача спеціальних знань. Бухгалтер вводить будь - яку інформацію (число, дату, час, текст, формули, рисунки, графіки, діаграми), а паралельно введенню інформація обробляється з використанням відповідних функцій та формул. Засоби Microsoft Excel дозволяють формувати оборотно-сальдову відомість, Головну книгу, форму № 1 «Баланс» та ін. </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Переваги роботи з електронними таблицями полягає в тому, що бухгалтер самостійно настроює програму, що дає йому можливість вести облік свідомо, відслідковуючи кожну цифру. Отже, Microsoft Ofice Excel є незамінним інструментом практично будь-якого офісного працівника. Знання і вміння користуватися функціональними властивостями даної програми дають велику перевагу у швидкості та комфортності виконання роботи. Будь-який бухгалтерський документ може бути створений и відредагований у цій програмі, а всі розрахунки можуть проводитись автоматично, що прискорює процес роботи. Ще одна перевага полягає в тому, що не потрібно робити ніяких матеріальних затрат на придбання програми, вона входить в стандартний набір програм Офісу Windows зовсім безкоштовно.</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За допомогою засобів Microsoft Excel формують: Платіжне доручення, Реєстр </w:t>
      </w:r>
      <w:r w:rsidRPr="007129D7">
        <w:rPr>
          <w:rFonts w:ascii="Times New Roman" w:hAnsi="Times New Roman"/>
          <w:sz w:val="28"/>
          <w:szCs w:val="28"/>
          <w:shd w:val="clear" w:color="auto" w:fill="FFFFFF"/>
        </w:rPr>
        <w:lastRenderedPageBreak/>
        <w:t>платіжних доручень, Прибуткові та Видаткові касові ордера, Журнал реєстрації прибуткових та Видаткових касових ордерів, Касову книгу, Рахунки-фактури, Видаткові та Прибуткові накладні, Розрахункову та Платіжну відомості для розрахунків з робітниками. Однак недоліком Excel є те, що вона не формує проводок по господарських операціях, а також оформлення друкованого варіанту форм звітності є значно важчим і трудомісткішим ніж використання спеціалізованих програмних продуктів.</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Програма «ОРZ - податкова звітність» використовується для складання податкової звітності. Її перевагами є безкоштовність, вільне розповсюдження та постійне оновлення. Її недоліки - не супроводження розробником і невдосконалений інтерфейс. </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Наступний програмний комплекс, що призначений для автоматизації процесів роботи зі звітною документацією встановленого зразка це «Бест - Звіт Плюс». Він забезпечує організацію електронного документообігу у всіх без виключення суб‘єктів господарської діяльності будь - якої форми власності та джерел фінансування або між ними та державними контролюючими органами, подання звітності яким передбачено діючим законодавством. В «Бест - Звіт Плюс» можливим є імпорт даних з інших бухгалтерських програм (1С: Бухгалтерія, ПЗ «Податкова звітність», (ОРZ)), передача звітності засобами електронної пошти з використанням підсистеми шифрування та пересилки.</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Програма «Макро Баланс» не вимагає від фермерських господарств витрат коштів та часу, не потребує ніяких спеціальних знань щодо її інтерфейсу та конфігурації, хоча й не має абсолютної більшості переваг «1С Бухгалтерія». Основним джерелом облікової інформації виступає журнал господарських операції, який має форму стандартної таблиці MSWord, а також може містити додаткові колонки для деталізації господарських операції. Для роботи з цією програмою достатньо мати базові навики роботи з текстовим редактором «Microsoft Word».</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Також для фермерських господарств можна запропонувати програму «Фінанси без проблем», що має невисоку варт</w:t>
      </w:r>
      <w:r w:rsidRPr="007129D7">
        <w:rPr>
          <w:rFonts w:ascii="Times New Roman" w:hAnsi="Times New Roman"/>
          <w:sz w:val="28"/>
          <w:szCs w:val="28"/>
          <w:u w:val="single"/>
          <w:shd w:val="clear" w:color="auto" w:fill="FFFFFF"/>
        </w:rPr>
        <w:t>і</w:t>
      </w:r>
      <w:r w:rsidRPr="007129D7">
        <w:rPr>
          <w:rFonts w:ascii="Times New Roman" w:hAnsi="Times New Roman"/>
          <w:sz w:val="28"/>
          <w:szCs w:val="28"/>
          <w:shd w:val="clear" w:color="auto" w:fill="FFFFFF"/>
        </w:rPr>
        <w:t xml:space="preserve">сть, простоту у встановленні та управлінні, надійнсть в роботі з даними, оперативність в їх наданні, дозволяє легко втручатися в минулі періоди, перераховує будь - які зміни. Оновлення програми здійснюється постачальником програми у власному офісі, поштою, e-mail або з – Webсервера. </w:t>
      </w:r>
    </w:p>
    <w:p w:rsidR="00BC053B" w:rsidRPr="007129D7" w:rsidRDefault="00BC053B" w:rsidP="00D30AF7">
      <w:pPr>
        <w:widowControl w:val="0"/>
        <w:spacing w:after="0" w:line="288" w:lineRule="auto"/>
        <w:ind w:firstLine="709"/>
        <w:jc w:val="both"/>
        <w:rPr>
          <w:rFonts w:ascii="Times New Roman" w:hAnsi="Times New Roman"/>
          <w:sz w:val="28"/>
          <w:szCs w:val="28"/>
          <w:shd w:val="clear" w:color="auto" w:fill="FFFFFF"/>
        </w:rPr>
      </w:pPr>
      <w:r w:rsidRPr="007129D7">
        <w:rPr>
          <w:rFonts w:ascii="Times New Roman" w:hAnsi="Times New Roman"/>
          <w:sz w:val="28"/>
          <w:szCs w:val="28"/>
          <w:shd w:val="clear" w:color="auto" w:fill="FFFFFF"/>
        </w:rPr>
        <w:t xml:space="preserve">Отже, автоматизація господарської діяльності фермерських господарств є неодмінною складовою процесу вдосконалення їх облікової системи та може бути комплексною або частковою. Сучасний ринок інформаційних ресурсів пропонує здійснювати автоматизацію діяльності фермерських господарств із застосуванням </w:t>
      </w:r>
      <w:r w:rsidRPr="007129D7">
        <w:rPr>
          <w:rFonts w:ascii="Times New Roman" w:hAnsi="Times New Roman"/>
          <w:sz w:val="28"/>
          <w:szCs w:val="28"/>
          <w:shd w:val="clear" w:color="auto" w:fill="FFFFFF"/>
        </w:rPr>
        <w:lastRenderedPageBreak/>
        <w:t xml:space="preserve">численних програмних продуктів, які відрізняються як рівнем автоматизації, так і вартістю. Але </w:t>
      </w:r>
      <w:r w:rsidRPr="007129D7">
        <w:rPr>
          <w:rFonts w:ascii="Times New Roman" w:hAnsi="Times New Roman"/>
          <w:sz w:val="28"/>
          <w:szCs w:val="28"/>
        </w:rPr>
        <w:t>на ринку програмного забезпечення з комп’ютеризації бухгалтерського обліку все ще недостатньо спеціалізованих бухгалтерських програм для сільського господарства, які б могли повністю задовольнити вимоги різних за розмірами сільськогосподарських підприємств.</w:t>
      </w:r>
    </w:p>
    <w:p w:rsidR="00BC053B" w:rsidRPr="007129D7" w:rsidRDefault="00BC053B" w:rsidP="00D30AF7">
      <w:pPr>
        <w:widowControl w:val="0"/>
        <w:spacing w:after="0" w:line="288" w:lineRule="auto"/>
        <w:ind w:firstLine="709"/>
        <w:jc w:val="center"/>
        <w:rPr>
          <w:rFonts w:ascii="Times New Roman" w:hAnsi="Times New Roman"/>
          <w:b/>
          <w:sz w:val="28"/>
          <w:szCs w:val="28"/>
          <w:shd w:val="clear" w:color="auto" w:fill="FFFFFF"/>
        </w:rPr>
      </w:pPr>
      <w:r w:rsidRPr="007129D7">
        <w:rPr>
          <w:rFonts w:ascii="Times New Roman" w:hAnsi="Times New Roman"/>
          <w:b/>
          <w:sz w:val="28"/>
          <w:szCs w:val="28"/>
          <w:shd w:val="clear" w:color="auto" w:fill="FFFFFF"/>
        </w:rPr>
        <w:t>Список використаних джерел</w:t>
      </w:r>
    </w:p>
    <w:p w:rsidR="00BC053B" w:rsidRPr="007129D7" w:rsidRDefault="00BC053B" w:rsidP="00D30AF7">
      <w:pPr>
        <w:widowControl w:val="0"/>
        <w:shd w:val="clear" w:color="auto" w:fill="FFFFFF"/>
        <w:spacing w:after="0" w:line="288" w:lineRule="auto"/>
        <w:ind w:firstLine="709"/>
        <w:jc w:val="both"/>
        <w:rPr>
          <w:rFonts w:ascii="Times New Roman" w:hAnsi="Times New Roman"/>
        </w:rPr>
      </w:pPr>
      <w:r w:rsidRPr="007129D7">
        <w:rPr>
          <w:rFonts w:ascii="Times New Roman" w:hAnsi="Times New Roman"/>
          <w:sz w:val="28"/>
          <w:szCs w:val="28"/>
        </w:rPr>
        <w:t>1. Івахненков С.В. Інформаційні технології в організації бухгалтерського обліку та аудиту: навч. посіб. / Івахненков С.В. – [3-є вид, випр. і доп.] – К.: Знання, 2006. – 350 с.</w:t>
      </w:r>
    </w:p>
    <w:p w:rsidR="00BC053B" w:rsidRPr="007129D7" w:rsidRDefault="00BC053B" w:rsidP="00D30AF7">
      <w:pPr>
        <w:widowControl w:val="0"/>
        <w:shd w:val="clear" w:color="auto" w:fill="FFFFFF"/>
        <w:spacing w:after="0" w:line="288" w:lineRule="auto"/>
        <w:ind w:firstLine="709"/>
        <w:jc w:val="both"/>
        <w:rPr>
          <w:rFonts w:ascii="Times New Roman" w:hAnsi="Times New Roman"/>
          <w:sz w:val="28"/>
          <w:szCs w:val="28"/>
        </w:rPr>
      </w:pPr>
      <w:r w:rsidRPr="007129D7">
        <w:rPr>
          <w:rFonts w:ascii="Times New Roman" w:hAnsi="Times New Roman"/>
          <w:sz w:val="28"/>
          <w:szCs w:val="28"/>
        </w:rPr>
        <w:t>2. Ніколашин А.О. Характеристика ринку бухгалтерських програм для сільського господарства. Реформування обліку, звітності та аудиту в системі АПК України: стан та перспективи. Частина ІІ. Науково-методична робота з обліку та звітності АПК: стан та перспективи. / За редакцією П.Т. Саблука, М.Я. Дем’яненка, В.М. Жука. – К.: Інститут агарної економіки, 2003. – С. 178-182.</w:t>
      </w:r>
    </w:p>
    <w:p w:rsidR="00BC053B" w:rsidRPr="007129D7" w:rsidRDefault="00BC053B" w:rsidP="00160455">
      <w:pPr>
        <w:spacing w:after="0" w:line="288" w:lineRule="auto"/>
        <w:ind w:firstLine="709"/>
        <w:jc w:val="both"/>
        <w:rPr>
          <w:rFonts w:ascii="Times New Roman" w:hAnsi="Times New Roman"/>
          <w:sz w:val="28"/>
          <w:szCs w:val="28"/>
        </w:rPr>
      </w:pPr>
    </w:p>
    <w:p w:rsidR="00BC053B" w:rsidRPr="007129D7" w:rsidRDefault="00BC053B" w:rsidP="001B2568">
      <w:pPr>
        <w:widowControl w:val="0"/>
        <w:autoSpaceDE w:val="0"/>
        <w:autoSpaceDN w:val="0"/>
        <w:adjustRightInd w:val="0"/>
        <w:spacing w:after="0" w:line="288" w:lineRule="auto"/>
        <w:ind w:firstLine="709"/>
        <w:jc w:val="right"/>
        <w:rPr>
          <w:rFonts w:ascii="Times New Roman" w:hAnsi="Times New Roman"/>
          <w:b/>
          <w:sz w:val="28"/>
          <w:szCs w:val="28"/>
          <w:lang w:eastAsia="ru-RU"/>
        </w:rPr>
      </w:pPr>
      <w:r w:rsidRPr="007129D7">
        <w:rPr>
          <w:rFonts w:ascii="Times New Roman" w:hAnsi="Times New Roman"/>
          <w:b/>
          <w:sz w:val="28"/>
          <w:szCs w:val="28"/>
          <w:lang w:eastAsia="ru-RU"/>
        </w:rPr>
        <w:t>Юрчук В.А.</w:t>
      </w:r>
    </w:p>
    <w:p w:rsidR="00BC053B" w:rsidRPr="007129D7" w:rsidRDefault="00BC053B" w:rsidP="001B2568">
      <w:pPr>
        <w:widowControl w:val="0"/>
        <w:autoSpaceDE w:val="0"/>
        <w:autoSpaceDN w:val="0"/>
        <w:adjustRightInd w:val="0"/>
        <w:spacing w:after="0" w:line="288" w:lineRule="auto"/>
        <w:ind w:firstLine="709"/>
        <w:jc w:val="right"/>
        <w:rPr>
          <w:rFonts w:ascii="Times New Roman" w:hAnsi="Times New Roman"/>
          <w:b/>
          <w:i/>
          <w:sz w:val="28"/>
          <w:szCs w:val="28"/>
          <w:lang w:eastAsia="ru-RU"/>
        </w:rPr>
      </w:pPr>
      <w:r w:rsidRPr="007129D7">
        <w:rPr>
          <w:rFonts w:ascii="Times New Roman" w:hAnsi="Times New Roman"/>
          <w:b/>
          <w:i/>
          <w:sz w:val="28"/>
          <w:szCs w:val="28"/>
          <w:lang w:eastAsia="ru-RU"/>
        </w:rPr>
        <w:t xml:space="preserve">Науковий керівник – Руснак А.В., д.е.н., доцент </w:t>
      </w:r>
    </w:p>
    <w:p w:rsidR="00BC053B" w:rsidRPr="007129D7" w:rsidRDefault="00BC053B" w:rsidP="001B2568">
      <w:pPr>
        <w:widowControl w:val="0"/>
        <w:autoSpaceDE w:val="0"/>
        <w:autoSpaceDN w:val="0"/>
        <w:adjustRightInd w:val="0"/>
        <w:spacing w:after="0" w:line="288" w:lineRule="auto"/>
        <w:ind w:firstLine="709"/>
        <w:jc w:val="right"/>
        <w:rPr>
          <w:rFonts w:ascii="Times New Roman" w:hAnsi="Times New Roman"/>
          <w:sz w:val="28"/>
          <w:szCs w:val="28"/>
          <w:lang w:eastAsia="ru-RU"/>
        </w:rPr>
      </w:pPr>
      <w:r w:rsidRPr="007129D7">
        <w:rPr>
          <w:rFonts w:ascii="Times New Roman" w:hAnsi="Times New Roman"/>
          <w:sz w:val="28"/>
          <w:szCs w:val="28"/>
          <w:lang w:eastAsia="ru-RU"/>
        </w:rPr>
        <w:t xml:space="preserve">Херсонський державний аграрний університет, </w:t>
      </w:r>
    </w:p>
    <w:p w:rsidR="00BC053B" w:rsidRPr="007129D7" w:rsidRDefault="00BC053B" w:rsidP="001B2568">
      <w:pPr>
        <w:spacing w:after="0" w:line="288" w:lineRule="auto"/>
        <w:ind w:firstLine="709"/>
        <w:jc w:val="right"/>
        <w:rPr>
          <w:rFonts w:ascii="Times New Roman" w:hAnsi="Times New Roman"/>
          <w:i/>
          <w:sz w:val="28"/>
        </w:rPr>
      </w:pPr>
      <w:r w:rsidRPr="007129D7">
        <w:rPr>
          <w:rFonts w:ascii="Times New Roman" w:hAnsi="Times New Roman"/>
          <w:i/>
          <w:sz w:val="28"/>
        </w:rPr>
        <w:t>м. Херсон</w:t>
      </w:r>
    </w:p>
    <w:p w:rsidR="00BC053B" w:rsidRPr="007129D7" w:rsidRDefault="00BC053B" w:rsidP="001B2568">
      <w:pPr>
        <w:spacing w:after="0" w:line="288" w:lineRule="auto"/>
        <w:ind w:firstLine="709"/>
        <w:jc w:val="right"/>
        <w:rPr>
          <w:rFonts w:ascii="Times New Roman" w:hAnsi="Times New Roman"/>
          <w:i/>
          <w:sz w:val="28"/>
        </w:rPr>
      </w:pPr>
    </w:p>
    <w:p w:rsidR="00BC053B" w:rsidRPr="007129D7" w:rsidRDefault="00BC053B" w:rsidP="001B2568">
      <w:pPr>
        <w:pStyle w:val="a5"/>
        <w:widowControl w:val="0"/>
        <w:shd w:val="clear" w:color="auto" w:fill="FFFFFF"/>
        <w:spacing w:before="0" w:beforeAutospacing="0" w:after="0" w:afterAutospacing="0" w:line="288" w:lineRule="auto"/>
        <w:ind w:firstLine="709"/>
        <w:jc w:val="center"/>
        <w:rPr>
          <w:b/>
          <w:color w:val="000000"/>
          <w:sz w:val="28"/>
          <w:szCs w:val="28"/>
          <w:shd w:val="clear" w:color="auto" w:fill="FFFFFF"/>
          <w:lang w:val="uk-UA"/>
        </w:rPr>
      </w:pPr>
      <w:r w:rsidRPr="007129D7">
        <w:rPr>
          <w:rStyle w:val="apple-converted-space"/>
          <w:b/>
          <w:color w:val="000000"/>
          <w:szCs w:val="28"/>
          <w:shd w:val="clear" w:color="auto" w:fill="FFFFFF"/>
          <w:lang w:val="uk-UA"/>
        </w:rPr>
        <w:t xml:space="preserve">НАПРЯМИ ТА РЕЗЕРВИ </w:t>
      </w:r>
      <w:r w:rsidRPr="007129D7">
        <w:rPr>
          <w:b/>
          <w:color w:val="000000"/>
          <w:sz w:val="28"/>
          <w:szCs w:val="28"/>
          <w:shd w:val="clear" w:color="auto" w:fill="FFFFFF"/>
          <w:lang w:val="uk-UA"/>
        </w:rPr>
        <w:t>ЗНИЖЕННЯ СОБІВАРТОСТІ ПРОДУКЦІЇ РОСЛИННИЦТВА</w:t>
      </w:r>
    </w:p>
    <w:p w:rsidR="00BC053B" w:rsidRPr="007129D7" w:rsidRDefault="00BC053B" w:rsidP="001B2568">
      <w:pPr>
        <w:pStyle w:val="a5"/>
        <w:widowControl w:val="0"/>
        <w:shd w:val="clear" w:color="auto" w:fill="FFFFFF"/>
        <w:spacing w:before="0" w:beforeAutospacing="0" w:after="0" w:afterAutospacing="0" w:line="288" w:lineRule="auto"/>
        <w:ind w:firstLine="709"/>
        <w:jc w:val="center"/>
        <w:rPr>
          <w:b/>
          <w:color w:val="000000"/>
          <w:sz w:val="28"/>
          <w:szCs w:val="28"/>
          <w:lang w:val="uk-UA"/>
        </w:rPr>
      </w:pP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У сучасних умовах важливо забезпечити адаптацію інтенсифікації агропромислового виробництва до ринкових відносин, формування внутрішньодержавного і міждержавного аграрного ринку.</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 xml:space="preserve">Аграрні підприємства Європи з високорозвиненим сільським господарством для знаходження найбільш ефективних галузей сільськогосподарського виробництва складають по кожній з них виробничий бюджет. Він являє собою визначені по відповідній галузі всі види постійних і змінних витрат, а також доходи в розрахунку на одну одиницю площі з метою визначення прибутковості. Особливістю розрахунку таких бюджетів у названих країнах є те, що нерідко до уваги беруться, крім загальноприйнятих видів витрат, ї так звана віддача на землю. Вона розглядається як специфічний елемент витрат, який повинен відшкодовуватися вартістю реалізованої продукції і який має бути достатній для покриття витрат, пов’язаних з відтворенням землі. Віддача на землю за умови, що вона є товаром, може бути визначена як </w:t>
      </w:r>
      <w:r w:rsidRPr="007129D7">
        <w:rPr>
          <w:color w:val="000000"/>
          <w:sz w:val="28"/>
          <w:szCs w:val="28"/>
          <w:lang w:val="uk-UA"/>
        </w:rPr>
        <w:lastRenderedPageBreak/>
        <w:t>добуток процентної ставки за довгостроковими банківськими вкладами на ринкову вартість гектара землі або може бути розрахована з орієнтацією на величину орендної плати на землю.</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Доходи від галузі визначаються за рівня товарності 100%, а продукцію оцінюють за ринковими цінами. Всі елементи постійних та змінних витрат ділять посівну площу, підсумовують їх і додають до них віддачу на землю, отримуючи таким чином всю суму витрат. Отриманий дохід також розраховують на гектар посіву. Прибутковість галузі визначається як різниця між сукупним доходом (обсяг продукції, помножений на ціну) і загальною сумою витрат. Одержаний результат у західній економічній практиці функціонування приватних підприємств називають віддачею на менеджмент. Якщо підприємство бере землю в оренду, то віддача на землю в даному випадку є реальними витратами, що дорівнюють сумі орендної плати за цей ресурс. За умови, що підприємство не орендує землю, вказана віддача переходить у категорію умовних витрат.</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Зниження собівартості продукції є важливою умовою підвищення економічної ефективності виробництва і забезпечення розширеного відтворення в сільському господарстві. Воно передбачає збільшення виробництва сільськогосподарської продукції і зменшення затрат праці і виробничих ресурсів на її одиницю.</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Головний шлях зниження собівартості продукції сільського господарства – це підвищення врожайності сільськогосподарських культур. Основні витрати по вирощуванню культур здійснюються незалежно від рівня врожайності, а збільшення витрат пов'язано лише з отриманням додаткової продукції. Тому витрати з розрахунку на одиницю продукції, як правило, зменшуються. Для скорочення витрат необхідно, щоб темпи збільшення врожайності сільськогосподарських культур значно випереджали зростання витрат на гектар посіву.</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Збільшення виробництва та поліпшення якості продукції за рахунок підвищення врожайності сільськогосподарських культур відбувається на основі інтенсифікації сільського господарства, яка є важливою умовою зниження собівартості сільськогосподарської продукції. Тому фактори, що сприяють інтенсифікації виробництва, можна вважати факторами зниження собівартості сільськогосподарської продукції. Найважливіші серед них такі:</w:t>
      </w:r>
    </w:p>
    <w:p w:rsidR="00BC053B" w:rsidRPr="007129D7" w:rsidRDefault="00BC053B" w:rsidP="0009069D">
      <w:pPr>
        <w:pStyle w:val="a5"/>
        <w:widowControl w:val="0"/>
        <w:numPr>
          <w:ilvl w:val="0"/>
          <w:numId w:val="32"/>
        </w:numPr>
        <w:shd w:val="clear" w:color="auto" w:fill="FFFFFF"/>
        <w:spacing w:before="0" w:beforeAutospacing="0" w:after="0" w:afterAutospacing="0" w:line="288" w:lineRule="auto"/>
        <w:ind w:left="0" w:firstLine="709"/>
        <w:jc w:val="both"/>
        <w:rPr>
          <w:color w:val="000000"/>
          <w:sz w:val="28"/>
          <w:szCs w:val="28"/>
          <w:lang w:val="uk-UA"/>
        </w:rPr>
      </w:pPr>
      <w:r w:rsidRPr="007129D7">
        <w:rPr>
          <w:color w:val="000000"/>
          <w:sz w:val="28"/>
          <w:szCs w:val="28"/>
          <w:lang w:val="uk-UA"/>
        </w:rPr>
        <w:t>ефективне використання землі на основі впровадження інтенсивних технологій вирощування сільськогосподарських культур;</w:t>
      </w:r>
    </w:p>
    <w:p w:rsidR="00BC053B" w:rsidRPr="007129D7" w:rsidRDefault="00BC053B" w:rsidP="0009069D">
      <w:pPr>
        <w:pStyle w:val="a5"/>
        <w:widowControl w:val="0"/>
        <w:numPr>
          <w:ilvl w:val="0"/>
          <w:numId w:val="32"/>
        </w:numPr>
        <w:shd w:val="clear" w:color="auto" w:fill="FFFFFF"/>
        <w:spacing w:before="0" w:beforeAutospacing="0" w:after="0" w:afterAutospacing="0" w:line="288" w:lineRule="auto"/>
        <w:ind w:left="0" w:firstLine="709"/>
        <w:jc w:val="both"/>
        <w:rPr>
          <w:color w:val="000000"/>
          <w:sz w:val="28"/>
          <w:szCs w:val="28"/>
          <w:lang w:val="uk-UA"/>
        </w:rPr>
      </w:pPr>
      <w:r w:rsidRPr="007129D7">
        <w:rPr>
          <w:color w:val="000000"/>
          <w:sz w:val="28"/>
          <w:szCs w:val="28"/>
          <w:lang w:val="uk-UA"/>
        </w:rPr>
        <w:t>використання високопродуктивних сортів і гербіцидів сільськогосподарських культур [ 1, c. 336].</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 xml:space="preserve">Ці та інші заходи вимагають збільшення виробничих витрат на 1га </w:t>
      </w:r>
      <w:r w:rsidRPr="007129D7">
        <w:rPr>
          <w:color w:val="000000"/>
          <w:sz w:val="28"/>
          <w:szCs w:val="28"/>
          <w:lang w:val="uk-UA"/>
        </w:rPr>
        <w:lastRenderedPageBreak/>
        <w:t>сільськогосподарських культур, але водночас сприяють зменшенню собівартості одиниці продукції.</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Одним із шляхів зниження собівартості сільськогосподарської продукції є підвищення продуктивності праці на основі впровадження комплексної механізації і автоматизації виробництва, широкого використання прогресивних форм організації і оплати праці. З підвищенням рівня механізації скорочуються затрати праці на одиницю продукції, що сприяє зменшенню витрат на її оплату і зниження собівартості сільськогосподарської продукції. Оскільки оплата праці є однією з основних статей витрат у собівартості продукції, підвищення продуктивності праці має вирішальне значення для її зниження. При цьому собівартість продукції зменшується лише тоді, коли економія коштів на оплату праці перевищує зростання амортизаційних відрахувань і витрат на поточний ремонт засобів механізації, які впроваджуються в виробництво [2, c. 3 – 7].</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Важливим резервом зниження собівартості є інтенсивне використання машинно–тракторного парку, сільськогосподарських машин і знарядь, транспортних та інших засобів праці. За цих умов зменшуються витрати з розрахунку на одиницю виконаних робіт, що сприяє зниженню собівартості продукції.</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 xml:space="preserve">Значний резерв зниження собівартості продукції – раціональне використання матеріальних оборотних фондів (насіння, мінеральних добрив, пального тощо). </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Важливим напрямом зниження собівартості продукції є поглиблення спеціалізації сільськогосподарського виробництва і досягнення його оптимальних розмірів відповідно до особливостей природно–економічних умов господарської діяльності сільськогосподарських підприємств.</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Велику роль в зниженні собівартості продукції займають витрати на управління та обслуговування виробництва. Вони значно зменшуються в умовах впровадження прогресивних форм організації виробництва, передачі сільським трудівникам в оренду землі, будівель та інших засобів виробництва.</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Значну частку в структурі зниження собівартості продукції відіграє такий фактор, як підвищення матеріальної заінтересованості працівників у кінцевих результатах господарської діяльності.</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 xml:space="preserve">Зниження собівартості сільськогосподарської продукції забезпечується сукупністю основних напрямів використання внутрішньогосподарських резервів скорочення витрат на виробництво і реалізацію одиниці продукції. Фактори, які забезпечують збільшення виробництва сільськогосподарської продукції, органічно взаємопов'язані і взаємозумовлені. З урахуванням цього в окремих галузях і господарствах розробляються конкретні заходи щодо зниження собівартості </w:t>
      </w:r>
      <w:r w:rsidRPr="007129D7">
        <w:rPr>
          <w:color w:val="000000"/>
          <w:sz w:val="28"/>
          <w:szCs w:val="28"/>
          <w:lang w:val="uk-UA"/>
        </w:rPr>
        <w:lastRenderedPageBreak/>
        <w:t>продукції. При обґрунтуванні шляхів зниження собівартості сільськогосподарської продукції, насамперед, потрібно пам'ятати, що з підвищенням урожайності культур знижується собівартість. Отже, фактори, що зумовлюють таке підвищення, можна розглядати як фактори зниження собівартості сільськогосподарської продукції. Серед них особливе значення мають:</w:t>
      </w:r>
    </w:p>
    <w:p w:rsidR="00BC053B" w:rsidRPr="007129D7" w:rsidRDefault="00BC053B" w:rsidP="0009069D">
      <w:pPr>
        <w:pStyle w:val="a5"/>
        <w:widowControl w:val="0"/>
        <w:numPr>
          <w:ilvl w:val="0"/>
          <w:numId w:val="32"/>
        </w:numPr>
        <w:shd w:val="clear" w:color="auto" w:fill="FFFFFF"/>
        <w:spacing w:before="0" w:beforeAutospacing="0" w:after="0" w:afterAutospacing="0" w:line="288" w:lineRule="auto"/>
        <w:ind w:left="0" w:firstLine="709"/>
        <w:jc w:val="both"/>
        <w:rPr>
          <w:color w:val="000000"/>
          <w:sz w:val="28"/>
          <w:szCs w:val="28"/>
          <w:lang w:val="uk-UA"/>
        </w:rPr>
      </w:pPr>
      <w:r w:rsidRPr="007129D7">
        <w:rPr>
          <w:color w:val="000000"/>
          <w:sz w:val="28"/>
          <w:szCs w:val="28"/>
          <w:lang w:val="uk-UA"/>
        </w:rPr>
        <w:t>впровадження прогресивних систем землеробства, науково обґрунтованих сівозміни і передової технології виробництва;</w:t>
      </w:r>
    </w:p>
    <w:p w:rsidR="00BC053B" w:rsidRPr="007129D7" w:rsidRDefault="00BC053B" w:rsidP="0009069D">
      <w:pPr>
        <w:pStyle w:val="a5"/>
        <w:widowControl w:val="0"/>
        <w:numPr>
          <w:ilvl w:val="0"/>
          <w:numId w:val="32"/>
        </w:numPr>
        <w:shd w:val="clear" w:color="auto" w:fill="FFFFFF"/>
        <w:spacing w:before="0" w:beforeAutospacing="0" w:after="0" w:afterAutospacing="0" w:line="288" w:lineRule="auto"/>
        <w:ind w:left="0" w:firstLine="709"/>
        <w:jc w:val="both"/>
        <w:rPr>
          <w:color w:val="000000"/>
          <w:sz w:val="28"/>
          <w:szCs w:val="28"/>
          <w:lang w:val="uk-UA"/>
        </w:rPr>
      </w:pPr>
      <w:r w:rsidRPr="007129D7">
        <w:rPr>
          <w:color w:val="000000"/>
          <w:sz w:val="28"/>
          <w:szCs w:val="28"/>
          <w:lang w:val="uk-UA"/>
        </w:rPr>
        <w:t>послідовна інтенсифікація виробництва шляхом раціональної хімізації і докорінного поліпшення землі;</w:t>
      </w:r>
    </w:p>
    <w:p w:rsidR="00BC053B" w:rsidRPr="007129D7" w:rsidRDefault="00BC053B" w:rsidP="0009069D">
      <w:pPr>
        <w:pStyle w:val="a5"/>
        <w:widowControl w:val="0"/>
        <w:numPr>
          <w:ilvl w:val="0"/>
          <w:numId w:val="32"/>
        </w:numPr>
        <w:shd w:val="clear" w:color="auto" w:fill="FFFFFF"/>
        <w:spacing w:before="0" w:beforeAutospacing="0" w:after="0" w:afterAutospacing="0" w:line="288" w:lineRule="auto"/>
        <w:ind w:left="0" w:firstLine="709"/>
        <w:jc w:val="both"/>
        <w:rPr>
          <w:color w:val="000000"/>
          <w:sz w:val="28"/>
          <w:szCs w:val="28"/>
          <w:lang w:val="uk-UA"/>
        </w:rPr>
      </w:pPr>
      <w:r w:rsidRPr="007129D7">
        <w:rPr>
          <w:color w:val="000000"/>
          <w:sz w:val="28"/>
          <w:szCs w:val="28"/>
          <w:lang w:val="uk-UA"/>
        </w:rPr>
        <w:t>впровадження у виробництво кращих сортів сільськогосподарських культур</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Необхідно також забезпечити ефективніше використання машинно–тракторного парку, транспортних засобів. Це дасть змогу скоротити потреби в них до раціонального рівня, зменшити витрати на амортизацію та ремонти, а через це здешевити виробництво продукції.</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Значні резерви зниження собівартості криються в суворому дотриманні режиму економії при використанні матеріально–грошових засобів у процесі виробництва сільськогосподарської продукції. Практика переконує, що в підприємствах, де контролюється економне використання оборотних фондів, де не допускаються втрати врожаю при збиранні і транспортуванні, збереженні насіння, посадкового матеріалу, значно менше витрачається коштів на одиницю продукції.</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Істотного зниження собівартості продукції можна досягти завдяки вдосконаленню системи управління виробництвом і впровадженню наукової організації праці. Ці заходи забезпечують зменшення накладних витрат, а отже, і зниження собівартості продукції. Важливу роль тут відіграють і такі соціально–економічні фактори, як підвищення кваліфікації кадрів, матеріальна заінтересованість працівників у результатах своєї праці, широке використання моральних стимулів.</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Розглянуті фактори зниження собівартості продукції окреслюють лише загальні напрями скорочення витрат на її виробництво. На кожному підприємстві необхідно передбачити конкретні заходи щодо здійснення режиму економії і бережливості, підвищення врожайності культур, враховуючи місцеві природно–економічні умови.</w:t>
      </w:r>
    </w:p>
    <w:p w:rsidR="00BC053B" w:rsidRPr="007129D7" w:rsidRDefault="00BC053B" w:rsidP="001B2568">
      <w:pPr>
        <w:pStyle w:val="a5"/>
        <w:widowControl w:val="0"/>
        <w:shd w:val="clear" w:color="auto" w:fill="FFFFFF"/>
        <w:spacing w:before="0" w:beforeAutospacing="0" w:after="0" w:afterAutospacing="0" w:line="288" w:lineRule="auto"/>
        <w:ind w:firstLine="709"/>
        <w:jc w:val="both"/>
        <w:rPr>
          <w:color w:val="000000"/>
          <w:sz w:val="28"/>
          <w:szCs w:val="28"/>
          <w:lang w:val="uk-UA"/>
        </w:rPr>
      </w:pPr>
      <w:r w:rsidRPr="007129D7">
        <w:rPr>
          <w:color w:val="000000"/>
          <w:sz w:val="28"/>
          <w:szCs w:val="28"/>
          <w:lang w:val="uk-UA"/>
        </w:rPr>
        <w:t xml:space="preserve">У результаті інноваційної діяльності створюються необхідні умови щодо зниження витрат виробництва і, відповідно, одержання прибутку. Для цього необхідні нововведення в усіх видах діяльності підприємства: виробничій, </w:t>
      </w:r>
      <w:r w:rsidRPr="007129D7">
        <w:rPr>
          <w:color w:val="000000"/>
          <w:sz w:val="28"/>
          <w:szCs w:val="28"/>
          <w:lang w:val="uk-UA"/>
        </w:rPr>
        <w:lastRenderedPageBreak/>
        <w:t>комерційній, управлінській і т. д. Тільки в цьому разі можна знизити витрати і забезпечити надлишки зверх витрат. А це можливо, коли підприємство здійснить ряд заходів, спрямованих на підвищення продуктивності праці.</w:t>
      </w:r>
    </w:p>
    <w:p w:rsidR="00BC053B" w:rsidRPr="007129D7" w:rsidRDefault="00BC053B" w:rsidP="001B2568">
      <w:pPr>
        <w:spacing w:after="0" w:line="288" w:lineRule="auto"/>
        <w:ind w:firstLine="709"/>
        <w:jc w:val="center"/>
        <w:rPr>
          <w:rFonts w:ascii="Times New Roman" w:hAnsi="Times New Roman"/>
          <w:b/>
          <w:sz w:val="28"/>
          <w:szCs w:val="28"/>
        </w:rPr>
      </w:pPr>
      <w:r w:rsidRPr="007129D7">
        <w:rPr>
          <w:rFonts w:ascii="Times New Roman" w:hAnsi="Times New Roman"/>
          <w:b/>
          <w:sz w:val="28"/>
          <w:szCs w:val="28"/>
        </w:rPr>
        <w:t>Список використаних джерел</w:t>
      </w:r>
    </w:p>
    <w:p w:rsidR="00BC053B" w:rsidRPr="007129D7" w:rsidRDefault="00BC053B" w:rsidP="0009069D">
      <w:pPr>
        <w:widowControl w:val="0"/>
        <w:numPr>
          <w:ilvl w:val="0"/>
          <w:numId w:val="33"/>
        </w:numPr>
        <w:tabs>
          <w:tab w:val="left" w:pos="993"/>
        </w:tabs>
        <w:spacing w:after="0" w:line="288" w:lineRule="auto"/>
        <w:ind w:left="0"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Андрійчук А.Г. Економіка аграрних підприємств / А.Г. Андрійчук / К.: Вища школа, 2002. – 336с.</w:t>
      </w:r>
    </w:p>
    <w:p w:rsidR="00BC053B" w:rsidRPr="007129D7" w:rsidRDefault="00BC053B" w:rsidP="0009069D">
      <w:pPr>
        <w:widowControl w:val="0"/>
        <w:numPr>
          <w:ilvl w:val="0"/>
          <w:numId w:val="33"/>
        </w:numPr>
        <w:tabs>
          <w:tab w:val="left" w:pos="993"/>
        </w:tabs>
        <w:spacing w:after="0" w:line="288" w:lineRule="auto"/>
        <w:ind w:left="0"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Вітков М.С. Основні фактори інтенсифікації аграрного виробництва в перехідний період до ринку / М.С. Вітков // Економіка АПК. – 2009. – №2. – С.17 – 20.</w:t>
      </w:r>
    </w:p>
    <w:p w:rsidR="00BC053B" w:rsidRPr="007129D7" w:rsidRDefault="00BC053B" w:rsidP="0009069D">
      <w:pPr>
        <w:widowControl w:val="0"/>
        <w:numPr>
          <w:ilvl w:val="0"/>
          <w:numId w:val="33"/>
        </w:numPr>
        <w:tabs>
          <w:tab w:val="left" w:pos="993"/>
        </w:tabs>
        <w:spacing w:after="0" w:line="288" w:lineRule="auto"/>
        <w:ind w:left="0" w:firstLine="709"/>
        <w:jc w:val="both"/>
        <w:rPr>
          <w:rFonts w:ascii="Times New Roman" w:hAnsi="Times New Roman"/>
          <w:color w:val="000000"/>
          <w:sz w:val="28"/>
          <w:szCs w:val="28"/>
          <w:shd w:val="clear" w:color="auto" w:fill="FFFFFF"/>
        </w:rPr>
      </w:pPr>
      <w:r w:rsidRPr="007129D7">
        <w:rPr>
          <w:rFonts w:ascii="Times New Roman" w:hAnsi="Times New Roman"/>
          <w:color w:val="000000"/>
          <w:sz w:val="28"/>
          <w:szCs w:val="28"/>
          <w:shd w:val="clear" w:color="auto" w:fill="FFFFFF"/>
        </w:rPr>
        <w:t xml:space="preserve">Волков О. И. Экономика предприятия: Курс лекций / О.И. Волков, В.К. Скляренко. – М.: ИНФРА-М, 2003. –  484 с. </w:t>
      </w:r>
    </w:p>
    <w:p w:rsidR="00BC053B" w:rsidRPr="007129D7" w:rsidRDefault="00BC053B" w:rsidP="001B2568">
      <w:pPr>
        <w:spacing w:after="0" w:line="288" w:lineRule="auto"/>
        <w:ind w:firstLine="709"/>
        <w:jc w:val="both"/>
        <w:rPr>
          <w:rFonts w:ascii="Times New Roman" w:hAnsi="Times New Roman"/>
          <w:color w:val="000000"/>
          <w:spacing w:val="-8"/>
          <w:sz w:val="28"/>
          <w:szCs w:val="28"/>
          <w:shd w:val="clear" w:color="auto" w:fill="FFFFFF"/>
        </w:rPr>
      </w:pPr>
      <w:r w:rsidRPr="007129D7">
        <w:rPr>
          <w:rFonts w:ascii="Times New Roman" w:hAnsi="Times New Roman"/>
          <w:color w:val="000000"/>
          <w:spacing w:val="-8"/>
          <w:sz w:val="28"/>
          <w:szCs w:val="28"/>
          <w:shd w:val="clear" w:color="auto" w:fill="FFFFFF"/>
        </w:rPr>
        <w:t>Коваленко О.В. Класифікація витрат ресурсів як основа оцінювання собівартості продукції / О.В. Коваленко // Економіка АПК. – 2008. – №4. – С.90 – 95.</w:t>
      </w:r>
    </w:p>
    <w:p w:rsidR="00BC053B" w:rsidRPr="007129D7" w:rsidRDefault="00BC053B" w:rsidP="001B2568">
      <w:pPr>
        <w:spacing w:after="0" w:line="288" w:lineRule="auto"/>
        <w:ind w:firstLine="709"/>
        <w:jc w:val="both"/>
        <w:rPr>
          <w:rFonts w:ascii="Times New Roman" w:hAnsi="Times New Roman"/>
          <w:color w:val="000000"/>
          <w:spacing w:val="-8"/>
          <w:sz w:val="28"/>
          <w:szCs w:val="28"/>
          <w:shd w:val="clear" w:color="auto" w:fill="FFFFFF"/>
        </w:rPr>
      </w:pPr>
    </w:p>
    <w:p w:rsidR="00BC053B" w:rsidRPr="007129D7" w:rsidRDefault="00BC053B" w:rsidP="001B2568">
      <w:pPr>
        <w:spacing w:after="0" w:line="288" w:lineRule="auto"/>
        <w:ind w:firstLine="709"/>
        <w:jc w:val="right"/>
        <w:rPr>
          <w:rFonts w:ascii="Times New Roman" w:hAnsi="Times New Roman"/>
          <w:b/>
          <w:spacing w:val="-6"/>
          <w:sz w:val="28"/>
          <w:szCs w:val="28"/>
        </w:rPr>
      </w:pPr>
      <w:r w:rsidRPr="007129D7">
        <w:rPr>
          <w:rFonts w:ascii="Times New Roman" w:hAnsi="Times New Roman"/>
          <w:b/>
          <w:spacing w:val="-6"/>
          <w:sz w:val="28"/>
          <w:szCs w:val="28"/>
        </w:rPr>
        <w:t>Ярмоленко В.В. аспірант</w:t>
      </w:r>
    </w:p>
    <w:p w:rsidR="00BC053B" w:rsidRPr="007129D7" w:rsidRDefault="00BC053B" w:rsidP="001B2568">
      <w:pPr>
        <w:spacing w:after="0" w:line="288" w:lineRule="auto"/>
        <w:ind w:firstLine="709"/>
        <w:jc w:val="right"/>
        <w:rPr>
          <w:rFonts w:ascii="Times New Roman" w:hAnsi="Times New Roman"/>
          <w:b/>
          <w:i/>
          <w:spacing w:val="-6"/>
          <w:sz w:val="28"/>
          <w:szCs w:val="28"/>
        </w:rPr>
      </w:pPr>
      <w:r w:rsidRPr="007129D7">
        <w:rPr>
          <w:rFonts w:ascii="Times New Roman" w:hAnsi="Times New Roman"/>
          <w:b/>
          <w:i/>
          <w:spacing w:val="-6"/>
          <w:sz w:val="28"/>
          <w:szCs w:val="28"/>
        </w:rPr>
        <w:t xml:space="preserve">Науковий керівник - </w:t>
      </w:r>
      <w:r w:rsidRPr="007129D7">
        <w:rPr>
          <w:rFonts w:ascii="Times New Roman" w:hAnsi="Times New Roman"/>
          <w:b/>
          <w:i/>
          <w:sz w:val="28"/>
          <w:szCs w:val="28"/>
        </w:rPr>
        <w:t xml:space="preserve">Танклевська Н.С., д.е.н., професор </w:t>
      </w:r>
    </w:p>
    <w:p w:rsidR="00BC053B" w:rsidRPr="007129D7" w:rsidRDefault="00BC053B" w:rsidP="001B2568">
      <w:pPr>
        <w:spacing w:after="0" w:line="288" w:lineRule="auto"/>
        <w:ind w:firstLine="709"/>
        <w:jc w:val="right"/>
        <w:rPr>
          <w:rFonts w:ascii="Times New Roman" w:hAnsi="Times New Roman"/>
          <w:sz w:val="28"/>
          <w:szCs w:val="28"/>
        </w:rPr>
      </w:pPr>
      <w:r w:rsidRPr="007129D7">
        <w:rPr>
          <w:rFonts w:ascii="Times New Roman" w:hAnsi="Times New Roman"/>
          <w:sz w:val="28"/>
          <w:szCs w:val="28"/>
        </w:rPr>
        <w:t>Херсонський державний аграрний університет,</w:t>
      </w:r>
    </w:p>
    <w:p w:rsidR="00BC053B" w:rsidRPr="007129D7" w:rsidRDefault="00BC053B" w:rsidP="001B2568">
      <w:pPr>
        <w:spacing w:after="0" w:line="288" w:lineRule="auto"/>
        <w:ind w:firstLine="709"/>
        <w:jc w:val="right"/>
        <w:rPr>
          <w:rFonts w:ascii="Times New Roman" w:hAnsi="Times New Roman"/>
          <w:i/>
          <w:sz w:val="28"/>
          <w:szCs w:val="28"/>
        </w:rPr>
      </w:pPr>
      <w:r w:rsidRPr="007129D7">
        <w:rPr>
          <w:rFonts w:ascii="Times New Roman" w:hAnsi="Times New Roman"/>
          <w:i/>
          <w:sz w:val="28"/>
          <w:szCs w:val="28"/>
        </w:rPr>
        <w:t>м. Херсон</w:t>
      </w:r>
    </w:p>
    <w:p w:rsidR="00BC053B" w:rsidRPr="007129D7" w:rsidRDefault="00BC053B" w:rsidP="001B2568">
      <w:pPr>
        <w:spacing w:after="0" w:line="288" w:lineRule="auto"/>
        <w:ind w:firstLine="709"/>
        <w:jc w:val="right"/>
        <w:rPr>
          <w:rFonts w:ascii="Times New Roman" w:hAnsi="Times New Roman"/>
          <w:b/>
          <w:spacing w:val="-6"/>
          <w:sz w:val="28"/>
          <w:szCs w:val="28"/>
        </w:rPr>
      </w:pPr>
    </w:p>
    <w:p w:rsidR="00BC053B" w:rsidRPr="007129D7" w:rsidRDefault="00BC053B" w:rsidP="001B2568">
      <w:pPr>
        <w:spacing w:after="0" w:line="288" w:lineRule="auto"/>
        <w:ind w:firstLine="709"/>
        <w:jc w:val="center"/>
        <w:rPr>
          <w:rFonts w:ascii="Times New Roman" w:hAnsi="Times New Roman"/>
          <w:b/>
          <w:spacing w:val="-6"/>
          <w:sz w:val="28"/>
          <w:szCs w:val="28"/>
        </w:rPr>
      </w:pPr>
      <w:r w:rsidRPr="007129D7">
        <w:rPr>
          <w:rFonts w:ascii="Times New Roman" w:hAnsi="Times New Roman"/>
          <w:b/>
          <w:spacing w:val="-6"/>
          <w:sz w:val="28"/>
          <w:szCs w:val="28"/>
        </w:rPr>
        <w:t>АГРОСТРАХУВАННЯ В УКРАЇНІ</w:t>
      </w:r>
    </w:p>
    <w:p w:rsidR="00BC053B" w:rsidRPr="007129D7" w:rsidRDefault="00BC053B" w:rsidP="001B2568">
      <w:pPr>
        <w:spacing w:after="0" w:line="288" w:lineRule="auto"/>
        <w:ind w:firstLine="709"/>
        <w:jc w:val="both"/>
        <w:rPr>
          <w:rFonts w:ascii="Times New Roman" w:hAnsi="Times New Roman"/>
          <w:b/>
          <w:spacing w:val="-6"/>
          <w:sz w:val="28"/>
          <w:szCs w:val="28"/>
        </w:rPr>
      </w:pPr>
    </w:p>
    <w:p w:rsidR="00BC053B" w:rsidRPr="007129D7" w:rsidRDefault="00BC053B" w:rsidP="001B2568">
      <w:pPr>
        <w:spacing w:after="0" w:line="288" w:lineRule="auto"/>
        <w:ind w:firstLine="709"/>
        <w:jc w:val="both"/>
        <w:rPr>
          <w:rFonts w:ascii="Times New Roman" w:hAnsi="Times New Roman"/>
          <w:spacing w:val="-6"/>
          <w:sz w:val="28"/>
          <w:szCs w:val="28"/>
        </w:rPr>
      </w:pPr>
      <w:r w:rsidRPr="007129D7">
        <w:rPr>
          <w:rFonts w:ascii="Times New Roman" w:hAnsi="Times New Roman"/>
          <w:color w:val="000000"/>
          <w:spacing w:val="-6"/>
          <w:sz w:val="28"/>
          <w:szCs w:val="28"/>
        </w:rPr>
        <w:t>Сільське господарство традиційно є ризиковою сферою діяльності. Особливо це стосується України, в якій успішні результати сільгоспвиробника багато в чому визначаються погодними умовами.</w:t>
      </w:r>
      <w:r w:rsidRPr="007129D7">
        <w:rPr>
          <w:rFonts w:ascii="Times New Roman" w:hAnsi="Times New Roman"/>
          <w:spacing w:val="-6"/>
          <w:sz w:val="28"/>
          <w:szCs w:val="28"/>
        </w:rPr>
        <w:t xml:space="preserve"> На розвиток сільськогосподарського виробництва впливають ризики стихійних лих і надзвичайних подій, які не залежать від людини. Непередбачені природні явища зменшують кількість і якість врожаю сільськогосподарських культур та знищують тисячі гектарів угідь, наносячи значні збитки виробникам сільськогосподарської продукції.</w:t>
      </w:r>
    </w:p>
    <w:p w:rsidR="00BC053B" w:rsidRPr="007129D7" w:rsidRDefault="00BC053B" w:rsidP="001B2568">
      <w:pPr>
        <w:spacing w:after="0" w:line="288" w:lineRule="auto"/>
        <w:ind w:firstLine="709"/>
        <w:jc w:val="both"/>
        <w:rPr>
          <w:rFonts w:ascii="Times New Roman" w:hAnsi="Times New Roman"/>
          <w:spacing w:val="-6"/>
          <w:sz w:val="28"/>
          <w:szCs w:val="28"/>
        </w:rPr>
      </w:pPr>
      <w:r w:rsidRPr="007129D7">
        <w:rPr>
          <w:rFonts w:ascii="Times New Roman" w:hAnsi="Times New Roman"/>
          <w:spacing w:val="-6"/>
          <w:sz w:val="28"/>
          <w:szCs w:val="28"/>
        </w:rPr>
        <w:t>Для захисту майнових інтересів сільськогосподарських товаровиробників і забезпечення подальшого розвитку сільського господарства використовується страхування як один з найголовніших напрямків державної аграрної політики.</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Сільськогосподарське страхування — це економічні відносини щодо страхового захисту майнових інтересів виробників сільськогосподарської продукції у разі настання певних подій (страхових випадків), визначених законом, за рахунок грошових фондів, що формуються у страховика шляхом сплати страхувальниками страхових платежів (страхових премій) та доходів від розміщення коштів цих фондів. Основна мета </w:t>
      </w:r>
      <w:r w:rsidRPr="007129D7">
        <w:rPr>
          <w:spacing w:val="-6"/>
          <w:sz w:val="28"/>
          <w:szCs w:val="28"/>
          <w:lang w:val="uk-UA"/>
        </w:rPr>
        <w:lastRenderedPageBreak/>
        <w:t>страхування сільськогосподарських ризиків - це часткова чи повна компенсація суб'єкту господарювання втрат через несприятливі, в основному, природні явища. Об'єктивна економічна необхідність використання страхування в сільському господарстві пояснюється недостатніми можливостями держави і ринку забезпечити широку маневреність фінансовими ресурсами господарюючих суб'єктів[5].</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Страхування відіграє важливу роль у розвитку аграрного виробництва, оскільки страховий захист додає впевненості сільгоспвиробникам і надає можливість планувати подальший розвиток, а також стимулює аграрні підприємства до запровадження більш досконалих виробничих процесів.</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Організація страхового захисту сприяє підвищенню кредитоспроможності сільгоспвиробників і доступу їх до кредитних ресурсів, а як наслідок, запровадженню нових технологій. До того ж страхування підвищує рівень розрахункової дисципліни та зменшує ризики невиконання зобов’язань перед контрагентами в результаті настання непередбачуваних подій. Тому організація страхування сільськогосподарських ризиків з державною підтримкою є необхідною умовою розвитку аграрного сектору економіки.</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Розвиток системи аграрного страхування в Україні був дуже тернистим. Так, у часи СРСР було передбачено обов’язкове страхування врожаю у радгоспах та інших державних сільськогосподарських підприємствах, і вона була повністю монополізованою. Вважається, що ця система була досить ефективною, адже за допомогою Укрдержстраху забезпечувався надійний страховий захист врожаю за достатньо низькими ставками страхування [4].</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Сучасна система страхування аграрних ризиків в України була впроваджена шляхом прийняття Декрету Кабінету Міністрів України «Про страхування», який надалі був замінений базовим Законом України «Про страхування». Цей Закон визначив основу систему правового регулювання страхової діяльність, визначив принципи державної демонополізації та державного нагляду за страховою діяльністю.</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Спочатку Україна намагалась запровадити «американську» систему. Так, із 01.01.2005 Законом України «Про державну підтримку сільського господарства України» передбачено створення Фонду аграрних страхових субсидій (ФАСС). ФАСС є державною спеціалізованою установою, яка створюється для надання страхових субсидій виробникам сільськогосподарської продукції. ФАСС підпорядковується, є підзвітним та підконтрольним центральному органу виконавчої влади з питань формування та забезпечення державної аграрної політики. Через 10 років після набуття чинності цим Законом можна стверджувати, що без значної державної підтримки механізм ФАСС не запрацював [4].</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lastRenderedPageBreak/>
        <w:t xml:space="preserve">В нашій країні розпочав діяти проект розвитку </w:t>
      </w:r>
      <w:proofErr w:type="spellStart"/>
      <w:r w:rsidRPr="007129D7">
        <w:rPr>
          <w:spacing w:val="-6"/>
          <w:sz w:val="28"/>
          <w:szCs w:val="28"/>
          <w:lang w:val="uk-UA"/>
        </w:rPr>
        <w:t>агрострахування</w:t>
      </w:r>
      <w:proofErr w:type="spellEnd"/>
      <w:r w:rsidRPr="007129D7">
        <w:rPr>
          <w:spacing w:val="-6"/>
          <w:sz w:val="28"/>
          <w:szCs w:val="28"/>
          <w:lang w:val="uk-UA"/>
        </w:rPr>
        <w:t>, який здійснюється Міжнародною фінансовою корпорацією (IFC) за фінансової підтримки Канадського агентства міжнародного розвитку (CIDA).</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shd w:val="clear" w:color="auto" w:fill="FFFFFF"/>
          <w:lang w:val="uk-UA"/>
        </w:rPr>
      </w:pPr>
      <w:r w:rsidRPr="007129D7">
        <w:rPr>
          <w:color w:val="000000"/>
          <w:spacing w:val="-6"/>
          <w:sz w:val="28"/>
          <w:szCs w:val="28"/>
          <w:shd w:val="clear" w:color="auto" w:fill="FFFFFF"/>
          <w:lang w:val="uk-UA"/>
        </w:rPr>
        <w:t>9 лютого 2012 року український парламент ухвалив Закон «Про особливості страхування сільськогосподарської продукції з державною підтримкою», яким запроваджується механізм субсидованого страхування, відповідно до якого держава відшкодовуватиме частку сплаченої аграрієм страхової премії. Передбачалося, що після прийняття цього закону вітчизняний аграрний бізнес отримає важливий інструмент, який допоможе зробити сільське господарство ще більш привабливим для інвестицій.</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shd w:val="clear" w:color="auto" w:fill="FFFFFF"/>
          <w:lang w:val="uk-UA"/>
        </w:rPr>
      </w:pPr>
      <w:r w:rsidRPr="007129D7">
        <w:rPr>
          <w:color w:val="000000"/>
          <w:spacing w:val="-6"/>
          <w:sz w:val="28"/>
          <w:szCs w:val="28"/>
          <w:shd w:val="clear" w:color="auto" w:fill="FFFFFF"/>
          <w:lang w:val="uk-UA"/>
        </w:rPr>
        <w:t>З метою забезпечення виконання зобов’язань страхових компаній перед страхувальниками під час страхування сільськогосподарської продукції з державною підтримкою, у 2012 р. в Україні було створено Об’єднання страховиків «Аграрний страховий пул», члени якого діють на умовах співстрахування, що підвищує гарантії виконання зобов’язань страховими компаніями перед сільгоспвиробниками у разі отримання останніми збитків. Однак через відсутність значної підтримки, фактично, на сьогодні ми маємо пул, який не працює.</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shd w:val="clear" w:color="auto" w:fill="FFFFFF"/>
          <w:lang w:val="uk-UA"/>
        </w:rPr>
      </w:pPr>
      <w:r w:rsidRPr="007129D7">
        <w:rPr>
          <w:color w:val="000000"/>
          <w:spacing w:val="-6"/>
          <w:sz w:val="28"/>
          <w:szCs w:val="28"/>
          <w:shd w:val="clear" w:color="auto" w:fill="FFFFFF"/>
          <w:lang w:val="uk-UA"/>
        </w:rPr>
        <w:t xml:space="preserve">Але на сьогодні, на жаль, державна підтримка сільськогосподарського страхування, що йде в розріз заявами, </w:t>
      </w:r>
      <w:proofErr w:type="spellStart"/>
      <w:r w:rsidRPr="007129D7">
        <w:rPr>
          <w:color w:val="000000"/>
          <w:spacing w:val="-6"/>
          <w:sz w:val="28"/>
          <w:szCs w:val="28"/>
          <w:shd w:val="clear" w:color="auto" w:fill="FFFFFF"/>
          <w:lang w:val="uk-UA"/>
        </w:rPr>
        <w:t>Мінагрополітики</w:t>
      </w:r>
      <w:proofErr w:type="spellEnd"/>
      <w:r w:rsidRPr="007129D7">
        <w:rPr>
          <w:color w:val="000000"/>
          <w:spacing w:val="-6"/>
          <w:sz w:val="28"/>
          <w:szCs w:val="28"/>
          <w:shd w:val="clear" w:color="auto" w:fill="FFFFFF"/>
          <w:lang w:val="uk-UA"/>
        </w:rPr>
        <w:t xml:space="preserve"> про пріоритетність підтримки малих та середніх господарств.</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Незважаючи на те, що аграрне страхування в Україні майже не працює, за останні декілька років, які передували економічній кризи, виробники сільськогосподарської продукції все частіше користувалися послугами страхових компаній. Підштовхнули їх до цього погодні умови, які з кожним роком стають дедалі не передбачуваними.</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З урахуванням наведеного, можна зробити висновок про те, що одним із елементів гарантування стабілізації фінансового стану аграрних підприємств у ринкових умовах є страхування, що забезпечує безперервність розвитку сільськогосподарського виробництва, функціонування аграрного ринку й може слугувати джерелом інвестицій у сільське господарство.</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t>Аналіз міжнародної практика доводить, що успішними бувають лише ті системи субсидованого аграрного страхування, в яких його учасники – держава та страховики – постійно координують свої дії шляхом створення спеціалізованої структури, яка постійно займається відповідним видом страхування. Україна обрала варіант Пулу. Однак без залучення значної державної допомоги застосування цього механізму є неефективним. З урахуванням чого, необхідним є створення в Україні системи страхування сільськогосподарських ризиків за державною підтримкою та формування ефективної системи сільськогосподарського страхування у добровільній формі.</w:t>
      </w:r>
    </w:p>
    <w:p w:rsidR="00BC053B" w:rsidRPr="007129D7" w:rsidRDefault="00BC053B" w:rsidP="001B2568">
      <w:pPr>
        <w:pStyle w:val="a5"/>
        <w:shd w:val="clear" w:color="auto" w:fill="FFFFFF"/>
        <w:spacing w:before="0" w:beforeAutospacing="0" w:after="0" w:afterAutospacing="0" w:line="288" w:lineRule="auto"/>
        <w:ind w:firstLine="709"/>
        <w:jc w:val="both"/>
        <w:rPr>
          <w:color w:val="000000"/>
          <w:spacing w:val="-6"/>
          <w:sz w:val="28"/>
          <w:szCs w:val="28"/>
          <w:lang w:val="uk-UA"/>
        </w:rPr>
      </w:pPr>
      <w:r w:rsidRPr="007129D7">
        <w:rPr>
          <w:color w:val="000000"/>
          <w:spacing w:val="-6"/>
          <w:sz w:val="28"/>
          <w:szCs w:val="28"/>
          <w:lang w:val="uk-UA"/>
        </w:rPr>
        <w:lastRenderedPageBreak/>
        <w:t>Передусім залучення державних коштів дасть змогу приватним страховим компаніям взяти активну участь у розвитку системи аграрного страхування та стати рівноправним партнером органів державної влади, що забезпечить стабільність розвитку сільського господарства через механізми відшкодування можливих завданих збитків.</w:t>
      </w:r>
    </w:p>
    <w:p w:rsidR="00BC053B" w:rsidRPr="007129D7" w:rsidRDefault="00BC053B" w:rsidP="00F7727B">
      <w:pPr>
        <w:pStyle w:val="a5"/>
        <w:shd w:val="clear" w:color="auto" w:fill="FFFFFF"/>
        <w:spacing w:before="0" w:beforeAutospacing="0" w:after="0" w:afterAutospacing="0" w:line="288" w:lineRule="auto"/>
        <w:ind w:firstLine="709"/>
        <w:jc w:val="center"/>
        <w:rPr>
          <w:b/>
          <w:spacing w:val="-6"/>
          <w:sz w:val="28"/>
          <w:szCs w:val="28"/>
          <w:lang w:val="uk-UA"/>
        </w:rPr>
      </w:pPr>
      <w:r w:rsidRPr="007129D7">
        <w:rPr>
          <w:b/>
          <w:spacing w:val="-6"/>
          <w:sz w:val="28"/>
          <w:szCs w:val="28"/>
          <w:lang w:val="uk-UA"/>
        </w:rPr>
        <w:t>Список використаних джерел</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1. Про державну підтримку сільського господарства України [Електронний ресурс]: Закон України. – Режим доступу: http://zakon1.rada.gov.ua/cgi-bin/laws/main.cgi?user=o1</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2. Про страхування [Електронний ресурс]: Закон України. – Режим доступу: </w:t>
      </w:r>
      <w:proofErr w:type="spellStart"/>
      <w:r w:rsidRPr="007129D7">
        <w:rPr>
          <w:spacing w:val="-6"/>
          <w:sz w:val="28"/>
          <w:szCs w:val="28"/>
          <w:lang w:val="uk-UA"/>
        </w:rPr>
        <w:t>www.rada.gov.ua</w:t>
      </w:r>
      <w:proofErr w:type="spellEnd"/>
      <w:r w:rsidRPr="007129D7">
        <w:rPr>
          <w:spacing w:val="-6"/>
          <w:sz w:val="28"/>
          <w:szCs w:val="28"/>
          <w:lang w:val="uk-UA"/>
        </w:rPr>
        <w:t xml:space="preserve"> </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 xml:space="preserve">3. </w:t>
      </w:r>
      <w:r w:rsidRPr="007129D7">
        <w:rPr>
          <w:color w:val="000000"/>
          <w:spacing w:val="-6"/>
          <w:sz w:val="28"/>
          <w:szCs w:val="28"/>
          <w:shd w:val="clear" w:color="auto" w:fill="FFFFFF"/>
          <w:lang w:val="uk-UA"/>
        </w:rPr>
        <w:t>Про особливості страхування сільськогосподарської продукції з державною підтримкою</w:t>
      </w:r>
      <w:r w:rsidRPr="007129D7">
        <w:rPr>
          <w:spacing w:val="-6"/>
          <w:sz w:val="28"/>
          <w:szCs w:val="28"/>
          <w:lang w:val="uk-UA"/>
        </w:rPr>
        <w:t xml:space="preserve"> [Електронний ресурс]: Закон України. – Режим доступу: </w:t>
      </w:r>
      <w:proofErr w:type="spellStart"/>
      <w:r w:rsidRPr="007129D7">
        <w:rPr>
          <w:spacing w:val="-6"/>
          <w:sz w:val="28"/>
          <w:szCs w:val="28"/>
          <w:lang w:val="uk-UA"/>
        </w:rPr>
        <w:t>www.rada.gov.ua</w:t>
      </w:r>
      <w:proofErr w:type="spellEnd"/>
      <w:r w:rsidRPr="007129D7">
        <w:rPr>
          <w:spacing w:val="-6"/>
          <w:sz w:val="28"/>
          <w:szCs w:val="28"/>
          <w:lang w:val="uk-UA"/>
        </w:rPr>
        <w:t>.</w:t>
      </w:r>
    </w:p>
    <w:p w:rsidR="00BC053B" w:rsidRPr="007129D7" w:rsidRDefault="00BC053B" w:rsidP="001B2568">
      <w:pPr>
        <w:pStyle w:val="a5"/>
        <w:shd w:val="clear" w:color="auto" w:fill="FFFFFF"/>
        <w:spacing w:before="0" w:beforeAutospacing="0" w:after="0" w:afterAutospacing="0" w:line="288" w:lineRule="auto"/>
        <w:ind w:firstLine="709"/>
        <w:jc w:val="both"/>
        <w:rPr>
          <w:b/>
          <w:spacing w:val="-6"/>
          <w:sz w:val="28"/>
          <w:szCs w:val="28"/>
          <w:lang w:val="uk-UA"/>
        </w:rPr>
      </w:pPr>
      <w:r w:rsidRPr="007129D7">
        <w:rPr>
          <w:spacing w:val="-6"/>
          <w:sz w:val="28"/>
          <w:szCs w:val="28"/>
          <w:lang w:val="uk-UA"/>
        </w:rPr>
        <w:t xml:space="preserve">4. Всеукраїнське щотижневе професійне юридичне видання «Юридична газета </w:t>
      </w:r>
      <w:proofErr w:type="spellStart"/>
      <w:r w:rsidRPr="007129D7">
        <w:rPr>
          <w:spacing w:val="-6"/>
          <w:sz w:val="28"/>
          <w:szCs w:val="28"/>
          <w:lang w:val="uk-UA"/>
        </w:rPr>
        <w:t>оnline</w:t>
      </w:r>
      <w:proofErr w:type="spellEnd"/>
      <w:r w:rsidRPr="007129D7">
        <w:rPr>
          <w:spacing w:val="-6"/>
          <w:sz w:val="28"/>
          <w:szCs w:val="28"/>
          <w:lang w:val="uk-UA"/>
        </w:rPr>
        <w:t>»  [Електронний ресурс] – Режим доступу: http://yur-gazeta.com/publications/practice/zemelne-agrarne-pravo/agrarne-strahuvannya-kompleksniy-instrument-upravlinnya-rizikami.html</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5. Панченко О.І., Рогова Г.А. Державна підтримка страхування ризиків сільськогосподарських підприємств як основа забезпечення їх стабільного розвитку// Вісник Чернігівського державного технологічного університету. – 2012. - №1(56) – с. 260</w:t>
      </w:r>
    </w:p>
    <w:p w:rsidR="00BC053B" w:rsidRPr="007129D7" w:rsidRDefault="00BC053B" w:rsidP="001B2568">
      <w:pPr>
        <w:pStyle w:val="a5"/>
        <w:shd w:val="clear" w:color="auto" w:fill="FFFFFF"/>
        <w:spacing w:before="0" w:beforeAutospacing="0" w:after="0" w:afterAutospacing="0" w:line="288" w:lineRule="auto"/>
        <w:ind w:firstLine="709"/>
        <w:jc w:val="both"/>
        <w:rPr>
          <w:spacing w:val="-6"/>
          <w:sz w:val="28"/>
          <w:szCs w:val="28"/>
          <w:lang w:val="uk-UA"/>
        </w:rPr>
      </w:pPr>
      <w:r w:rsidRPr="007129D7">
        <w:rPr>
          <w:spacing w:val="-6"/>
          <w:sz w:val="28"/>
          <w:szCs w:val="28"/>
          <w:lang w:val="uk-UA"/>
        </w:rPr>
        <w:t>6.  Танклевська Н. Стан та перспективи розвитку державного фінансування сільськогосподарських підприємств України [Електронний ресурс] / Н. Танклевська, О. Супрун // Соціально-економічні проблеми і держава. — 2013. — Вип. 1 (8). — С. 262-270. — Режим доступу до журн. : http://sepd.tntu.edu.ua/images/stories/pdf/2013/13tnsspu.pdf</w:t>
      </w:r>
    </w:p>
    <w:p w:rsidR="00BC053B" w:rsidRPr="007129D7" w:rsidRDefault="00BC053B" w:rsidP="001B2568">
      <w:pPr>
        <w:spacing w:after="0" w:line="288" w:lineRule="auto"/>
        <w:ind w:firstLine="709"/>
        <w:jc w:val="both"/>
        <w:rPr>
          <w:rFonts w:ascii="Times New Roman" w:hAnsi="Times New Roman"/>
          <w:sz w:val="28"/>
          <w:szCs w:val="28"/>
        </w:rPr>
      </w:pPr>
    </w:p>
    <w:sectPr w:rsidR="00BC053B" w:rsidRPr="007129D7" w:rsidSect="00201D2F">
      <w:pgSz w:w="11906" w:h="16838"/>
      <w:pgMar w:top="1021" w:right="56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F0" w:rsidRDefault="00654FF0" w:rsidP="004A7ECD">
      <w:pPr>
        <w:spacing w:after="0" w:line="240" w:lineRule="auto"/>
      </w:pPr>
      <w:r>
        <w:separator/>
      </w:r>
    </w:p>
  </w:endnote>
  <w:endnote w:type="continuationSeparator" w:id="0">
    <w:p w:rsidR="00654FF0" w:rsidRDefault="00654FF0" w:rsidP="004A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91">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font294">
    <w:panose1 w:val="00000000000000000000"/>
    <w:charset w:val="CC"/>
    <w:family w:val="auto"/>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87" w:rsidRPr="00E605C0" w:rsidRDefault="004A6087">
    <w:pPr>
      <w:pStyle w:val="afa"/>
      <w:jc w:val="center"/>
      <w:rPr>
        <w:rFonts w:ascii="Times New Roman" w:hAnsi="Times New Roman"/>
        <w:sz w:val="26"/>
        <w:szCs w:val="26"/>
      </w:rPr>
    </w:pPr>
    <w:r w:rsidRPr="00E605C0">
      <w:rPr>
        <w:rFonts w:ascii="Times New Roman" w:hAnsi="Times New Roman"/>
        <w:sz w:val="26"/>
        <w:szCs w:val="26"/>
      </w:rPr>
      <w:fldChar w:fldCharType="begin"/>
    </w:r>
    <w:r w:rsidRPr="00E605C0">
      <w:rPr>
        <w:rFonts w:ascii="Times New Roman" w:hAnsi="Times New Roman"/>
        <w:sz w:val="26"/>
        <w:szCs w:val="26"/>
      </w:rPr>
      <w:instrText>PAGE   \* MERGEFORMAT</w:instrText>
    </w:r>
    <w:r w:rsidRPr="00E605C0">
      <w:rPr>
        <w:rFonts w:ascii="Times New Roman" w:hAnsi="Times New Roman"/>
        <w:sz w:val="26"/>
        <w:szCs w:val="26"/>
      </w:rPr>
      <w:fldChar w:fldCharType="separate"/>
    </w:r>
    <w:r w:rsidR="00FE5582" w:rsidRPr="00FE5582">
      <w:rPr>
        <w:rFonts w:ascii="Times New Roman" w:hAnsi="Times New Roman"/>
        <w:sz w:val="26"/>
        <w:szCs w:val="26"/>
        <w:lang w:val="ru-RU"/>
      </w:rPr>
      <w:t>241</w:t>
    </w:r>
    <w:r w:rsidRPr="00E605C0">
      <w:rPr>
        <w:rFonts w:ascii="Times New Roman" w:hAnsi="Times New Roman"/>
        <w:sz w:val="26"/>
        <w:szCs w:val="26"/>
      </w:rPr>
      <w:fldChar w:fldCharType="end"/>
    </w:r>
  </w:p>
  <w:p w:rsidR="004A6087" w:rsidRDefault="004A608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F0" w:rsidRDefault="00654FF0" w:rsidP="004A7ECD">
      <w:pPr>
        <w:spacing w:after="0" w:line="240" w:lineRule="auto"/>
      </w:pPr>
      <w:r>
        <w:separator/>
      </w:r>
    </w:p>
  </w:footnote>
  <w:footnote w:type="continuationSeparator" w:id="0">
    <w:p w:rsidR="00654FF0" w:rsidRDefault="00654FF0" w:rsidP="004A7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0C6E1A"/>
    <w:lvl w:ilvl="0">
      <w:numFmt w:val="bullet"/>
      <w:lvlText w:val="*"/>
      <w:lvlJc w:val="left"/>
    </w:lvl>
  </w:abstractNum>
  <w:abstractNum w:abstractNumId="1">
    <w:nsid w:val="037F5089"/>
    <w:multiLevelType w:val="hybridMultilevel"/>
    <w:tmpl w:val="DD54759A"/>
    <w:lvl w:ilvl="0" w:tplc="04190011">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09133C31"/>
    <w:multiLevelType w:val="hybridMultilevel"/>
    <w:tmpl w:val="EB8A9CBA"/>
    <w:lvl w:ilvl="0" w:tplc="71F076F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96F2305"/>
    <w:multiLevelType w:val="hybridMultilevel"/>
    <w:tmpl w:val="641AB4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5B755C"/>
    <w:multiLevelType w:val="hybridMultilevel"/>
    <w:tmpl w:val="0316A4C0"/>
    <w:lvl w:ilvl="0" w:tplc="0419000F">
      <w:start w:val="1"/>
      <w:numFmt w:val="decimal"/>
      <w:lvlText w:val="%1."/>
      <w:lvlJc w:val="left"/>
      <w:pPr>
        <w:tabs>
          <w:tab w:val="num" w:pos="720"/>
        </w:tabs>
        <w:ind w:left="720" w:hanging="360"/>
      </w:pPr>
      <w:rPr>
        <w:rFonts w:ascii="Times New Roman" w:hAnsi="Times New Roman" w:cs="Times New Roman"/>
      </w:rPr>
    </w:lvl>
    <w:lvl w:ilvl="1" w:tplc="0419000F">
      <w:start w:val="1"/>
      <w:numFmt w:val="decimal"/>
      <w:lvlText w:val="%2."/>
      <w:lvlJc w:val="left"/>
      <w:pPr>
        <w:tabs>
          <w:tab w:val="num" w:pos="1440"/>
        </w:tabs>
        <w:ind w:left="1440" w:hanging="360"/>
      </w:pPr>
      <w:rPr>
        <w:rFonts w:ascii="Times New Roman" w:hAnsi="Times New Roman"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416AB6"/>
    <w:multiLevelType w:val="hybridMultilevel"/>
    <w:tmpl w:val="03542DE0"/>
    <w:lvl w:ilvl="0" w:tplc="FFFFFFFF">
      <w:start w:val="1"/>
      <w:numFmt w:val="decimal"/>
      <w:lvlText w:val="%1."/>
      <w:lvlJc w:val="left"/>
      <w:pPr>
        <w:tabs>
          <w:tab w:val="num" w:pos="927"/>
        </w:tabs>
        <w:ind w:left="927" w:hanging="360"/>
      </w:pPr>
      <w:rPr>
        <w:rFonts w:cs="Times New Roman" w:hint="default"/>
        <w:i w:val="0"/>
        <w:sz w:val="26"/>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6">
    <w:nsid w:val="1AC3576D"/>
    <w:multiLevelType w:val="hybridMultilevel"/>
    <w:tmpl w:val="51CED2C4"/>
    <w:lvl w:ilvl="0" w:tplc="33A00624">
      <w:start w:val="1"/>
      <w:numFmt w:val="decimal"/>
      <w:lvlText w:val="%1."/>
      <w:lvlJc w:val="left"/>
      <w:pPr>
        <w:ind w:left="502" w:hanging="360"/>
      </w:pPr>
      <w:rPr>
        <w:rFonts w:eastAsia="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EA25C4C"/>
    <w:multiLevelType w:val="hybridMultilevel"/>
    <w:tmpl w:val="47725990"/>
    <w:lvl w:ilvl="0" w:tplc="0419000F">
      <w:start w:val="1"/>
      <w:numFmt w:val="decimal"/>
      <w:lvlText w:val="%1."/>
      <w:lvlJc w:val="left"/>
      <w:pPr>
        <w:ind w:left="720" w:hanging="360"/>
      </w:pPr>
      <w:rPr>
        <w:rFonts w:cs="Times New Roman"/>
      </w:rPr>
    </w:lvl>
    <w:lvl w:ilvl="1" w:tplc="0419000F">
      <w:start w:val="1"/>
      <w:numFmt w:val="decimal"/>
      <w:lvlText w:val="%2."/>
      <w:lvlJc w:val="left"/>
      <w:pPr>
        <w:ind w:left="786"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C171D6"/>
    <w:multiLevelType w:val="hybridMultilevel"/>
    <w:tmpl w:val="9552DC10"/>
    <w:lvl w:ilvl="0" w:tplc="B3B6EA9E">
      <w:start w:val="1"/>
      <w:numFmt w:val="decimal"/>
      <w:lvlText w:val="%1."/>
      <w:lvlJc w:val="left"/>
      <w:pPr>
        <w:tabs>
          <w:tab w:val="num" w:pos="0"/>
        </w:tabs>
        <w:ind w:firstLine="5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C649EB"/>
    <w:multiLevelType w:val="hybridMultilevel"/>
    <w:tmpl w:val="C80025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341450"/>
    <w:multiLevelType w:val="hybridMultilevel"/>
    <w:tmpl w:val="F42CE146"/>
    <w:lvl w:ilvl="0" w:tplc="0419000F">
      <w:start w:val="1"/>
      <w:numFmt w:val="decimal"/>
      <w:lvlText w:val="%1."/>
      <w:lvlJc w:val="left"/>
      <w:pPr>
        <w:tabs>
          <w:tab w:val="num" w:pos="720"/>
        </w:tabs>
        <w:ind w:left="720" w:hanging="360"/>
      </w:pPr>
      <w:rPr>
        <w:rFonts w:cs="Times New Roman" w:hint="default"/>
      </w:rPr>
    </w:lvl>
    <w:lvl w:ilvl="1" w:tplc="F5FC55DC">
      <w:start w:val="1"/>
      <w:numFmt w:val="decimal"/>
      <w:lvlText w:val="%2)"/>
      <w:lvlJc w:val="left"/>
      <w:pPr>
        <w:tabs>
          <w:tab w:val="num" w:pos="2280"/>
        </w:tabs>
        <w:ind w:left="2280" w:hanging="1200"/>
      </w:pPr>
      <w:rPr>
        <w:rFonts w:cs="Times New Roman" w:hint="default"/>
        <w:color w:val="auto"/>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8004D1"/>
    <w:multiLevelType w:val="hybridMultilevel"/>
    <w:tmpl w:val="2BC6C070"/>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9E27804"/>
    <w:multiLevelType w:val="hybridMultilevel"/>
    <w:tmpl w:val="6DCE0CFE"/>
    <w:lvl w:ilvl="0" w:tplc="6BC6FDB4">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85760"/>
    <w:multiLevelType w:val="hybridMultilevel"/>
    <w:tmpl w:val="3E3E32AA"/>
    <w:lvl w:ilvl="0" w:tplc="128CECF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D413B4"/>
    <w:multiLevelType w:val="multilevel"/>
    <w:tmpl w:val="27C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A04BD"/>
    <w:multiLevelType w:val="hybridMultilevel"/>
    <w:tmpl w:val="77BA864C"/>
    <w:lvl w:ilvl="0" w:tplc="76D0A508">
      <w:start w:val="1"/>
      <w:numFmt w:val="decimal"/>
      <w:lvlText w:val="%1."/>
      <w:lvlJc w:val="left"/>
      <w:pPr>
        <w:ind w:left="36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655172E"/>
    <w:multiLevelType w:val="hybridMultilevel"/>
    <w:tmpl w:val="C6369706"/>
    <w:lvl w:ilvl="0" w:tplc="31B2ED16">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BB00CDC"/>
    <w:multiLevelType w:val="hybridMultilevel"/>
    <w:tmpl w:val="10EEB7C8"/>
    <w:lvl w:ilvl="0" w:tplc="7388A3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3205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44973A1"/>
    <w:multiLevelType w:val="hybridMultilevel"/>
    <w:tmpl w:val="8D6260D6"/>
    <w:lvl w:ilvl="0" w:tplc="AF2A889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157F3"/>
    <w:multiLevelType w:val="hybridMultilevel"/>
    <w:tmpl w:val="A7A607A2"/>
    <w:lvl w:ilvl="0" w:tplc="5DB089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C330CA8"/>
    <w:multiLevelType w:val="hybridMultilevel"/>
    <w:tmpl w:val="5AE43680"/>
    <w:lvl w:ilvl="0" w:tplc="5CC8F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02B59F4"/>
    <w:multiLevelType w:val="hybridMultilevel"/>
    <w:tmpl w:val="561A88A0"/>
    <w:lvl w:ilvl="0" w:tplc="FFC027F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6E25A5A"/>
    <w:multiLevelType w:val="hybridMultilevel"/>
    <w:tmpl w:val="2BC6C070"/>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9B07DD0"/>
    <w:multiLevelType w:val="hybridMultilevel"/>
    <w:tmpl w:val="6724513A"/>
    <w:lvl w:ilvl="0" w:tplc="A8683AF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A0B16BF"/>
    <w:multiLevelType w:val="hybridMultilevel"/>
    <w:tmpl w:val="EE6C4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201E82"/>
    <w:multiLevelType w:val="hybridMultilevel"/>
    <w:tmpl w:val="AF0E6314"/>
    <w:lvl w:ilvl="0" w:tplc="A386C4AE">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5361B50"/>
    <w:multiLevelType w:val="hybridMultilevel"/>
    <w:tmpl w:val="3B7EA20E"/>
    <w:lvl w:ilvl="0" w:tplc="EAB4805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6046BDB"/>
    <w:multiLevelType w:val="hybridMultilevel"/>
    <w:tmpl w:val="210AF15A"/>
    <w:lvl w:ilvl="0" w:tplc="C2B63E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94B3A84"/>
    <w:multiLevelType w:val="hybridMultilevel"/>
    <w:tmpl w:val="ACA01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997364"/>
    <w:multiLevelType w:val="hybridMultilevel"/>
    <w:tmpl w:val="E8F80AFA"/>
    <w:lvl w:ilvl="0" w:tplc="79D45A6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1">
    <w:nsid w:val="777C2C34"/>
    <w:multiLevelType w:val="hybridMultilevel"/>
    <w:tmpl w:val="FC7A8B00"/>
    <w:lvl w:ilvl="0" w:tplc="0419000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CA062A5"/>
    <w:multiLevelType w:val="hybridMultilevel"/>
    <w:tmpl w:val="16F41664"/>
    <w:lvl w:ilvl="0" w:tplc="5758344E">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D89477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7"/>
  </w:num>
  <w:num w:numId="2">
    <w:abstractNumId w:val="32"/>
  </w:num>
  <w:num w:numId="3">
    <w:abstractNumId w:val="2"/>
  </w:num>
  <w:num w:numId="4">
    <w:abstractNumId w:val="12"/>
  </w:num>
  <w:num w:numId="5">
    <w:abstractNumId w:val="19"/>
  </w:num>
  <w:num w:numId="6">
    <w:abstractNumId w:val="30"/>
  </w:num>
  <w:num w:numId="7">
    <w:abstractNumId w:val="29"/>
  </w:num>
  <w:num w:numId="8">
    <w:abstractNumId w:val="14"/>
  </w:num>
  <w:num w:numId="9">
    <w:abstractNumId w:val="16"/>
  </w:num>
  <w:num w:numId="10">
    <w:abstractNumId w:val="6"/>
  </w:num>
  <w:num w:numId="11">
    <w:abstractNumId w:val="23"/>
  </w:num>
  <w:num w:numId="12">
    <w:abstractNumId w:val="26"/>
  </w:num>
  <w:num w:numId="13">
    <w:abstractNumId w:val="15"/>
  </w:num>
  <w:num w:numId="14">
    <w:abstractNumId w:val="8"/>
  </w:num>
  <w:num w:numId="15">
    <w:abstractNumId w:val="5"/>
  </w:num>
  <w:num w:numId="16">
    <w:abstractNumId w:val="18"/>
  </w:num>
  <w:num w:numId="17">
    <w:abstractNumId w:val="31"/>
  </w:num>
  <w:num w:numId="18">
    <w:abstractNumId w:val="33"/>
  </w:num>
  <w:num w:numId="19">
    <w:abstractNumId w:val="10"/>
  </w:num>
  <w:num w:numId="20">
    <w:abstractNumId w:val="3"/>
  </w:num>
  <w:num w:numId="21">
    <w:abstractNumId w:val="28"/>
  </w:num>
  <w:num w:numId="2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4"/>
  </w:num>
  <w:num w:numId="24">
    <w:abstractNumId w:val="21"/>
  </w:num>
  <w:num w:numId="25">
    <w:abstractNumId w:val="17"/>
  </w:num>
  <w:num w:numId="26">
    <w:abstractNumId w:val="0"/>
    <w:lvlOverride w:ilvl="0">
      <w:lvl w:ilvl="0">
        <w:numFmt w:val="bullet"/>
        <w:lvlText w:val="—"/>
        <w:legacy w:legacy="1" w:legacySpace="0" w:legacyIndent="259"/>
        <w:lvlJc w:val="left"/>
        <w:rPr>
          <w:rFonts w:ascii="Times New Roman" w:hAnsi="Times New Roman" w:hint="default"/>
        </w:rPr>
      </w:lvl>
    </w:lvlOverride>
  </w:num>
  <w:num w:numId="27">
    <w:abstractNumId w:val="11"/>
  </w:num>
  <w:num w:numId="28">
    <w:abstractNumId w:val="1"/>
  </w:num>
  <w:num w:numId="29">
    <w:abstractNumId w:val="20"/>
  </w:num>
  <w:num w:numId="30">
    <w:abstractNumId w:val="7"/>
  </w:num>
  <w:num w:numId="31">
    <w:abstractNumId w:val="9"/>
  </w:num>
  <w:num w:numId="32">
    <w:abstractNumId w:val="22"/>
  </w:num>
  <w:num w:numId="33">
    <w:abstractNumId w:val="13"/>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807"/>
    <w:rsid w:val="0000781E"/>
    <w:rsid w:val="00010B68"/>
    <w:rsid w:val="00022EB2"/>
    <w:rsid w:val="00024877"/>
    <w:rsid w:val="000318E4"/>
    <w:rsid w:val="00055141"/>
    <w:rsid w:val="000741DD"/>
    <w:rsid w:val="000768FF"/>
    <w:rsid w:val="00090441"/>
    <w:rsid w:val="0009069D"/>
    <w:rsid w:val="00096A9E"/>
    <w:rsid w:val="000A0443"/>
    <w:rsid w:val="000A2266"/>
    <w:rsid w:val="000C11ED"/>
    <w:rsid w:val="000C19D8"/>
    <w:rsid w:val="000C3610"/>
    <w:rsid w:val="000C76DD"/>
    <w:rsid w:val="000D25B9"/>
    <w:rsid w:val="000E3D94"/>
    <w:rsid w:val="00113257"/>
    <w:rsid w:val="00135807"/>
    <w:rsid w:val="00145D66"/>
    <w:rsid w:val="00147BB7"/>
    <w:rsid w:val="00155A25"/>
    <w:rsid w:val="00160455"/>
    <w:rsid w:val="00161481"/>
    <w:rsid w:val="0018694D"/>
    <w:rsid w:val="00192E4A"/>
    <w:rsid w:val="00196439"/>
    <w:rsid w:val="001A793A"/>
    <w:rsid w:val="001B134D"/>
    <w:rsid w:val="001B2568"/>
    <w:rsid w:val="001C591A"/>
    <w:rsid w:val="001D4C51"/>
    <w:rsid w:val="00201D2F"/>
    <w:rsid w:val="00213619"/>
    <w:rsid w:val="00240BD6"/>
    <w:rsid w:val="00246F18"/>
    <w:rsid w:val="00261102"/>
    <w:rsid w:val="0026262E"/>
    <w:rsid w:val="00264426"/>
    <w:rsid w:val="002723B1"/>
    <w:rsid w:val="00272683"/>
    <w:rsid w:val="002774D5"/>
    <w:rsid w:val="00283E3A"/>
    <w:rsid w:val="002957B5"/>
    <w:rsid w:val="002B3C25"/>
    <w:rsid w:val="002C571D"/>
    <w:rsid w:val="002D462B"/>
    <w:rsid w:val="002D6758"/>
    <w:rsid w:val="002D7E77"/>
    <w:rsid w:val="002F05D2"/>
    <w:rsid w:val="003134B8"/>
    <w:rsid w:val="00331E3A"/>
    <w:rsid w:val="00343942"/>
    <w:rsid w:val="00361B62"/>
    <w:rsid w:val="0036260A"/>
    <w:rsid w:val="00370F5C"/>
    <w:rsid w:val="003710FF"/>
    <w:rsid w:val="003722DC"/>
    <w:rsid w:val="00374880"/>
    <w:rsid w:val="003760AC"/>
    <w:rsid w:val="00381355"/>
    <w:rsid w:val="00397B5E"/>
    <w:rsid w:val="003A66F0"/>
    <w:rsid w:val="003A7A1A"/>
    <w:rsid w:val="003B13DF"/>
    <w:rsid w:val="003B2036"/>
    <w:rsid w:val="003B4FBE"/>
    <w:rsid w:val="003F5705"/>
    <w:rsid w:val="004062BA"/>
    <w:rsid w:val="00407CDC"/>
    <w:rsid w:val="0041246C"/>
    <w:rsid w:val="00420003"/>
    <w:rsid w:val="00421CCB"/>
    <w:rsid w:val="00434415"/>
    <w:rsid w:val="004848EB"/>
    <w:rsid w:val="004973B2"/>
    <w:rsid w:val="004A6087"/>
    <w:rsid w:val="004A6D2B"/>
    <w:rsid w:val="004A7ECD"/>
    <w:rsid w:val="004B1B32"/>
    <w:rsid w:val="004B3B20"/>
    <w:rsid w:val="004B7B79"/>
    <w:rsid w:val="004C3E03"/>
    <w:rsid w:val="004E61FA"/>
    <w:rsid w:val="005158B5"/>
    <w:rsid w:val="0052633A"/>
    <w:rsid w:val="0053634C"/>
    <w:rsid w:val="005550D0"/>
    <w:rsid w:val="0055615D"/>
    <w:rsid w:val="005613DB"/>
    <w:rsid w:val="00563B55"/>
    <w:rsid w:val="00572D63"/>
    <w:rsid w:val="00581647"/>
    <w:rsid w:val="005825EA"/>
    <w:rsid w:val="005842BA"/>
    <w:rsid w:val="00592E43"/>
    <w:rsid w:val="00597F60"/>
    <w:rsid w:val="005A1885"/>
    <w:rsid w:val="005C7D83"/>
    <w:rsid w:val="005D5194"/>
    <w:rsid w:val="005E0251"/>
    <w:rsid w:val="005E644B"/>
    <w:rsid w:val="006048C1"/>
    <w:rsid w:val="00620534"/>
    <w:rsid w:val="00621C3C"/>
    <w:rsid w:val="0062360D"/>
    <w:rsid w:val="00623622"/>
    <w:rsid w:val="00626DCA"/>
    <w:rsid w:val="006415D5"/>
    <w:rsid w:val="00654FF0"/>
    <w:rsid w:val="00655AA5"/>
    <w:rsid w:val="006670DE"/>
    <w:rsid w:val="006771C5"/>
    <w:rsid w:val="00681004"/>
    <w:rsid w:val="006B12A8"/>
    <w:rsid w:val="006B6CDC"/>
    <w:rsid w:val="006C11DF"/>
    <w:rsid w:val="006D2164"/>
    <w:rsid w:val="006D7B39"/>
    <w:rsid w:val="006E0349"/>
    <w:rsid w:val="006F15DD"/>
    <w:rsid w:val="006F379B"/>
    <w:rsid w:val="00701A9F"/>
    <w:rsid w:val="007129D7"/>
    <w:rsid w:val="00717228"/>
    <w:rsid w:val="00727984"/>
    <w:rsid w:val="0074274E"/>
    <w:rsid w:val="007428C2"/>
    <w:rsid w:val="007442B5"/>
    <w:rsid w:val="00750C3C"/>
    <w:rsid w:val="007512D4"/>
    <w:rsid w:val="00772C28"/>
    <w:rsid w:val="007953F3"/>
    <w:rsid w:val="007A3658"/>
    <w:rsid w:val="007A401A"/>
    <w:rsid w:val="007B0260"/>
    <w:rsid w:val="007B0400"/>
    <w:rsid w:val="007B582C"/>
    <w:rsid w:val="007B6DF9"/>
    <w:rsid w:val="007C26B4"/>
    <w:rsid w:val="007C425E"/>
    <w:rsid w:val="007D57E6"/>
    <w:rsid w:val="007E4881"/>
    <w:rsid w:val="007F6F4B"/>
    <w:rsid w:val="00803BCA"/>
    <w:rsid w:val="00816F34"/>
    <w:rsid w:val="008279BC"/>
    <w:rsid w:val="0084005A"/>
    <w:rsid w:val="00856AC1"/>
    <w:rsid w:val="00873CED"/>
    <w:rsid w:val="00877787"/>
    <w:rsid w:val="00886536"/>
    <w:rsid w:val="00886930"/>
    <w:rsid w:val="00897105"/>
    <w:rsid w:val="008A0C89"/>
    <w:rsid w:val="008A21E5"/>
    <w:rsid w:val="008A2464"/>
    <w:rsid w:val="008A742C"/>
    <w:rsid w:val="008C21C8"/>
    <w:rsid w:val="008E6E71"/>
    <w:rsid w:val="0090572E"/>
    <w:rsid w:val="00915F90"/>
    <w:rsid w:val="00922E6E"/>
    <w:rsid w:val="00937A30"/>
    <w:rsid w:val="00971A74"/>
    <w:rsid w:val="00974513"/>
    <w:rsid w:val="00983340"/>
    <w:rsid w:val="00987BFD"/>
    <w:rsid w:val="00996746"/>
    <w:rsid w:val="009A474B"/>
    <w:rsid w:val="009B2DC9"/>
    <w:rsid w:val="009B7127"/>
    <w:rsid w:val="009B7AE4"/>
    <w:rsid w:val="009C7E42"/>
    <w:rsid w:val="009D7C5F"/>
    <w:rsid w:val="009F6373"/>
    <w:rsid w:val="00A00E24"/>
    <w:rsid w:val="00A11B15"/>
    <w:rsid w:val="00A11F35"/>
    <w:rsid w:val="00A24AA8"/>
    <w:rsid w:val="00A309EB"/>
    <w:rsid w:val="00A30D9C"/>
    <w:rsid w:val="00A44800"/>
    <w:rsid w:val="00A5266E"/>
    <w:rsid w:val="00A72404"/>
    <w:rsid w:val="00A77324"/>
    <w:rsid w:val="00A86EE3"/>
    <w:rsid w:val="00AA04B8"/>
    <w:rsid w:val="00AA16E2"/>
    <w:rsid w:val="00AC0CB2"/>
    <w:rsid w:val="00AC483E"/>
    <w:rsid w:val="00AC527C"/>
    <w:rsid w:val="00AE612A"/>
    <w:rsid w:val="00B0180C"/>
    <w:rsid w:val="00B0498A"/>
    <w:rsid w:val="00B16A36"/>
    <w:rsid w:val="00B372AA"/>
    <w:rsid w:val="00B40E0A"/>
    <w:rsid w:val="00B418A2"/>
    <w:rsid w:val="00B45F53"/>
    <w:rsid w:val="00B474A0"/>
    <w:rsid w:val="00B50442"/>
    <w:rsid w:val="00B5686B"/>
    <w:rsid w:val="00B756AB"/>
    <w:rsid w:val="00B77CAA"/>
    <w:rsid w:val="00B83F2B"/>
    <w:rsid w:val="00B87454"/>
    <w:rsid w:val="00BA087B"/>
    <w:rsid w:val="00BA146D"/>
    <w:rsid w:val="00BA1C5E"/>
    <w:rsid w:val="00BB38DB"/>
    <w:rsid w:val="00BC053B"/>
    <w:rsid w:val="00BD4D6B"/>
    <w:rsid w:val="00BE2D53"/>
    <w:rsid w:val="00BE4684"/>
    <w:rsid w:val="00BE7929"/>
    <w:rsid w:val="00BF25AC"/>
    <w:rsid w:val="00C02310"/>
    <w:rsid w:val="00C04EA8"/>
    <w:rsid w:val="00C11D3E"/>
    <w:rsid w:val="00C17DE3"/>
    <w:rsid w:val="00C305CE"/>
    <w:rsid w:val="00C434AF"/>
    <w:rsid w:val="00C5119A"/>
    <w:rsid w:val="00C52258"/>
    <w:rsid w:val="00C65D0F"/>
    <w:rsid w:val="00C95C11"/>
    <w:rsid w:val="00CA4F68"/>
    <w:rsid w:val="00CC14F1"/>
    <w:rsid w:val="00CC1FCA"/>
    <w:rsid w:val="00CC751D"/>
    <w:rsid w:val="00CD1170"/>
    <w:rsid w:val="00CD1225"/>
    <w:rsid w:val="00CD1D66"/>
    <w:rsid w:val="00CE12AE"/>
    <w:rsid w:val="00CE3479"/>
    <w:rsid w:val="00D12670"/>
    <w:rsid w:val="00D1320C"/>
    <w:rsid w:val="00D150DC"/>
    <w:rsid w:val="00D17782"/>
    <w:rsid w:val="00D30AF7"/>
    <w:rsid w:val="00D4275B"/>
    <w:rsid w:val="00D560FE"/>
    <w:rsid w:val="00D80052"/>
    <w:rsid w:val="00D82348"/>
    <w:rsid w:val="00D829A0"/>
    <w:rsid w:val="00D92242"/>
    <w:rsid w:val="00DA1C9F"/>
    <w:rsid w:val="00DA2571"/>
    <w:rsid w:val="00DF2AD0"/>
    <w:rsid w:val="00E32C84"/>
    <w:rsid w:val="00E33918"/>
    <w:rsid w:val="00E349BB"/>
    <w:rsid w:val="00E50B56"/>
    <w:rsid w:val="00E5313A"/>
    <w:rsid w:val="00E605C0"/>
    <w:rsid w:val="00E6376F"/>
    <w:rsid w:val="00E97BBA"/>
    <w:rsid w:val="00EA4536"/>
    <w:rsid w:val="00EA7953"/>
    <w:rsid w:val="00EB5E09"/>
    <w:rsid w:val="00EC31B1"/>
    <w:rsid w:val="00EC5B4C"/>
    <w:rsid w:val="00ED0EC5"/>
    <w:rsid w:val="00F17799"/>
    <w:rsid w:val="00F40D59"/>
    <w:rsid w:val="00F7727B"/>
    <w:rsid w:val="00F91080"/>
    <w:rsid w:val="00FA15B5"/>
    <w:rsid w:val="00FA4790"/>
    <w:rsid w:val="00FB40AC"/>
    <w:rsid w:val="00FC1ADB"/>
    <w:rsid w:val="00FC5E4F"/>
    <w:rsid w:val="00FC76A3"/>
    <w:rsid w:val="00FD4B89"/>
    <w:rsid w:val="00FD74A6"/>
    <w:rsid w:val="00FE15EC"/>
    <w:rsid w:val="00FE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rules v:ext="edit">
        <o:r id="V:Rule1" type="connector" idref="#Прямая со стрелкой 6"/>
        <o:r id="V:Rule2"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C5"/>
    <w:pPr>
      <w:spacing w:after="200" w:line="276" w:lineRule="auto"/>
    </w:pPr>
    <w:rPr>
      <w:noProof/>
      <w:sz w:val="22"/>
      <w:szCs w:val="22"/>
      <w:lang w:val="uk-UA" w:eastAsia="en-US"/>
    </w:rPr>
  </w:style>
  <w:style w:type="paragraph" w:styleId="1">
    <w:name w:val="heading 1"/>
    <w:basedOn w:val="a"/>
    <w:link w:val="10"/>
    <w:uiPriority w:val="99"/>
    <w:qFormat/>
    <w:rsid w:val="00BE2D53"/>
    <w:pPr>
      <w:spacing w:before="100" w:beforeAutospacing="1" w:after="100" w:afterAutospacing="1" w:line="240" w:lineRule="auto"/>
      <w:outlineLvl w:val="0"/>
    </w:pPr>
    <w:rPr>
      <w:rFonts w:ascii="Times New Roman" w:eastAsia="Times New Roman" w:hAnsi="Times New Roman"/>
      <w:b/>
      <w:bCs/>
      <w:noProof w:val="0"/>
      <w:kern w:val="36"/>
      <w:sz w:val="48"/>
      <w:szCs w:val="48"/>
      <w:lang w:val="ru-RU" w:eastAsia="ru-RU"/>
    </w:rPr>
  </w:style>
  <w:style w:type="paragraph" w:styleId="2">
    <w:name w:val="heading 2"/>
    <w:basedOn w:val="a"/>
    <w:next w:val="a"/>
    <w:link w:val="20"/>
    <w:uiPriority w:val="99"/>
    <w:qFormat/>
    <w:rsid w:val="00A00E24"/>
    <w:pPr>
      <w:keepNext/>
      <w:spacing w:before="240" w:after="60" w:line="240" w:lineRule="auto"/>
      <w:outlineLvl w:val="1"/>
    </w:pPr>
    <w:rPr>
      <w:rFonts w:ascii="Arial" w:hAnsi="Arial"/>
      <w:b/>
      <w:bCs/>
      <w:i/>
      <w:iCs/>
      <w:noProof w:val="0"/>
      <w:sz w:val="28"/>
      <w:szCs w:val="28"/>
      <w:lang w:eastAsia="ru-RU"/>
    </w:rPr>
  </w:style>
  <w:style w:type="paragraph" w:styleId="3">
    <w:name w:val="heading 3"/>
    <w:basedOn w:val="a"/>
    <w:next w:val="a"/>
    <w:link w:val="30"/>
    <w:uiPriority w:val="99"/>
    <w:qFormat/>
    <w:rsid w:val="00A44800"/>
    <w:pPr>
      <w:keepNext/>
      <w:keepLines/>
      <w:spacing w:before="200" w:after="0"/>
      <w:outlineLvl w:val="2"/>
    </w:pPr>
    <w:rPr>
      <w:rFonts w:ascii="Cambria" w:hAnsi="Cambria"/>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2D53"/>
    <w:rPr>
      <w:rFonts w:ascii="Times New Roman" w:hAnsi="Times New Roman" w:cs="Times New Roman"/>
      <w:b/>
      <w:kern w:val="36"/>
      <w:sz w:val="48"/>
      <w:lang w:eastAsia="ru-RU"/>
    </w:rPr>
  </w:style>
  <w:style w:type="character" w:customStyle="1" w:styleId="20">
    <w:name w:val="Заголовок 2 Знак"/>
    <w:link w:val="2"/>
    <w:uiPriority w:val="99"/>
    <w:locked/>
    <w:rsid w:val="00A00E24"/>
    <w:rPr>
      <w:rFonts w:ascii="Arial" w:hAnsi="Arial" w:cs="Times New Roman"/>
      <w:b/>
      <w:i/>
      <w:sz w:val="28"/>
      <w:lang w:val="uk-UA" w:eastAsia="ru-RU"/>
    </w:rPr>
  </w:style>
  <w:style w:type="character" w:customStyle="1" w:styleId="30">
    <w:name w:val="Заголовок 3 Знак"/>
    <w:link w:val="3"/>
    <w:uiPriority w:val="99"/>
    <w:semiHidden/>
    <w:locked/>
    <w:rsid w:val="00A44800"/>
    <w:rPr>
      <w:rFonts w:ascii="Cambria" w:hAnsi="Cambria" w:cs="Times New Roman"/>
      <w:b/>
      <w:noProof/>
      <w:color w:val="4F81BD"/>
      <w:lang w:val="uk-UA"/>
    </w:rPr>
  </w:style>
  <w:style w:type="table" w:styleId="a3">
    <w:name w:val="Table Grid"/>
    <w:basedOn w:val="a1"/>
    <w:uiPriority w:val="99"/>
    <w:rsid w:val="0077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4E61FA"/>
    <w:pPr>
      <w:spacing w:after="0" w:line="240" w:lineRule="auto"/>
    </w:pPr>
    <w:rPr>
      <w:rFonts w:ascii="Verdana" w:eastAsia="Times New Roman" w:hAnsi="Verdana"/>
      <w:noProof w:val="0"/>
      <w:sz w:val="20"/>
      <w:szCs w:val="20"/>
      <w:lang w:val="en-US"/>
    </w:rPr>
  </w:style>
  <w:style w:type="paragraph" w:customStyle="1" w:styleId="1CharChar">
    <w:name w:val="Знак1 Знак Знак Знак Char Char"/>
    <w:basedOn w:val="a"/>
    <w:uiPriority w:val="99"/>
    <w:rsid w:val="004E61FA"/>
    <w:pPr>
      <w:spacing w:after="0" w:line="240" w:lineRule="auto"/>
      <w:ind w:firstLine="709"/>
      <w:jc w:val="both"/>
    </w:pPr>
    <w:rPr>
      <w:rFonts w:ascii="Times New Roman" w:eastAsia="Times New Roman" w:hAnsi="Times New Roman"/>
      <w:noProof w:val="0"/>
      <w:sz w:val="24"/>
      <w:szCs w:val="24"/>
      <w:lang w:val="ru-RU" w:eastAsia="ru-RU"/>
    </w:rPr>
  </w:style>
  <w:style w:type="paragraph" w:customStyle="1" w:styleId="21">
    <w:name w:val="Знак2"/>
    <w:basedOn w:val="a"/>
    <w:uiPriority w:val="99"/>
    <w:rsid w:val="00D80052"/>
    <w:pPr>
      <w:spacing w:after="0" w:line="240" w:lineRule="auto"/>
    </w:pPr>
    <w:rPr>
      <w:rFonts w:ascii="Verdana" w:eastAsia="Times New Roman" w:hAnsi="Verdana"/>
      <w:noProof w:val="0"/>
      <w:sz w:val="20"/>
      <w:szCs w:val="20"/>
      <w:lang w:val="en-US"/>
    </w:rPr>
  </w:style>
  <w:style w:type="character" w:customStyle="1" w:styleId="xfm05240671">
    <w:name w:val="xfm_05240671"/>
    <w:uiPriority w:val="99"/>
    <w:rsid w:val="005A1885"/>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rsid w:val="006415D5"/>
    <w:pPr>
      <w:spacing w:before="100" w:beforeAutospacing="1" w:after="100" w:afterAutospacing="1" w:line="240" w:lineRule="auto"/>
    </w:pPr>
    <w:rPr>
      <w:rFonts w:ascii="Times New Roman" w:hAnsi="Times New Roman"/>
      <w:noProof w:val="0"/>
      <w:sz w:val="24"/>
      <w:szCs w:val="20"/>
      <w:lang w:val="ru-RU" w:eastAsia="ru-RU"/>
    </w:rPr>
  </w:style>
  <w:style w:type="paragraph" w:styleId="a7">
    <w:name w:val="Block Text"/>
    <w:basedOn w:val="a"/>
    <w:uiPriority w:val="99"/>
    <w:rsid w:val="00C65D0F"/>
    <w:pPr>
      <w:spacing w:after="0" w:line="360" w:lineRule="auto"/>
      <w:ind w:left="1134" w:right="990"/>
      <w:jc w:val="both"/>
    </w:pPr>
    <w:rPr>
      <w:rFonts w:ascii="Times New Roman" w:eastAsia="Times New Roman" w:hAnsi="Times New Roman"/>
      <w:noProof w:val="0"/>
      <w:sz w:val="28"/>
      <w:szCs w:val="20"/>
      <w:lang w:eastAsia="ru-RU"/>
    </w:rPr>
  </w:style>
  <w:style w:type="paragraph" w:customStyle="1" w:styleId="11">
    <w:name w:val="Без интервала1"/>
    <w:uiPriority w:val="99"/>
    <w:rsid w:val="00C65D0F"/>
    <w:pPr>
      <w:suppressAutoHyphens/>
      <w:spacing w:line="100" w:lineRule="atLeast"/>
    </w:pPr>
    <w:rPr>
      <w:rFonts w:eastAsia="Arial Unicode MS" w:cs="font291"/>
      <w:kern w:val="1"/>
      <w:sz w:val="22"/>
      <w:szCs w:val="22"/>
    </w:rPr>
  </w:style>
  <w:style w:type="character" w:customStyle="1" w:styleId="12">
    <w:name w:val="Заголовок №1_"/>
    <w:link w:val="13"/>
    <w:uiPriority w:val="99"/>
    <w:locked/>
    <w:rsid w:val="00C65D0F"/>
    <w:rPr>
      <w:shd w:val="clear" w:color="auto" w:fill="FFFFFF"/>
    </w:rPr>
  </w:style>
  <w:style w:type="paragraph" w:customStyle="1" w:styleId="13">
    <w:name w:val="Заголовок №1"/>
    <w:basedOn w:val="a"/>
    <w:link w:val="12"/>
    <w:uiPriority w:val="99"/>
    <w:rsid w:val="00C65D0F"/>
    <w:pPr>
      <w:widowControl w:val="0"/>
      <w:shd w:val="clear" w:color="auto" w:fill="FFFFFF"/>
      <w:spacing w:after="0" w:line="480" w:lineRule="exact"/>
      <w:jc w:val="center"/>
      <w:outlineLvl w:val="0"/>
    </w:pPr>
    <w:rPr>
      <w:noProof w:val="0"/>
      <w:sz w:val="20"/>
      <w:szCs w:val="20"/>
      <w:lang w:val="ru-RU" w:eastAsia="ru-RU"/>
    </w:rPr>
  </w:style>
  <w:style w:type="paragraph" w:styleId="22">
    <w:name w:val="Body Text Indent 2"/>
    <w:basedOn w:val="a"/>
    <w:link w:val="23"/>
    <w:uiPriority w:val="99"/>
    <w:semiHidden/>
    <w:rsid w:val="00BE2D53"/>
    <w:pPr>
      <w:spacing w:after="120" w:line="480" w:lineRule="auto"/>
      <w:ind w:left="283"/>
    </w:pPr>
    <w:rPr>
      <w:rFonts w:ascii="Times New Roman" w:hAnsi="Times New Roman"/>
      <w:noProof w:val="0"/>
      <w:sz w:val="24"/>
      <w:szCs w:val="24"/>
      <w:lang w:val="ru-RU" w:eastAsia="ru-RU"/>
    </w:rPr>
  </w:style>
  <w:style w:type="character" w:customStyle="1" w:styleId="23">
    <w:name w:val="Основной текст с отступом 2 Знак"/>
    <w:link w:val="22"/>
    <w:uiPriority w:val="99"/>
    <w:semiHidden/>
    <w:locked/>
    <w:rsid w:val="00BE2D53"/>
    <w:rPr>
      <w:rFonts w:ascii="Times New Roman" w:hAnsi="Times New Roman" w:cs="Times New Roman"/>
      <w:sz w:val="24"/>
      <w:lang w:eastAsia="ru-RU"/>
    </w:rPr>
  </w:style>
  <w:style w:type="paragraph" w:customStyle="1" w:styleId="2112">
    <w:name w:val="Знак2 Знак Знак Знак Знак Знак Знак1 Знак Знак Знак1 Знак Знак Знак Знак Знак Знак Знак Знак2 Знак Знак Знак Знак Знак Знак Знак Знак Знак Знак"/>
    <w:basedOn w:val="a"/>
    <w:uiPriority w:val="99"/>
    <w:rsid w:val="00BE2D53"/>
    <w:pPr>
      <w:spacing w:after="0" w:line="240" w:lineRule="auto"/>
    </w:pPr>
    <w:rPr>
      <w:rFonts w:ascii="Verdana" w:eastAsia="Times New Roman" w:hAnsi="Verdana"/>
      <w:noProof w:val="0"/>
      <w:sz w:val="20"/>
      <w:szCs w:val="20"/>
      <w:lang w:val="en-US"/>
    </w:rPr>
  </w:style>
  <w:style w:type="character" w:customStyle="1" w:styleId="hps">
    <w:name w:val="hps"/>
    <w:uiPriority w:val="99"/>
    <w:rsid w:val="00272683"/>
  </w:style>
  <w:style w:type="paragraph" w:styleId="HTML">
    <w:name w:val="HTML Preformatted"/>
    <w:basedOn w:val="a"/>
    <w:link w:val="HTML0"/>
    <w:uiPriority w:val="99"/>
    <w:rsid w:val="0097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noProof w:val="0"/>
      <w:sz w:val="20"/>
      <w:szCs w:val="20"/>
      <w:lang w:val="ru-RU" w:eastAsia="ru-RU"/>
    </w:rPr>
  </w:style>
  <w:style w:type="character" w:customStyle="1" w:styleId="HTML0">
    <w:name w:val="Стандартный HTML Знак"/>
    <w:link w:val="HTML"/>
    <w:uiPriority w:val="99"/>
    <w:locked/>
    <w:rsid w:val="00974513"/>
    <w:rPr>
      <w:rFonts w:ascii="Courier New" w:hAnsi="Courier New" w:cs="Times New Roman"/>
      <w:sz w:val="20"/>
      <w:lang w:eastAsia="ru-RU"/>
    </w:rPr>
  </w:style>
  <w:style w:type="character" w:customStyle="1" w:styleId="fontstyle157">
    <w:name w:val="fontstyle157"/>
    <w:uiPriority w:val="99"/>
    <w:rsid w:val="007512D4"/>
  </w:style>
  <w:style w:type="paragraph" w:styleId="a8">
    <w:name w:val="List Paragraph"/>
    <w:basedOn w:val="a"/>
    <w:uiPriority w:val="99"/>
    <w:qFormat/>
    <w:rsid w:val="004848EB"/>
    <w:pPr>
      <w:spacing w:after="0" w:line="240" w:lineRule="auto"/>
      <w:ind w:left="720"/>
      <w:contextualSpacing/>
      <w:jc w:val="both"/>
    </w:pPr>
    <w:rPr>
      <w:noProof w:val="0"/>
      <w:lang w:val="ru-RU"/>
    </w:rPr>
  </w:style>
  <w:style w:type="paragraph" w:styleId="a9">
    <w:name w:val="Balloon Text"/>
    <w:basedOn w:val="a"/>
    <w:link w:val="aa"/>
    <w:uiPriority w:val="99"/>
    <w:semiHidden/>
    <w:rsid w:val="0074274E"/>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74274E"/>
    <w:rPr>
      <w:rFonts w:ascii="Tahoma" w:hAnsi="Tahoma" w:cs="Times New Roman"/>
      <w:noProof/>
      <w:sz w:val="16"/>
      <w:lang w:val="uk-UA"/>
    </w:rPr>
  </w:style>
  <w:style w:type="paragraph" w:customStyle="1" w:styleId="Pa23">
    <w:name w:val="Pa23"/>
    <w:basedOn w:val="a"/>
    <w:next w:val="a"/>
    <w:uiPriority w:val="99"/>
    <w:rsid w:val="004B1B32"/>
    <w:pPr>
      <w:autoSpaceDE w:val="0"/>
      <w:autoSpaceDN w:val="0"/>
      <w:adjustRightInd w:val="0"/>
      <w:spacing w:after="0" w:line="191" w:lineRule="atLeast"/>
    </w:pPr>
    <w:rPr>
      <w:rFonts w:ascii="Times New Roman" w:hAnsi="Times New Roman"/>
      <w:noProof w:val="0"/>
      <w:sz w:val="24"/>
      <w:szCs w:val="24"/>
      <w:lang w:val="ru-RU" w:eastAsia="ru-RU"/>
    </w:rPr>
  </w:style>
  <w:style w:type="character" w:customStyle="1" w:styleId="buk">
    <w:name w:val="buk"/>
    <w:uiPriority w:val="99"/>
    <w:rsid w:val="009B2DC9"/>
  </w:style>
  <w:style w:type="character" w:styleId="ab">
    <w:name w:val="Strong"/>
    <w:uiPriority w:val="99"/>
    <w:qFormat/>
    <w:rsid w:val="009B2DC9"/>
    <w:rPr>
      <w:rFonts w:cs="Times New Roman"/>
      <w:b/>
    </w:rPr>
  </w:style>
  <w:style w:type="character" w:styleId="ac">
    <w:name w:val="Emphasis"/>
    <w:uiPriority w:val="99"/>
    <w:qFormat/>
    <w:rsid w:val="009B2DC9"/>
    <w:rPr>
      <w:rFonts w:cs="Times New Roman"/>
      <w:i/>
    </w:rPr>
  </w:style>
  <w:style w:type="character" w:styleId="ad">
    <w:name w:val="Hyperlink"/>
    <w:uiPriority w:val="99"/>
    <w:rsid w:val="009B2DC9"/>
    <w:rPr>
      <w:rFonts w:cs="Times New Roman"/>
      <w:color w:val="0000FF"/>
      <w:u w:val="single"/>
    </w:rPr>
  </w:style>
  <w:style w:type="character" w:customStyle="1" w:styleId="ae">
    <w:name w:val="Основной текст_"/>
    <w:link w:val="24"/>
    <w:uiPriority w:val="99"/>
    <w:locked/>
    <w:rsid w:val="009B2DC9"/>
    <w:rPr>
      <w:sz w:val="26"/>
      <w:shd w:val="clear" w:color="auto" w:fill="FFFFFF"/>
    </w:rPr>
  </w:style>
  <w:style w:type="paragraph" w:customStyle="1" w:styleId="24">
    <w:name w:val="Основной текст2"/>
    <w:basedOn w:val="a"/>
    <w:link w:val="ae"/>
    <w:uiPriority w:val="99"/>
    <w:rsid w:val="009B2DC9"/>
    <w:pPr>
      <w:shd w:val="clear" w:color="auto" w:fill="FFFFFF"/>
      <w:spacing w:after="0" w:line="240" w:lineRule="atLeast"/>
    </w:pPr>
    <w:rPr>
      <w:noProof w:val="0"/>
      <w:sz w:val="26"/>
      <w:szCs w:val="20"/>
      <w:lang w:val="ru-RU" w:eastAsia="ru-RU"/>
    </w:rPr>
  </w:style>
  <w:style w:type="paragraph" w:customStyle="1" w:styleId="Default">
    <w:name w:val="Default"/>
    <w:uiPriority w:val="99"/>
    <w:rsid w:val="00A11F35"/>
    <w:pPr>
      <w:autoSpaceDE w:val="0"/>
      <w:autoSpaceDN w:val="0"/>
      <w:adjustRightInd w:val="0"/>
    </w:pPr>
    <w:rPr>
      <w:rFonts w:ascii="Times New Roman" w:eastAsia="Times New Roman" w:hAnsi="Times New Roman"/>
      <w:color w:val="000000"/>
      <w:sz w:val="24"/>
      <w:szCs w:val="24"/>
    </w:rPr>
  </w:style>
  <w:style w:type="character" w:customStyle="1" w:styleId="FontStyle23">
    <w:name w:val="Font Style23"/>
    <w:uiPriority w:val="99"/>
    <w:rsid w:val="00A00E24"/>
    <w:rPr>
      <w:rFonts w:ascii="Times New Roman" w:hAnsi="Times New Roman"/>
      <w:sz w:val="26"/>
    </w:rPr>
  </w:style>
  <w:style w:type="character" w:customStyle="1" w:styleId="rvts8">
    <w:name w:val="rvts8"/>
    <w:uiPriority w:val="99"/>
    <w:rsid w:val="006C11DF"/>
    <w:rPr>
      <w:rFonts w:ascii="Times New Roman" w:hAnsi="Times New Roman"/>
      <w:sz w:val="24"/>
    </w:rPr>
  </w:style>
  <w:style w:type="character" w:customStyle="1" w:styleId="apple-converted-space">
    <w:name w:val="apple-converted-space"/>
    <w:uiPriority w:val="99"/>
    <w:rsid w:val="00B372AA"/>
  </w:style>
  <w:style w:type="character" w:customStyle="1" w:styleId="st">
    <w:name w:val="st"/>
    <w:uiPriority w:val="99"/>
    <w:rsid w:val="00B372AA"/>
  </w:style>
  <w:style w:type="paragraph" w:customStyle="1" w:styleId="14">
    <w:name w:val="Знак1"/>
    <w:basedOn w:val="a"/>
    <w:uiPriority w:val="99"/>
    <w:rsid w:val="00717228"/>
    <w:pPr>
      <w:spacing w:after="0" w:line="240" w:lineRule="auto"/>
    </w:pPr>
    <w:rPr>
      <w:rFonts w:ascii="Verdana" w:eastAsia="Times New Roman" w:hAnsi="Verdana"/>
      <w:noProof w:val="0"/>
      <w:sz w:val="20"/>
      <w:szCs w:val="20"/>
      <w:lang w:val="en-US"/>
    </w:rPr>
  </w:style>
  <w:style w:type="character" w:customStyle="1" w:styleId="hh22">
    <w:name w:val="hh22"/>
    <w:uiPriority w:val="99"/>
    <w:rsid w:val="00886536"/>
  </w:style>
  <w:style w:type="paragraph" w:styleId="af">
    <w:name w:val="Body Text"/>
    <w:basedOn w:val="a"/>
    <w:link w:val="af0"/>
    <w:uiPriority w:val="99"/>
    <w:rsid w:val="00623622"/>
    <w:pPr>
      <w:spacing w:after="120" w:line="240" w:lineRule="auto"/>
    </w:pPr>
    <w:rPr>
      <w:rFonts w:ascii="Times New Roman" w:hAnsi="Times New Roman"/>
      <w:noProof w:val="0"/>
      <w:sz w:val="24"/>
      <w:szCs w:val="24"/>
      <w:lang w:eastAsia="ru-RU"/>
    </w:rPr>
  </w:style>
  <w:style w:type="character" w:customStyle="1" w:styleId="af0">
    <w:name w:val="Основной текст Знак"/>
    <w:link w:val="af"/>
    <w:uiPriority w:val="99"/>
    <w:semiHidden/>
    <w:locked/>
    <w:rsid w:val="00623622"/>
    <w:rPr>
      <w:rFonts w:ascii="Times New Roman" w:hAnsi="Times New Roman" w:cs="Times New Roman"/>
      <w:sz w:val="24"/>
      <w:lang w:val="uk-UA" w:eastAsia="ru-RU"/>
    </w:rPr>
  </w:style>
  <w:style w:type="paragraph" w:styleId="af1">
    <w:name w:val="Body Text Indent"/>
    <w:basedOn w:val="a"/>
    <w:link w:val="af2"/>
    <w:uiPriority w:val="99"/>
    <w:rsid w:val="00623622"/>
    <w:pPr>
      <w:spacing w:after="120" w:line="240" w:lineRule="auto"/>
      <w:ind w:left="283"/>
    </w:pPr>
    <w:rPr>
      <w:rFonts w:ascii="Times New Roman" w:hAnsi="Times New Roman"/>
      <w:noProof w:val="0"/>
      <w:sz w:val="24"/>
      <w:szCs w:val="24"/>
      <w:lang w:val="ru-RU" w:eastAsia="ru-RU"/>
    </w:rPr>
  </w:style>
  <w:style w:type="character" w:customStyle="1" w:styleId="af2">
    <w:name w:val="Основной текст с отступом Знак"/>
    <w:link w:val="af1"/>
    <w:uiPriority w:val="99"/>
    <w:locked/>
    <w:rsid w:val="00623622"/>
    <w:rPr>
      <w:rFonts w:ascii="Times New Roman" w:hAnsi="Times New Roman" w:cs="Times New Roman"/>
      <w:sz w:val="24"/>
      <w:lang w:eastAsia="ru-RU"/>
    </w:rPr>
  </w:style>
  <w:style w:type="paragraph" w:customStyle="1" w:styleId="15">
    <w:name w:val="Стиль1"/>
    <w:basedOn w:val="af"/>
    <w:uiPriority w:val="99"/>
    <w:rsid w:val="00623622"/>
    <w:pPr>
      <w:tabs>
        <w:tab w:val="left" w:pos="567"/>
      </w:tabs>
      <w:spacing w:after="0" w:line="288" w:lineRule="auto"/>
      <w:ind w:firstLine="567"/>
      <w:jc w:val="both"/>
    </w:pPr>
    <w:rPr>
      <w:sz w:val="26"/>
      <w:szCs w:val="20"/>
      <w:lang w:val="ru-RU"/>
    </w:rPr>
  </w:style>
  <w:style w:type="paragraph" w:styleId="af3">
    <w:name w:val="header"/>
    <w:basedOn w:val="a"/>
    <w:link w:val="af4"/>
    <w:uiPriority w:val="99"/>
    <w:semiHidden/>
    <w:rsid w:val="002723B1"/>
    <w:pPr>
      <w:tabs>
        <w:tab w:val="center" w:pos="4677"/>
        <w:tab w:val="right" w:pos="9355"/>
      </w:tabs>
      <w:spacing w:after="0" w:line="240" w:lineRule="auto"/>
    </w:pPr>
    <w:rPr>
      <w:rFonts w:ascii="Times New Roman" w:hAnsi="Times New Roman"/>
      <w:noProof w:val="0"/>
      <w:sz w:val="24"/>
      <w:szCs w:val="24"/>
      <w:lang w:val="ru-RU" w:eastAsia="ru-RU"/>
    </w:rPr>
  </w:style>
  <w:style w:type="character" w:customStyle="1" w:styleId="af4">
    <w:name w:val="Верхний колонтитул Знак"/>
    <w:link w:val="af3"/>
    <w:uiPriority w:val="99"/>
    <w:semiHidden/>
    <w:locked/>
    <w:rsid w:val="002723B1"/>
    <w:rPr>
      <w:rFonts w:ascii="Times New Roman" w:hAnsi="Times New Roman" w:cs="Times New Roman"/>
      <w:sz w:val="24"/>
      <w:lang w:eastAsia="ru-RU"/>
    </w:rPr>
  </w:style>
  <w:style w:type="paragraph" w:customStyle="1" w:styleId="af5">
    <w:name w:val="a"/>
    <w:basedOn w:val="a"/>
    <w:uiPriority w:val="99"/>
    <w:rsid w:val="007953F3"/>
    <w:pPr>
      <w:spacing w:before="100" w:beforeAutospacing="1" w:after="100" w:afterAutospacing="1" w:line="240" w:lineRule="auto"/>
    </w:pPr>
    <w:rPr>
      <w:rFonts w:ascii="Times New Roman" w:eastAsia="Times New Roman" w:hAnsi="Times New Roman"/>
      <w:noProof w:val="0"/>
      <w:sz w:val="24"/>
      <w:szCs w:val="24"/>
      <w:lang w:val="ru-RU" w:eastAsia="ru-RU"/>
    </w:rPr>
  </w:style>
  <w:style w:type="paragraph" w:customStyle="1" w:styleId="style3">
    <w:name w:val="style3"/>
    <w:basedOn w:val="a"/>
    <w:uiPriority w:val="99"/>
    <w:rsid w:val="007B6DF9"/>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customStyle="1" w:styleId="fontstyle185">
    <w:name w:val="fontstyle185"/>
    <w:uiPriority w:val="99"/>
    <w:rsid w:val="007B6DF9"/>
  </w:style>
  <w:style w:type="paragraph" w:customStyle="1" w:styleId="xfmc1">
    <w:name w:val="xfmc1"/>
    <w:basedOn w:val="a"/>
    <w:uiPriority w:val="99"/>
    <w:rsid w:val="00EB5E09"/>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customStyle="1" w:styleId="rvts23">
    <w:name w:val="rvts23"/>
    <w:uiPriority w:val="99"/>
    <w:rsid w:val="00EB5E09"/>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0C3610"/>
    <w:rPr>
      <w:rFonts w:ascii="Times New Roman" w:hAnsi="Times New Roman"/>
      <w:sz w:val="24"/>
      <w:lang w:eastAsia="ru-RU"/>
    </w:rPr>
  </w:style>
  <w:style w:type="character" w:customStyle="1" w:styleId="fontstyle111">
    <w:name w:val="fontstyle111"/>
    <w:uiPriority w:val="99"/>
    <w:rsid w:val="000C3610"/>
  </w:style>
  <w:style w:type="character" w:customStyle="1" w:styleId="FontStyle26">
    <w:name w:val="Font Style26"/>
    <w:uiPriority w:val="99"/>
    <w:rsid w:val="0090572E"/>
    <w:rPr>
      <w:rFonts w:ascii="Arial" w:hAnsi="Arial"/>
      <w:b/>
      <w:sz w:val="24"/>
    </w:rPr>
  </w:style>
  <w:style w:type="paragraph" w:customStyle="1" w:styleId="25">
    <w:name w:val="Без интервала2"/>
    <w:uiPriority w:val="99"/>
    <w:rsid w:val="0090572E"/>
    <w:pPr>
      <w:suppressAutoHyphens/>
      <w:spacing w:line="100" w:lineRule="atLeast"/>
    </w:pPr>
    <w:rPr>
      <w:rFonts w:eastAsia="Arial Unicode MS" w:cs="font294"/>
      <w:kern w:val="1"/>
      <w:sz w:val="22"/>
      <w:szCs w:val="22"/>
    </w:rPr>
  </w:style>
  <w:style w:type="character" w:customStyle="1" w:styleId="FontStyle19">
    <w:name w:val="Font Style19"/>
    <w:uiPriority w:val="99"/>
    <w:rsid w:val="0090572E"/>
    <w:rPr>
      <w:rFonts w:ascii="Times New Roman" w:hAnsi="Times New Roman"/>
      <w:sz w:val="18"/>
    </w:rPr>
  </w:style>
  <w:style w:type="character" w:customStyle="1" w:styleId="FontStyle21">
    <w:name w:val="Font Style21"/>
    <w:uiPriority w:val="99"/>
    <w:rsid w:val="0090572E"/>
    <w:rPr>
      <w:rFonts w:ascii="Times New Roman" w:hAnsi="Times New Roman"/>
      <w:sz w:val="20"/>
    </w:rPr>
  </w:style>
  <w:style w:type="character" w:customStyle="1" w:styleId="FontStyle35">
    <w:name w:val="Font Style35"/>
    <w:uiPriority w:val="99"/>
    <w:rsid w:val="0090572E"/>
    <w:rPr>
      <w:rFonts w:ascii="Times New Roman" w:hAnsi="Times New Roman"/>
      <w:sz w:val="18"/>
    </w:rPr>
  </w:style>
  <w:style w:type="character" w:customStyle="1" w:styleId="FontStyle38">
    <w:name w:val="Font Style38"/>
    <w:uiPriority w:val="99"/>
    <w:rsid w:val="0090572E"/>
    <w:rPr>
      <w:rFonts w:ascii="Times New Roman" w:hAnsi="Times New Roman"/>
      <w:i/>
      <w:sz w:val="14"/>
    </w:rPr>
  </w:style>
  <w:style w:type="paragraph" w:styleId="31">
    <w:name w:val="Body Text 3"/>
    <w:basedOn w:val="a"/>
    <w:link w:val="32"/>
    <w:uiPriority w:val="99"/>
    <w:semiHidden/>
    <w:rsid w:val="00D560FE"/>
    <w:pPr>
      <w:spacing w:after="120" w:line="240" w:lineRule="auto"/>
    </w:pPr>
    <w:rPr>
      <w:rFonts w:ascii="Times New Roman" w:hAnsi="Times New Roman"/>
      <w:noProof w:val="0"/>
      <w:sz w:val="16"/>
      <w:szCs w:val="16"/>
      <w:lang w:val="ru-RU" w:eastAsia="ru-RU"/>
    </w:rPr>
  </w:style>
  <w:style w:type="character" w:customStyle="1" w:styleId="32">
    <w:name w:val="Основной текст 3 Знак"/>
    <w:link w:val="31"/>
    <w:uiPriority w:val="99"/>
    <w:semiHidden/>
    <w:locked/>
    <w:rsid w:val="00D560FE"/>
    <w:rPr>
      <w:rFonts w:ascii="Times New Roman" w:hAnsi="Times New Roman" w:cs="Times New Roman"/>
      <w:sz w:val="16"/>
      <w:lang w:eastAsia="ru-RU"/>
    </w:rPr>
  </w:style>
  <w:style w:type="paragraph" w:styleId="af6">
    <w:name w:val="No Spacing"/>
    <w:uiPriority w:val="99"/>
    <w:qFormat/>
    <w:rsid w:val="00B0498A"/>
    <w:rPr>
      <w:sz w:val="22"/>
      <w:szCs w:val="22"/>
      <w:lang w:eastAsia="en-US"/>
    </w:rPr>
  </w:style>
  <w:style w:type="paragraph" w:customStyle="1" w:styleId="21123">
    <w:name w:val="Знак2 Знак Знак Знак Знак Знак Знак1 Знак Знак Знак1 Знак Знак Знак Знак Знак Знак Знак Знак2 Знак Знак Знак Знак Знак Знак Знак Знак Знак Знак3"/>
    <w:basedOn w:val="a"/>
    <w:uiPriority w:val="99"/>
    <w:rsid w:val="006F15DD"/>
    <w:pPr>
      <w:spacing w:after="0" w:line="240" w:lineRule="auto"/>
    </w:pPr>
    <w:rPr>
      <w:rFonts w:ascii="Verdana" w:eastAsia="Times New Roman" w:hAnsi="Verdana"/>
      <w:noProof w:val="0"/>
      <w:sz w:val="20"/>
      <w:szCs w:val="20"/>
      <w:lang w:val="en-US"/>
    </w:rPr>
  </w:style>
  <w:style w:type="paragraph" w:styleId="33">
    <w:name w:val="Body Text Indent 3"/>
    <w:basedOn w:val="a"/>
    <w:link w:val="34"/>
    <w:uiPriority w:val="99"/>
    <w:semiHidden/>
    <w:rsid w:val="00CA4F68"/>
    <w:pPr>
      <w:spacing w:after="120"/>
      <w:ind w:left="283"/>
    </w:pPr>
    <w:rPr>
      <w:sz w:val="16"/>
      <w:szCs w:val="16"/>
      <w:lang w:eastAsia="ru-RU"/>
    </w:rPr>
  </w:style>
  <w:style w:type="character" w:customStyle="1" w:styleId="34">
    <w:name w:val="Основной текст с отступом 3 Знак"/>
    <w:link w:val="33"/>
    <w:uiPriority w:val="99"/>
    <w:semiHidden/>
    <w:locked/>
    <w:rsid w:val="00CA4F68"/>
    <w:rPr>
      <w:rFonts w:cs="Times New Roman"/>
      <w:noProof/>
      <w:sz w:val="16"/>
      <w:lang w:val="uk-UA"/>
    </w:rPr>
  </w:style>
  <w:style w:type="character" w:customStyle="1" w:styleId="rvts9">
    <w:name w:val="rvts9"/>
    <w:uiPriority w:val="99"/>
    <w:rsid w:val="00CA4F68"/>
  </w:style>
  <w:style w:type="paragraph" w:customStyle="1" w:styleId="21122">
    <w:name w:val="Знак2 Знак Знак Знак Знак Знак Знак1 Знак Знак Знак1 Знак Знак Знак Знак Знак Знак Знак Знак2 Знак Знак Знак Знак Знак Знак Знак Знак Знак Знак2"/>
    <w:basedOn w:val="a"/>
    <w:uiPriority w:val="99"/>
    <w:rsid w:val="006670DE"/>
    <w:pPr>
      <w:spacing w:after="0" w:line="240" w:lineRule="auto"/>
    </w:pPr>
    <w:rPr>
      <w:rFonts w:ascii="Verdana" w:eastAsia="Times New Roman" w:hAnsi="Verdana"/>
      <w:noProof w:val="0"/>
      <w:sz w:val="20"/>
      <w:szCs w:val="20"/>
      <w:lang w:val="en-US"/>
    </w:rPr>
  </w:style>
  <w:style w:type="paragraph" w:customStyle="1" w:styleId="af7">
    <w:name w:val="Абзац списку"/>
    <w:basedOn w:val="a"/>
    <w:uiPriority w:val="99"/>
    <w:rsid w:val="006F379B"/>
    <w:pPr>
      <w:ind w:left="720"/>
      <w:contextualSpacing/>
    </w:pPr>
    <w:rPr>
      <w:noProof w:val="0"/>
    </w:rPr>
  </w:style>
  <w:style w:type="paragraph" w:styleId="af8">
    <w:name w:val="endnote text"/>
    <w:basedOn w:val="a"/>
    <w:link w:val="af9"/>
    <w:uiPriority w:val="99"/>
    <w:semiHidden/>
    <w:rsid w:val="006F379B"/>
    <w:pPr>
      <w:spacing w:after="0" w:line="240" w:lineRule="auto"/>
    </w:pPr>
    <w:rPr>
      <w:rFonts w:ascii="Times New Roman" w:hAnsi="Times New Roman"/>
      <w:noProof w:val="0"/>
      <w:sz w:val="20"/>
      <w:szCs w:val="20"/>
      <w:lang w:eastAsia="ru-RU"/>
    </w:rPr>
  </w:style>
  <w:style w:type="character" w:customStyle="1" w:styleId="af9">
    <w:name w:val="Текст концевой сноски Знак"/>
    <w:link w:val="af8"/>
    <w:uiPriority w:val="99"/>
    <w:semiHidden/>
    <w:locked/>
    <w:rsid w:val="006F379B"/>
    <w:rPr>
      <w:rFonts w:ascii="Times New Roman" w:hAnsi="Times New Roman" w:cs="Times New Roman"/>
      <w:sz w:val="20"/>
      <w:lang w:val="uk-UA" w:eastAsia="ru-RU"/>
    </w:rPr>
  </w:style>
  <w:style w:type="paragraph" w:customStyle="1" w:styleId="21121">
    <w:name w:val="Знак2 Знак Знак Знак Знак Знак Знак1 Знак Знак Знак1 Знак Знак Знак Знак Знак Знак Знак Знак2 Знак Знак Знак Знак Знак Знак Знак Знак Знак Знак1"/>
    <w:basedOn w:val="a"/>
    <w:uiPriority w:val="99"/>
    <w:rsid w:val="007A3658"/>
    <w:pPr>
      <w:spacing w:after="0" w:line="240" w:lineRule="auto"/>
    </w:pPr>
    <w:rPr>
      <w:rFonts w:ascii="Verdana" w:eastAsia="Times New Roman" w:hAnsi="Verdana"/>
      <w:noProof w:val="0"/>
      <w:sz w:val="20"/>
      <w:szCs w:val="20"/>
      <w:lang w:val="en-US"/>
    </w:rPr>
  </w:style>
  <w:style w:type="paragraph" w:styleId="afa">
    <w:name w:val="footer"/>
    <w:basedOn w:val="a"/>
    <w:link w:val="afb"/>
    <w:uiPriority w:val="99"/>
    <w:rsid w:val="004A7ECD"/>
    <w:pPr>
      <w:tabs>
        <w:tab w:val="center" w:pos="4677"/>
        <w:tab w:val="right" w:pos="9355"/>
      </w:tabs>
    </w:pPr>
    <w:rPr>
      <w:sz w:val="20"/>
      <w:szCs w:val="20"/>
    </w:rPr>
  </w:style>
  <w:style w:type="character" w:customStyle="1" w:styleId="afb">
    <w:name w:val="Нижний колонтитул Знак"/>
    <w:link w:val="afa"/>
    <w:uiPriority w:val="99"/>
    <w:locked/>
    <w:rsid w:val="004A7ECD"/>
    <w:rPr>
      <w:rFonts w:cs="Times New Roman"/>
      <w:noProof/>
      <w:lang w:val="uk-UA" w:eastAsia="en-US"/>
    </w:rPr>
  </w:style>
  <w:style w:type="paragraph" w:customStyle="1" w:styleId="210">
    <w:name w:val="Основной текст 21"/>
    <w:basedOn w:val="a"/>
    <w:rsid w:val="004A6087"/>
    <w:pPr>
      <w:tabs>
        <w:tab w:val="left" w:pos="0"/>
      </w:tabs>
      <w:suppressAutoHyphens/>
      <w:spacing w:after="0" w:line="360" w:lineRule="auto"/>
      <w:jc w:val="both"/>
    </w:pPr>
    <w:rPr>
      <w:rFonts w:ascii="Times New Roman" w:eastAsia="Times New Roman" w:hAnsi="Times New Roman"/>
      <w:b/>
      <w:bCs/>
      <w:noProof w:val="0"/>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erbuh.com.ua/normative/pku.html" TargetMode="External"/><Relationship Id="rId21" Type="http://schemas.openxmlformats.org/officeDocument/2006/relationships/image" Target="media/image6.jpeg"/><Relationship Id="rId42" Type="http://schemas.openxmlformats.org/officeDocument/2006/relationships/hyperlink" Target="http://ua-referat.com/%D0%A1%D1%96%D0%BB%D1%8C%D1%81%D1%8C%D0%BA%D0%B5_%D0%B3%D0%BE%D1%81%D0%BF%D0%BE%D0%B4%D0%B0%D1%80%D1%81%D1%82%D0%B2%D0%BE" TargetMode="External"/><Relationship Id="rId47" Type="http://schemas.openxmlformats.org/officeDocument/2006/relationships/hyperlink" Target="https://uk.wikipedia.org/wiki/%D0%9B%D0%BE%D0%B3%D1%96%D1%81%D1%82%D0%B8%D0%BA%D0%B0" TargetMode="External"/><Relationship Id="rId63" Type="http://schemas.openxmlformats.org/officeDocument/2006/relationships/hyperlink" Target="http://base.dnsgb.com.ua/cgi-bin/irbis64r/cgiirbis_64.exe?LNG=uk&amp;Z21ID=&amp;I21DBN=DNSGB&amp;P21DBN=DNSGB&amp;S21STN=1&amp;S21REF=5&amp;S21FMT=fullwebr&amp;C21COM=S&amp;S21CNR=10&amp;S21P01=0&amp;S21P02=0&amp;S21P03=M=&amp;S21STR=" TargetMode="External"/><Relationship Id="rId68" Type="http://schemas.openxmlformats.org/officeDocument/2006/relationships/image" Target="media/image7.wmf"/><Relationship Id="rId84" Type="http://schemas.openxmlformats.org/officeDocument/2006/relationships/image" Target="media/image13.emf"/><Relationship Id="rId89" Type="http://schemas.openxmlformats.org/officeDocument/2006/relationships/hyperlink" Target="http://uk.wikipedia.org/wiki/%D0%9A%D0%BB%D1%96%D1%94%D0%BD%D1%82" TargetMode="External"/><Relationship Id="rId16" Type="http://schemas.openxmlformats.org/officeDocument/2006/relationships/hyperlink" Target="http://www.academy.gov.ua" TargetMode="External"/><Relationship Id="rId11" Type="http://schemas.openxmlformats.org/officeDocument/2006/relationships/hyperlink" Target="http://www.rusnauka.com/" TargetMode="External"/><Relationship Id="rId32" Type="http://schemas.openxmlformats.org/officeDocument/2006/relationships/hyperlink" Target="http://www.interbuh.com.ua/normative/pku.html" TargetMode="External"/><Relationship Id="rId37" Type="http://schemas.openxmlformats.org/officeDocument/2006/relationships/hyperlink" Target="http://ua-referat.com/%D0%A3%D0%BA%D1%80%D0%B0%D1%97%D0%BD%D0%B8" TargetMode="External"/><Relationship Id="rId53" Type="http://schemas.openxmlformats.org/officeDocument/2006/relationships/hyperlink" Target="http://ua-referat.com/%D0%86%D1%81%D0%BD%D1%83%D0%B2%D0%B0%D0%BD%D0%BD%D1%8F" TargetMode="External"/><Relationship Id="rId58" Type="http://schemas.openxmlformats.org/officeDocument/2006/relationships/hyperlink" Target="http://ua-referat.com/%D0%A0%D0%B8%D0%BD%D0%BA%D0%BE%D0%B2%D0%B0_%D0%B5%D0%BA%D0%BE%D0%BD%D0%BE%D0%BC%D1%96%D0%BA%D0%B0" TargetMode="External"/><Relationship Id="rId74" Type="http://schemas.openxmlformats.org/officeDocument/2006/relationships/image" Target="media/image9.emf"/><Relationship Id="rId79" Type="http://schemas.openxmlformats.org/officeDocument/2006/relationships/oleObject" Target="embeddings/Microsoft_Word_97_-_2003_Document5.doc"/><Relationship Id="rId5" Type="http://schemas.openxmlformats.org/officeDocument/2006/relationships/webSettings" Target="webSettings.xml"/><Relationship Id="rId90" Type="http://schemas.openxmlformats.org/officeDocument/2006/relationships/image" Target="media/image15.emf"/><Relationship Id="rId22" Type="http://schemas.openxmlformats.org/officeDocument/2006/relationships/hyperlink" Target="http://www.interbuh.com.ua/normative/pku.html" TargetMode="External"/><Relationship Id="rId27" Type="http://schemas.openxmlformats.org/officeDocument/2006/relationships/hyperlink" Target="http://www.interbuh.com.ua/normative/pku.html" TargetMode="External"/><Relationship Id="rId43" Type="http://schemas.openxmlformats.org/officeDocument/2006/relationships/hyperlink" Target="http://ua-referat.com/%D0%A1%D1%83%D1%81%D0%BF%D1%96%D0%BB%D1%8C%D1%81%D1%82%D0%B2%D0%BE" TargetMode="External"/><Relationship Id="rId48" Type="http://schemas.openxmlformats.org/officeDocument/2006/relationships/hyperlink" Target="https://uk.wikipedia.org/wiki/%D0%90%D0%B3%D1%80%D0%B0%D1%80%D0%BD%D0%B8%D0%B9_%D1%80%D0%B8%D0%BD%D0%BE%D0%BA" TargetMode="External"/><Relationship Id="rId64" Type="http://schemas.openxmlformats.org/officeDocument/2006/relationships/hyperlink" Target="http://base.dnsgb.com.ua/cgi-bin/irbis64r/cgiirbis_64.exe?LNG=uk&amp;Z21ID=&amp;I21DBN=DNSGB&amp;P21DBN=DNSGB&amp;S21STN=1&amp;S21REF=5&amp;S21FMT=fullwebr&amp;C21COM=S&amp;S21CNR=10&amp;S21P01=0&amp;S21P02=0&amp;S21P03=M=&amp;S21STR=" TargetMode="External"/><Relationship Id="rId69" Type="http://schemas.openxmlformats.org/officeDocument/2006/relationships/oleObject" Target="embeddings/oleObject1.bin"/><Relationship Id="rId8" Type="http://schemas.openxmlformats.org/officeDocument/2006/relationships/image" Target="media/image1.png"/><Relationship Id="rId51" Type="http://schemas.openxmlformats.org/officeDocument/2006/relationships/hyperlink" Target="https://uk.wikipedia.org/wiki/%D0%97%D0%B5%D0%BC%D0%B5%D0%BB%D1%8C%D0%BD%D0%B0_%D1%80%D0%B5%D1%84%D0%BE%D1%80%D0%BC%D0%B0_%D0%B2_%D0%A3%D0%BA%D1%80%D0%B0%D1%97%D0%BD%D1%96" TargetMode="External"/><Relationship Id="rId72" Type="http://schemas.openxmlformats.org/officeDocument/2006/relationships/hyperlink" Target="http://sepd.tntu.edu.ua/images/stories/pdf/2013/13tnsspu.pdf" TargetMode="External"/><Relationship Id="rId80" Type="http://schemas.openxmlformats.org/officeDocument/2006/relationships/image" Target="media/image11.emf"/><Relationship Id="rId85" Type="http://schemas.openxmlformats.org/officeDocument/2006/relationships/oleObject" Target="embeddings/Microsoft_Word_97_-_2003_Document7.doc"/><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rusnauka.com/" TargetMode="External"/><Relationship Id="rId17" Type="http://schemas.openxmlformats.org/officeDocument/2006/relationships/hyperlink" Target="http://yandex.ua/clck/jsredir?from=yandex.ua%3Byandsearch%3Bweb%3B%3B&amp;text=&amp;etext=1222.r2TMTa1Zy0ElRqJNEQAketk8JfBWXVp3n3zIdJzS4C_vNf7lvbuk-Y4oBXsQ8IPZ9NcF1aKuWqCTwqxSXbKveP_GyHGX1Ge9ChXi21z3-MSqNsT2jvROQ6K10z-KsRH_aBj7p-m1mXggjH35MbM4qKIwibLN92iURyEreNwMWMt6eqmxb-op2-BYEpDq7X5L.361b2768e40c7f728a221e48af91faf92817658e&amp;uuid=&amp;state=PEtFfuTeVD4jaxywoSUvtJXex15Wcbo_WC5IbL5gF2nA55R7BZzfUbx-UGhzxgeV&amp;&amp;cst=AiuY0DBWFJ5fN_r-AEszk7OKw_I3RKBKgILNZjhuT-VQFxPKXegTWXI9FeiBD0BIpgIPqdGYlVthoh5ByHktKFXQgA39LPA5fAy5bFMCkyIXekgJ0Y8LW55w0g85iUGZNhJH731y9HNyCau3dSo6cAifzMcmMrUWPnaOMD2TA1LVCHKKX-_djddEf1MZAkrWTVvAqUS-lWcImlGugIi4CkRXzgJcEeyjlVmBr1rjBP7kj5IxEGhgnHP9yejBrHrD_nBCQ77fpRTIgDqtcow19qZAAXJs_u4iYXY_PCAeG0k,&amp;data=UlNrNmk5WktYejRvZFItREVCekNsOENJX21FSUkyMHdmVEN4a2hKamR6TGlKN1RzYXpaWnhTSnNOdWhHemlrTlhtWHR2OThfZzJOS25wWXI1OG10ZnJqMnVFdHdNNjYy&amp;sign=f1038415ad7570b60a6420b6881dbfb5&amp;keyno=0&amp;b64e=2&amp;ref=orjY4mGPRjmt1xzYuZsDZSKx6sHOF1RVRennT652cELSl2GkfxKs7MupBw3hiqMUpAwuh40fQ_ajJm1gBXtxBZ5o7Qx4lJvniCO4VtvdrZ3f-aKuObwtAjrH1YozbluJbL7fRThO6G3y0oGdmtLO-dQntFid5ItMKqs5KpmowLamp4TikSylyWBSAPfc6zJflMPDtixm5TO8O8WAaAtr54kKyVRVMg0wh_6MeHN24m0z2ji7HTTLL-achZT7RoIdayuPIq0b3dhFa2CQNmj3hRaXhCcVuPP1Ja9ReAsIPdEizjTAobuzaD524OPPDf25UcWAZgZVe3vRnZ8w5M-UkTLznMhqDbRZEzIpMcS2Hz1Ok-UfPTLg1WRUEZAK5UryoHx5cM1nC7ky4Oi8-rP-kK0_mz6O09WCHDz1TyqY1o_jkiDbv0Ywv2RUHPwajr4xFFB-aZLpubP4kbDz3qM_BhNAxaFG6sX9Ld0L2byxpWnwYwGDDq0EHXFfLRVQl85WXkCLhnw3Igd5V6hl5VYQ0g,,&amp;l10n=ru&amp;cts=1478758373418&amp;mc=4.304229296672174" TargetMode="External"/><Relationship Id="rId25" Type="http://schemas.openxmlformats.org/officeDocument/2006/relationships/hyperlink" Target="http://www.interbuh.com.ua/normative/pku.html" TargetMode="External"/><Relationship Id="rId33" Type="http://schemas.openxmlformats.org/officeDocument/2006/relationships/hyperlink" Target="http://www.interbuh.com.ua/normative/pku.html" TargetMode="External"/><Relationship Id="rId38" Type="http://schemas.openxmlformats.org/officeDocument/2006/relationships/hyperlink" Target="http://ua-referat.com/%D0%9E%D1%81%D0%B2%D1%96%D1%82%D0%B0" TargetMode="External"/><Relationship Id="rId46" Type="http://schemas.openxmlformats.org/officeDocument/2006/relationships/hyperlink" Target="https://uk.wikipedia.org/wiki/%D0%92%D0%B8%D1%82%D1%80%D0%B0%D1%82%D0%B8_%D0%B2%D0%B8%D1%80%D0%BE%D0%B1%D0%BD%D0%B8%D1%86%D1%82%D0%B2%D0%B0" TargetMode="External"/><Relationship Id="rId59" Type="http://schemas.openxmlformats.org/officeDocument/2006/relationships/hyperlink" Target="http://ua-referat.com/%D0%A6%D1%96%D0%BD%D0%BE%D0%B2%D0%B0_%D0%BF%D0%BE%D0%BB%D1%96%D1%82%D0%B8%D0%BA%D0%B0_%D0%B4%D0%B5%D1%80%D0%B6%D0%B0%D0%B2%D0%B8" TargetMode="External"/><Relationship Id="rId67" Type="http://schemas.openxmlformats.org/officeDocument/2006/relationships/hyperlink" Target="http://www.rada.gov.ua" TargetMode="External"/><Relationship Id="rId20" Type="http://schemas.openxmlformats.org/officeDocument/2006/relationships/oleObject" Target="embeddings/Microsoft_Word_97_-_2003_Document2.doc"/><Relationship Id="rId41" Type="http://schemas.openxmlformats.org/officeDocument/2006/relationships/hyperlink" Target="http://ua-referat.com/%D0%9D%D0%B0%D1%81%D0%B5%D0%BB%D0%B5%D0%BD%D0%BD%D1%8F_%D0%A3%D0%BA%D1%80%D0%B0%D1%97%D0%BD%D0%B8" TargetMode="External"/><Relationship Id="rId54" Type="http://schemas.openxmlformats.org/officeDocument/2006/relationships/hyperlink" Target="http://ua-referat.com/%D0%86%D0%BD%D0%B2%D0%B5%D1%81%D1%82%D0%B8%D1%86%D1%96%D1%97" TargetMode="External"/><Relationship Id="rId62" Type="http://schemas.openxmlformats.org/officeDocument/2006/relationships/hyperlink" Target="http://westudents.com.ua/glavy/17119-slske-gospodarstvo-ta-osoblivost-yogo-rozvitku-.html" TargetMode="External"/><Relationship Id="rId70" Type="http://schemas.openxmlformats.org/officeDocument/2006/relationships/image" Target="media/image8.emf"/><Relationship Id="rId75" Type="http://schemas.openxmlformats.org/officeDocument/2006/relationships/oleObject" Target="embeddings/Microsoft_Word_97_-_2003_Document4.doc"/><Relationship Id="rId83" Type="http://schemas.openxmlformats.org/officeDocument/2006/relationships/oleObject" Target="embeddings/oleObject2.bin"/><Relationship Id="rId88" Type="http://schemas.openxmlformats.org/officeDocument/2006/relationships/hyperlink" Target="http://uk.wikipedia.org/wiki/%D0%91%D0%B0%D0%BD%D0%BA" TargetMode="External"/><Relationship Id="rId91" Type="http://schemas.openxmlformats.org/officeDocument/2006/relationships/oleObject" Target="embeddings/Microsoft_Word_97_-_2003_Document9.doc"/><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Microsoft_Word_97_-_2003_Document1.doc"/><Relationship Id="rId23" Type="http://schemas.openxmlformats.org/officeDocument/2006/relationships/hyperlink" Target="http://www.interbuh.com.ua/normative/pku.html" TargetMode="External"/><Relationship Id="rId28" Type="http://schemas.openxmlformats.org/officeDocument/2006/relationships/hyperlink" Target="http://www.interbuh.com.ua/normative/pku.html" TargetMode="External"/><Relationship Id="rId36" Type="http://schemas.openxmlformats.org/officeDocument/2006/relationships/hyperlink" Target="http://zakon2.rada.gov.ua/laws/show/2755-17" TargetMode="External"/><Relationship Id="rId49" Type="http://schemas.openxmlformats.org/officeDocument/2006/relationships/hyperlink" Target="https://uk.wikipedia.org/wiki/%D0%86%D0%BD%D1%82%D0%B5%D1%80%D0%B5%D1%81_(%D0%BF%D1%80%D0%B0%D0%B2%D0%BE)" TargetMode="External"/><Relationship Id="rId57" Type="http://schemas.openxmlformats.org/officeDocument/2006/relationships/hyperlink" Target="http://ua-referat.com/%D0%9A%D0%B0%D0%BF%D1%96%D1%82%D0%B0%D0%BB" TargetMode="External"/><Relationship Id="rId10" Type="http://schemas.openxmlformats.org/officeDocument/2006/relationships/image" Target="media/image3.png"/><Relationship Id="rId31" Type="http://schemas.openxmlformats.org/officeDocument/2006/relationships/hyperlink" Target="http://www.interbuh.com.ua/normative/pku.html" TargetMode="External"/><Relationship Id="rId44" Type="http://schemas.openxmlformats.org/officeDocument/2006/relationships/hyperlink" Target="http://ua-referat.com/%D0%A0%D0%BE%D0%B7%D0%B2%D0%B8%D1%82%D0%BE%D0%BA" TargetMode="External"/><Relationship Id="rId52" Type="http://schemas.openxmlformats.org/officeDocument/2006/relationships/hyperlink" Target="http://ua-referat.com/%D0%97%D0%B5%D0%BC%D0%BB%D1%8F" TargetMode="External"/><Relationship Id="rId60" Type="http://schemas.openxmlformats.org/officeDocument/2006/relationships/hyperlink" Target="http://ua-referat.com/%D0%9F%D0%BE%D0%BB%D1%96%D1%82%D0%B8%D0%BA%D0%B0" TargetMode="External"/><Relationship Id="rId65" Type="http://schemas.openxmlformats.org/officeDocument/2006/relationships/hyperlink" Target="http://www.rada.gov.ua" TargetMode="External"/><Relationship Id="rId73" Type="http://schemas.openxmlformats.org/officeDocument/2006/relationships/hyperlink" Target="https://uk.wikipedia.org/wiki/%D0%9C%D0%B0%D1%80%D0%BA%D0%B5%D1%82%D0%B8%D0%BD%D0%B3%D0%BE%D0%B2%D0%B0_%D0%BA%D0%BE%D0%BC%D1%83%D0%BD%D1%96%D0%BA%D0%B0%D1%86%D1%96%D1%8F" TargetMode="External"/><Relationship Id="rId78" Type="http://schemas.openxmlformats.org/officeDocument/2006/relationships/image" Target="media/image10.emf"/><Relationship Id="rId81" Type="http://schemas.openxmlformats.org/officeDocument/2006/relationships/oleObject" Target="embeddings/Microsoft_Word_97_-_2003_Document6.doc"/><Relationship Id="rId86"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ua-referat.com/%D0%9C%D1%96%D0%B6%D0%BD%D0%B0%D1%80%D0%BE%D0%B4%D0%BD%D1%96_%D0%95%D0%BA%D0%BE%D0%BD%D0%BE%D0%BC%D1%96%D1%87%D0%BD%D1%96_%D0%92%D1%96%D0%B4%D0%BD%D0%BE%D1%81%D0%B8%D0%BD%D0%B8" TargetMode="External"/><Relationship Id="rId18" Type="http://schemas.openxmlformats.org/officeDocument/2006/relationships/hyperlink" Target="http://yandex.ua/clck/jsredir?from=yandex.ua%3Byandsearch%3Bweb%3B%3B&amp;text=&amp;etext=1222.r2TMTa1Zy0ElRqJNEQAketk8JfBWXVp3n3zIdJzS4C_vNf7lvbuk-Y4oBXsQ8IPZ9NcF1aKuWqCTwqxSXbKveP_GyHGX1Ge9ChXi21z3-MSqNsT2jvROQ6K10z-KsRH_aBj7p-m1mXggjH35MbM4qKIwibLN92iURyEreNwMWMt6eqmxb-op2-BYEpDq7X5L.361b2768e40c7f728a221e48af91faf92817658e&amp;uuid=&amp;state=PEtFfuTeVD4jaxywoSUvtJXex15Wcbo_H30U4EFIsvA6RXKqTlM_Vn9a4EJkMcyh&amp;&amp;cst=AiuY0DBWFJ5fN_r-AEszk7OKw_I3RKBKgILNZjhuT-VQFxPKXegTWXI9FeiBD0BIpgIPqdGYlVthoh5ByHktKFXQgA39LPA5fAy5bFMCkyIXekgJ0Y8LW55w0g85iUGZNhJH731y9HNyCau3dSo6cAifzMcmMrUWPnaOMD2TA1LVCHKKX-_djddEf1MZAkrWTVvAqUS-lWcImlGugIi4CkRXzgJcEeyjlVmBr1rjBP7kj5IxEGhgnHP9yejBrHrD_nBCQ77fpRTIgDqtcow19qZAAXJs_u4iYXY_PCAeG0k,&amp;data=UlNrNmk5WktYejRvZFItREVCekNsOENJX21FSUkyMHd2bXN2MkZPOUJnaDViU19HOUxsTndzU2JKZ3V3QVRTQm8wYzUwbl94UG5Ba2NZVTVEaTZpRXFMV2VJZWp1OTNGQlhZSHIxUGRlQTUxcGhLcjk4eXZ1dDI4aldSTThHN3FKbkdHc2RudWtEV2JyVTFvMDdMSTRBLCw,&amp;sign=aca1041a95f772251df88683a6b63325&amp;keyno=0&amp;b64e=2&amp;ref=orjY4mGPRjmt1xzYuZsDZSKx6sHOF1RVRennT652cELSl2GkfxKs7MupBw3hiqMUpAwuh40fQ_ajJm1gBXtxBZ5o7Qx4lJvniCO4VtvdrZ3f-aKuObwtAjrH1YozbluJbL7fRThO6G3y0oGdmtLO-dQntFid5ItMKqs5KpmowLamp4TikSylyWBSAPfc6zJflMPDtixm5TO8O8WAaAtr54kKyVRVMg0wh_6MeHN24m0z2ji7HTTLL-achZT7RoIdayuPIq0b3dhFa2CQNmj3hRaXhCcVuPP1Ja9ReAsIPdEizjTAobuzaD524OPPDf25UcWAZgZVe3vRnZ8w5M-UkTLznMhqDbRZEzIpMcS2Hz1Ok-UfPTLg1WRUEZAK5UryoHx5cM1nC7ky4Oi8-rP-kK0_mz6O09WCHDz1TyqY1o_jkiDbv0Ywv2RUHPwajr4xFFB-aZLpubP4kbDz3qM_BhNAxaFG6sX9Ld0L2byxpWnwYwGDDq0EHXFfLRVQl85WXkCLhnw3Igd5V6hl5VYQ0g,,&amp;l10n=ru&amp;cts=1478758393839&amp;mc=4.5649955659953" TargetMode="External"/><Relationship Id="rId39" Type="http://schemas.openxmlformats.org/officeDocument/2006/relationships/hyperlink" Target="http://ua-referat.com/%D0%9F%D1%80%D0%BE%D1%86%D0%B5%D1%81" TargetMode="External"/><Relationship Id="rId34" Type="http://schemas.openxmlformats.org/officeDocument/2006/relationships/hyperlink" Target="http://www.interbuh.com.ua/normative/pku.html" TargetMode="External"/><Relationship Id="rId50" Type="http://schemas.openxmlformats.org/officeDocument/2006/relationships/hyperlink" Target="https://uk.wikipedia.org/wiki/%D0%9A%D0%BE%D0%BD%27%D1%8E%D0%BD%D0%BA%D1%82%D1%83%D1%80%D0%B0" TargetMode="External"/><Relationship Id="rId55" Type="http://schemas.openxmlformats.org/officeDocument/2006/relationships/hyperlink" Target="http://ua-referat.com/%D0%A4%D1%96%D0%BD%D0%B0%D0%BD%D1%81%D0%BE%D0%B2%D1%96_%D1%80%D0%B5%D1%81%D1%83%D1%80%D1%81%D0%B8" TargetMode="External"/><Relationship Id="rId76" Type="http://schemas.openxmlformats.org/officeDocument/2006/relationships/hyperlink" Target="http://www.economics.opu.ua/n3.html" TargetMode="External"/><Relationship Id="rId7" Type="http://schemas.openxmlformats.org/officeDocument/2006/relationships/endnotes" Target="endnotes.xml"/><Relationship Id="rId71" Type="http://schemas.openxmlformats.org/officeDocument/2006/relationships/oleObject" Target="embeddings/Microsoft_Word_97_-_2003_Document3.doc"/><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interbuh.com.ua/normative/pku.html" TargetMode="External"/><Relationship Id="rId24" Type="http://schemas.openxmlformats.org/officeDocument/2006/relationships/hyperlink" Target="http://www.interbuh.com.ua/normative/pku.html" TargetMode="External"/><Relationship Id="rId40" Type="http://schemas.openxmlformats.org/officeDocument/2006/relationships/hyperlink" Target="http://ua-referat.com/%D0%A5%D0%B0%D1%80%D1%87%D1%83%D0%B2%D0%B0%D0%BD%D0%BD%D1%8F" TargetMode="External"/><Relationship Id="rId45" Type="http://schemas.openxmlformats.org/officeDocument/2006/relationships/hyperlink" Target="https://uk.wikipedia.org/wiki/%D0%91%D0%B5%D0%B7%D0%BF%D0%B5%D0%BA%D0%B0_%D1%85%D0%B0%D1%80%D1%87%D0%BE%D0%B2%D0%B8%D1%85_%D0%BF%D1%80%D0%BE%D0%B4%D1%83%D0%BA%D1%82%D1%96%D0%B2" TargetMode="External"/><Relationship Id="rId66" Type="http://schemas.openxmlformats.org/officeDocument/2006/relationships/hyperlink" Target="http://zakon.rada.gov.ua/" TargetMode="External"/><Relationship Id="rId87" Type="http://schemas.openxmlformats.org/officeDocument/2006/relationships/oleObject" Target="embeddings/Microsoft_Word_97_-_2003_Document8.doc"/><Relationship Id="rId61" Type="http://schemas.openxmlformats.org/officeDocument/2006/relationships/hyperlink" Target="https://uk.wikipedia.org/wiki" TargetMode="External"/><Relationship Id="rId82" Type="http://schemas.openxmlformats.org/officeDocument/2006/relationships/image" Target="media/image12.wmf"/><Relationship Id="rId19" Type="http://schemas.openxmlformats.org/officeDocument/2006/relationships/image" Target="media/image5.emf"/><Relationship Id="rId14" Type="http://schemas.openxmlformats.org/officeDocument/2006/relationships/image" Target="media/image4.emf"/><Relationship Id="rId30" Type="http://schemas.openxmlformats.org/officeDocument/2006/relationships/hyperlink" Target="http://www.interbuh.com.ua/normative/pku.html" TargetMode="External"/><Relationship Id="rId35" Type="http://schemas.openxmlformats.org/officeDocument/2006/relationships/hyperlink" Target="http://www.interbuh.com.ua/normative/pku.html" TargetMode="External"/><Relationship Id="rId56" Type="http://schemas.openxmlformats.org/officeDocument/2006/relationships/hyperlink" Target="http://ua-referat.com/%D0%95%D0%BA%D0%BE%D0%BD%D0%BE%D0%BC%D1%96%D0%BA%D0%B0" TargetMode="External"/><Relationship Id="rId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241</Pages>
  <Words>80004</Words>
  <Characters>456026</Characters>
  <Application>Microsoft Office Word</Application>
  <DocSecurity>0</DocSecurity>
  <Lines>3800</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Danil</cp:lastModifiedBy>
  <cp:revision>112</cp:revision>
  <dcterms:created xsi:type="dcterms:W3CDTF">2017-02-06T08:01:00Z</dcterms:created>
  <dcterms:modified xsi:type="dcterms:W3CDTF">2017-03-02T09:14:00Z</dcterms:modified>
</cp:coreProperties>
</file>