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34" w:rsidRPr="00212D94" w:rsidRDefault="00B66E34" w:rsidP="00212D94">
      <w:pPr>
        <w:ind w:firstLine="567"/>
        <w:jc w:val="both"/>
        <w:rPr>
          <w:rFonts w:eastAsia="Calibri"/>
          <w:b/>
          <w:sz w:val="28"/>
          <w:szCs w:val="28"/>
          <w:lang w:val="uk-UA" w:eastAsia="en-US"/>
        </w:rPr>
      </w:pPr>
      <w:bookmarkStart w:id="0" w:name="_Toc256420464"/>
      <w:bookmarkStart w:id="1" w:name="_Toc265565241"/>
      <w:bookmarkStart w:id="2" w:name="_Toc272309536"/>
      <w:bookmarkStart w:id="3" w:name="_Toc275175608"/>
      <w:r w:rsidRPr="00212D94">
        <w:rPr>
          <w:rFonts w:eastAsia="Calibri"/>
          <w:b/>
          <w:sz w:val="28"/>
          <w:szCs w:val="28"/>
          <w:lang w:eastAsia="en-US"/>
        </w:rPr>
        <w:t>ЗЕМЛЕРОБСТВО</w:t>
      </w:r>
      <w:r w:rsidRPr="00212D94">
        <w:rPr>
          <w:rFonts w:eastAsia="Calibri"/>
          <w:b/>
          <w:sz w:val="28"/>
          <w:szCs w:val="28"/>
          <w:lang w:val="en-US" w:eastAsia="en-US"/>
        </w:rPr>
        <w:t xml:space="preserve">, </w:t>
      </w:r>
      <w:r w:rsidRPr="00212D94">
        <w:rPr>
          <w:rFonts w:eastAsia="Calibri"/>
          <w:b/>
          <w:sz w:val="28"/>
          <w:szCs w:val="28"/>
          <w:lang w:eastAsia="en-US"/>
        </w:rPr>
        <w:t>РОСЛИННИЦТВО</w:t>
      </w:r>
      <w:r w:rsidRPr="00212D94">
        <w:rPr>
          <w:rFonts w:eastAsia="Calibri"/>
          <w:b/>
          <w:sz w:val="28"/>
          <w:szCs w:val="28"/>
          <w:lang w:val="en-US" w:eastAsia="en-US"/>
        </w:rPr>
        <w:t xml:space="preserve">, </w:t>
      </w:r>
      <w:r w:rsidRPr="00212D94">
        <w:rPr>
          <w:rFonts w:eastAsia="Calibri"/>
          <w:b/>
          <w:sz w:val="28"/>
          <w:szCs w:val="28"/>
          <w:lang w:eastAsia="en-US"/>
        </w:rPr>
        <w:t>ОВОЧІВНИЦТВО</w:t>
      </w:r>
      <w:r w:rsidRPr="00212D94">
        <w:rPr>
          <w:rFonts w:eastAsia="Calibri"/>
          <w:b/>
          <w:sz w:val="28"/>
          <w:szCs w:val="28"/>
          <w:lang w:val="en-US" w:eastAsia="en-US"/>
        </w:rPr>
        <w:t xml:space="preserve"> </w:t>
      </w:r>
      <w:r w:rsidRPr="00212D94">
        <w:rPr>
          <w:rFonts w:eastAsia="Calibri"/>
          <w:b/>
          <w:sz w:val="28"/>
          <w:szCs w:val="28"/>
          <w:lang w:eastAsia="en-US"/>
        </w:rPr>
        <w:t>ТА</w:t>
      </w:r>
      <w:r w:rsidRPr="00212D94">
        <w:rPr>
          <w:rFonts w:eastAsia="Calibri"/>
          <w:b/>
          <w:sz w:val="28"/>
          <w:szCs w:val="28"/>
          <w:lang w:val="en-US" w:eastAsia="en-US"/>
        </w:rPr>
        <w:t xml:space="preserve"> </w:t>
      </w:r>
      <w:r w:rsidRPr="00212D94">
        <w:rPr>
          <w:rFonts w:eastAsia="Calibri"/>
          <w:b/>
          <w:sz w:val="28"/>
          <w:szCs w:val="28"/>
          <w:lang w:eastAsia="en-US"/>
        </w:rPr>
        <w:t>БАШТАННИЦТВО</w:t>
      </w:r>
      <w:bookmarkEnd w:id="0"/>
      <w:bookmarkEnd w:id="1"/>
      <w:bookmarkEnd w:id="2"/>
      <w:bookmarkEnd w:id="3"/>
    </w:p>
    <w:p w:rsidR="00B66E34" w:rsidRPr="00212D94" w:rsidRDefault="00B66E34" w:rsidP="00212D94">
      <w:pPr>
        <w:ind w:firstLine="567"/>
        <w:jc w:val="both"/>
        <w:rPr>
          <w:rFonts w:eastAsia="Calibri"/>
          <w:sz w:val="28"/>
          <w:szCs w:val="28"/>
          <w:lang w:val="uk-UA" w:eastAsia="en-US"/>
        </w:rPr>
      </w:pPr>
    </w:p>
    <w:p w:rsidR="001909EB" w:rsidRPr="00212D94" w:rsidRDefault="001909EB" w:rsidP="00212D94">
      <w:pPr>
        <w:widowControl w:val="0"/>
        <w:ind w:firstLine="567"/>
        <w:jc w:val="both"/>
        <w:rPr>
          <w:b/>
          <w:sz w:val="28"/>
          <w:szCs w:val="28"/>
          <w:lang w:val="en-US" w:eastAsia="en-US"/>
        </w:rPr>
      </w:pPr>
      <w:r w:rsidRPr="00212D94">
        <w:rPr>
          <w:b/>
          <w:sz w:val="28"/>
          <w:szCs w:val="28"/>
          <w:lang w:val="en-US" w:eastAsia="en-US"/>
        </w:rPr>
        <w:t xml:space="preserve">Bazalii V.V. Boichuk </w:t>
      </w:r>
      <w:r w:rsidRPr="00212D94">
        <w:rPr>
          <w:b/>
          <w:sz w:val="28"/>
          <w:szCs w:val="28"/>
          <w:lang w:eastAsia="en-US"/>
        </w:rPr>
        <w:t>І</w:t>
      </w:r>
      <w:r w:rsidRPr="00212D94">
        <w:rPr>
          <w:b/>
          <w:sz w:val="28"/>
          <w:szCs w:val="28"/>
          <w:lang w:val="en-US" w:eastAsia="en-US"/>
        </w:rPr>
        <w:t>.V., Bazalii G.G., Larchenko O.V., Babenko D.V. Character of productivity formation in wheat varieties of different types of development under different growing conditions.</w:t>
      </w:r>
    </w:p>
    <w:p w:rsidR="001909EB" w:rsidRPr="00212D94" w:rsidRDefault="001909EB" w:rsidP="00212D94">
      <w:pPr>
        <w:ind w:firstLine="567"/>
        <w:jc w:val="both"/>
        <w:rPr>
          <w:rFonts w:eastAsia="Calibri"/>
          <w:sz w:val="28"/>
          <w:szCs w:val="28"/>
          <w:lang w:val="en-US" w:eastAsia="en-US"/>
        </w:rPr>
      </w:pPr>
      <w:r w:rsidRPr="00212D94">
        <w:rPr>
          <w:rFonts w:eastAsia="Calibri"/>
          <w:sz w:val="28"/>
          <w:szCs w:val="28"/>
          <w:lang w:val="uk-UA" w:eastAsia="en-US"/>
        </w:rPr>
        <w:t xml:space="preserve">The article presents the results of investigations of the nature of </w:t>
      </w:r>
      <w:r w:rsidRPr="00212D94">
        <w:rPr>
          <w:rFonts w:eastAsia="Calibri"/>
          <w:sz w:val="28"/>
          <w:szCs w:val="28"/>
          <w:lang w:val="en-US" w:eastAsia="en-US"/>
        </w:rPr>
        <w:t>yield</w:t>
      </w:r>
      <w:r w:rsidRPr="00212D94">
        <w:rPr>
          <w:rFonts w:eastAsia="Calibri"/>
          <w:sz w:val="28"/>
          <w:szCs w:val="28"/>
          <w:lang w:val="uk-UA" w:eastAsia="en-US"/>
        </w:rPr>
        <w:t xml:space="preserve"> formation of "typical" winter wheat and alternative </w:t>
      </w:r>
      <w:r w:rsidRPr="00212D94">
        <w:rPr>
          <w:rFonts w:eastAsia="Calibri"/>
          <w:sz w:val="28"/>
          <w:szCs w:val="28"/>
          <w:lang w:val="en-US" w:eastAsia="en-US"/>
        </w:rPr>
        <w:t>wheat</w:t>
      </w:r>
      <w:r w:rsidRPr="00212D94">
        <w:rPr>
          <w:rFonts w:eastAsia="Calibri"/>
          <w:sz w:val="28"/>
          <w:szCs w:val="28"/>
          <w:lang w:val="uk-UA" w:eastAsia="en-US"/>
        </w:rPr>
        <w:t xml:space="preserve"> </w:t>
      </w:r>
      <w:r w:rsidRPr="00212D94">
        <w:rPr>
          <w:rFonts w:eastAsia="Calibri"/>
          <w:sz w:val="28"/>
          <w:szCs w:val="28"/>
          <w:lang w:val="en-US" w:eastAsia="en-US"/>
        </w:rPr>
        <w:t>varieties.</w:t>
      </w:r>
    </w:p>
    <w:p w:rsidR="001909EB" w:rsidRPr="00212D94" w:rsidRDefault="001909EB" w:rsidP="00212D94">
      <w:pPr>
        <w:ind w:firstLine="567"/>
        <w:jc w:val="both"/>
        <w:rPr>
          <w:rFonts w:eastAsia="Calibri"/>
          <w:sz w:val="28"/>
          <w:szCs w:val="28"/>
          <w:lang w:val="uk-UA" w:eastAsia="en-US"/>
        </w:rPr>
      </w:pPr>
      <w:r w:rsidRPr="00212D94">
        <w:rPr>
          <w:rFonts w:eastAsia="Calibri"/>
          <w:sz w:val="28"/>
          <w:szCs w:val="28"/>
          <w:lang w:val="uk-UA" w:eastAsia="en-US"/>
        </w:rPr>
        <w:t>It prove</w:t>
      </w:r>
      <w:r w:rsidRPr="00212D94">
        <w:rPr>
          <w:rFonts w:eastAsia="Calibri"/>
          <w:sz w:val="28"/>
          <w:szCs w:val="28"/>
          <w:lang w:val="en-US" w:eastAsia="en-US"/>
        </w:rPr>
        <w:t>s</w:t>
      </w:r>
      <w:r w:rsidRPr="00212D94">
        <w:rPr>
          <w:rFonts w:eastAsia="Calibri"/>
          <w:sz w:val="28"/>
          <w:szCs w:val="28"/>
          <w:lang w:val="uk-UA" w:eastAsia="en-US"/>
        </w:rPr>
        <w:t xml:space="preserve"> that to obtain stable grain yield in conditions of </w:t>
      </w:r>
      <w:r w:rsidRPr="00212D94">
        <w:rPr>
          <w:rFonts w:eastAsia="Calibri"/>
          <w:sz w:val="28"/>
          <w:szCs w:val="28"/>
          <w:lang w:val="en-US" w:eastAsia="en-US"/>
        </w:rPr>
        <w:t xml:space="preserve">the </w:t>
      </w:r>
      <w:r w:rsidRPr="00212D94">
        <w:rPr>
          <w:rFonts w:eastAsia="Calibri"/>
          <w:sz w:val="28"/>
          <w:szCs w:val="28"/>
          <w:lang w:val="uk-UA" w:eastAsia="en-US"/>
        </w:rPr>
        <w:t xml:space="preserve">southern steppe of Ukraine it is necessary to use </w:t>
      </w:r>
      <w:r w:rsidRPr="00212D94">
        <w:rPr>
          <w:rFonts w:eastAsia="Calibri"/>
          <w:sz w:val="28"/>
          <w:szCs w:val="28"/>
          <w:lang w:val="en-US" w:eastAsia="en-US"/>
        </w:rPr>
        <w:t>varieties of</w:t>
      </w:r>
      <w:r w:rsidRPr="00212D94">
        <w:rPr>
          <w:rFonts w:eastAsia="Calibri"/>
          <w:sz w:val="28"/>
          <w:szCs w:val="28"/>
          <w:lang w:val="uk-UA" w:eastAsia="en-US"/>
        </w:rPr>
        <w:t xml:space="preserve"> alternative type </w:t>
      </w:r>
      <w:r w:rsidRPr="00212D94">
        <w:rPr>
          <w:rFonts w:eastAsia="Calibri"/>
          <w:sz w:val="28"/>
          <w:szCs w:val="28"/>
          <w:lang w:val="en-US" w:eastAsia="en-US"/>
        </w:rPr>
        <w:t>of</w:t>
      </w:r>
      <w:r w:rsidRPr="00212D94">
        <w:rPr>
          <w:rFonts w:eastAsia="Calibri"/>
          <w:sz w:val="28"/>
          <w:szCs w:val="28"/>
          <w:lang w:val="uk-UA" w:eastAsia="en-US"/>
        </w:rPr>
        <w:t xml:space="preserve"> the steppe ecotype</w:t>
      </w:r>
      <w:r w:rsidRPr="00212D94">
        <w:rPr>
          <w:sz w:val="28"/>
          <w:szCs w:val="28"/>
          <w:lang w:val="en-US" w:eastAsia="en-US"/>
        </w:rPr>
        <w:t xml:space="preserve"> </w:t>
      </w:r>
      <w:r w:rsidRPr="00212D94">
        <w:rPr>
          <w:rFonts w:eastAsia="Calibri"/>
          <w:sz w:val="28"/>
          <w:szCs w:val="28"/>
          <w:lang w:val="uk-UA" w:eastAsia="en-US"/>
        </w:rPr>
        <w:t>(</w:t>
      </w:r>
      <w:r w:rsidRPr="00212D94">
        <w:rPr>
          <w:rFonts w:eastAsia="Calibri"/>
          <w:sz w:val="28"/>
          <w:szCs w:val="28"/>
          <w:lang w:val="en-US" w:eastAsia="en-US"/>
        </w:rPr>
        <w:t>Clarissa</w:t>
      </w:r>
      <w:r w:rsidRPr="00212D94">
        <w:rPr>
          <w:rFonts w:eastAsia="Calibri"/>
          <w:sz w:val="28"/>
          <w:szCs w:val="28"/>
          <w:lang w:val="uk-UA" w:eastAsia="en-US"/>
        </w:rPr>
        <w:t>, S</w:t>
      </w:r>
      <w:r w:rsidRPr="00212D94">
        <w:rPr>
          <w:rFonts w:eastAsia="Calibri"/>
          <w:sz w:val="28"/>
          <w:szCs w:val="28"/>
          <w:lang w:val="en-US" w:eastAsia="en-US"/>
        </w:rPr>
        <w:t>olomiya</w:t>
      </w:r>
      <w:r w:rsidRPr="00212D94">
        <w:rPr>
          <w:rFonts w:eastAsia="Calibri"/>
          <w:sz w:val="28"/>
          <w:szCs w:val="28"/>
          <w:lang w:val="uk-UA" w:eastAsia="en-US"/>
        </w:rPr>
        <w:t xml:space="preserve">) for later sowing time (October, November) and as </w:t>
      </w:r>
      <w:r w:rsidRPr="00212D94">
        <w:rPr>
          <w:sz w:val="28"/>
          <w:szCs w:val="28"/>
          <w:lang w:val="en-US" w:eastAsia="en-US"/>
        </w:rPr>
        <w:t xml:space="preserve">an emergency catch crop </w:t>
      </w:r>
      <w:r w:rsidRPr="00212D94">
        <w:rPr>
          <w:rFonts w:eastAsia="Calibri"/>
          <w:sz w:val="28"/>
          <w:szCs w:val="28"/>
          <w:lang w:val="uk-UA" w:eastAsia="en-US"/>
        </w:rPr>
        <w:t>for reseeding winter wheat</w:t>
      </w:r>
      <w:r w:rsidRPr="00212D94">
        <w:rPr>
          <w:rFonts w:eastAsia="Calibri"/>
          <w:sz w:val="28"/>
          <w:szCs w:val="28"/>
          <w:lang w:val="en-US" w:eastAsia="en-US"/>
        </w:rPr>
        <w:t xml:space="preserve"> crops lost </w:t>
      </w:r>
      <w:r w:rsidRPr="00212D94">
        <w:rPr>
          <w:sz w:val="28"/>
          <w:szCs w:val="28"/>
          <w:lang w:val="en-US" w:eastAsia="en-US"/>
        </w:rPr>
        <w:t>during overwintering</w:t>
      </w:r>
      <w:r w:rsidRPr="00212D94">
        <w:rPr>
          <w:rFonts w:eastAsia="Calibri"/>
          <w:sz w:val="28"/>
          <w:szCs w:val="28"/>
          <w:lang w:val="uk-UA" w:eastAsia="en-US"/>
        </w:rPr>
        <w:t xml:space="preserve">. </w:t>
      </w:r>
    </w:p>
    <w:p w:rsidR="001909EB" w:rsidRPr="00212D94" w:rsidRDefault="001909EB" w:rsidP="00212D94">
      <w:pPr>
        <w:ind w:firstLine="567"/>
        <w:jc w:val="both"/>
        <w:rPr>
          <w:rFonts w:eastAsia="Calibri"/>
          <w:sz w:val="28"/>
          <w:szCs w:val="28"/>
          <w:lang w:val="uk-UA" w:eastAsia="en-US"/>
        </w:rPr>
      </w:pPr>
      <w:r w:rsidRPr="00212D94">
        <w:rPr>
          <w:rFonts w:eastAsia="Calibri"/>
          <w:sz w:val="28"/>
          <w:szCs w:val="28"/>
          <w:lang w:val="en-US" w:eastAsia="en-US"/>
        </w:rPr>
        <w:t>A</w:t>
      </w:r>
      <w:r w:rsidRPr="00212D94">
        <w:rPr>
          <w:rFonts w:eastAsia="Calibri"/>
          <w:sz w:val="28"/>
          <w:szCs w:val="28"/>
          <w:lang w:val="uk-UA" w:eastAsia="en-US"/>
        </w:rPr>
        <w:t xml:space="preserve">lternative type </w:t>
      </w:r>
      <w:r w:rsidRPr="00212D94">
        <w:rPr>
          <w:rFonts w:eastAsia="Calibri"/>
          <w:sz w:val="28"/>
          <w:szCs w:val="28"/>
          <w:lang w:val="en-US" w:eastAsia="en-US"/>
        </w:rPr>
        <w:t>varieties</w:t>
      </w:r>
      <w:r w:rsidRPr="00212D94">
        <w:rPr>
          <w:rFonts w:eastAsia="Calibri"/>
          <w:sz w:val="28"/>
          <w:szCs w:val="28"/>
          <w:lang w:val="uk-UA" w:eastAsia="en-US"/>
        </w:rPr>
        <w:t xml:space="preserve"> (</w:t>
      </w:r>
      <w:r w:rsidRPr="00212D94">
        <w:rPr>
          <w:rFonts w:eastAsia="Calibri"/>
          <w:sz w:val="28"/>
          <w:szCs w:val="28"/>
          <w:lang w:val="en-US" w:eastAsia="en-US"/>
        </w:rPr>
        <w:t>Zymoyarka</w:t>
      </w:r>
      <w:r w:rsidRPr="00212D94">
        <w:rPr>
          <w:rFonts w:eastAsia="Calibri"/>
          <w:sz w:val="28"/>
          <w:szCs w:val="28"/>
          <w:lang w:val="uk-UA" w:eastAsia="en-US"/>
        </w:rPr>
        <w:t xml:space="preserve">, </w:t>
      </w:r>
      <w:r w:rsidRPr="00212D94">
        <w:rPr>
          <w:rFonts w:eastAsia="Calibri"/>
          <w:sz w:val="28"/>
          <w:szCs w:val="28"/>
          <w:lang w:val="en-US" w:eastAsia="en-US"/>
        </w:rPr>
        <w:t>Khutoryanka</w:t>
      </w:r>
      <w:r w:rsidRPr="00212D94">
        <w:rPr>
          <w:rFonts w:eastAsia="Calibri"/>
          <w:sz w:val="28"/>
          <w:szCs w:val="28"/>
          <w:lang w:val="uk-UA" w:eastAsia="en-US"/>
        </w:rPr>
        <w:t>), which are created for the forest-</w:t>
      </w:r>
      <w:r w:rsidRPr="00212D94">
        <w:rPr>
          <w:rFonts w:eastAsia="Calibri"/>
          <w:sz w:val="28"/>
          <w:szCs w:val="28"/>
          <w:lang w:val="en-US" w:eastAsia="en-US"/>
        </w:rPr>
        <w:t>s</w:t>
      </w:r>
      <w:r w:rsidRPr="00212D94">
        <w:rPr>
          <w:rFonts w:eastAsia="Calibri"/>
          <w:sz w:val="28"/>
          <w:szCs w:val="28"/>
          <w:lang w:val="uk-UA" w:eastAsia="en-US"/>
        </w:rPr>
        <w:t>teppe of Ukraine</w:t>
      </w:r>
      <w:r w:rsidRPr="00212D94">
        <w:rPr>
          <w:rFonts w:eastAsia="Calibri"/>
          <w:sz w:val="28"/>
          <w:szCs w:val="28"/>
          <w:lang w:val="en-US" w:eastAsia="en-US"/>
        </w:rPr>
        <w:t>,</w:t>
      </w:r>
      <w:r w:rsidRPr="00212D94">
        <w:rPr>
          <w:rFonts w:eastAsia="Calibri"/>
          <w:sz w:val="28"/>
          <w:szCs w:val="28"/>
          <w:lang w:val="uk-UA" w:eastAsia="en-US"/>
        </w:rPr>
        <w:t xml:space="preserve"> form a significantly lower yield when sown in autumn in comparison with winter wheat </w:t>
      </w:r>
      <w:r w:rsidRPr="00212D94">
        <w:rPr>
          <w:rFonts w:eastAsia="Calibri"/>
          <w:sz w:val="28"/>
          <w:szCs w:val="28"/>
          <w:lang w:val="en-US" w:eastAsia="en-US"/>
        </w:rPr>
        <w:t>varietie</w:t>
      </w:r>
      <w:r w:rsidRPr="00212D94">
        <w:rPr>
          <w:rFonts w:eastAsia="Calibri"/>
          <w:sz w:val="28"/>
          <w:szCs w:val="28"/>
          <w:lang w:val="uk-UA" w:eastAsia="en-US"/>
        </w:rPr>
        <w:t xml:space="preserve">s and </w:t>
      </w:r>
      <w:r w:rsidRPr="00212D94">
        <w:rPr>
          <w:rFonts w:eastAsia="Calibri"/>
          <w:sz w:val="28"/>
          <w:szCs w:val="28"/>
          <w:lang w:val="en-US" w:eastAsia="en-US"/>
        </w:rPr>
        <w:t>alternative varieties</w:t>
      </w:r>
      <w:r w:rsidRPr="00212D94">
        <w:rPr>
          <w:rFonts w:eastAsia="Calibri"/>
          <w:sz w:val="28"/>
          <w:szCs w:val="28"/>
          <w:lang w:val="uk-UA" w:eastAsia="en-US"/>
        </w:rPr>
        <w:t xml:space="preserve"> of the steppe ecotype (</w:t>
      </w:r>
      <w:r w:rsidRPr="00212D94">
        <w:rPr>
          <w:rFonts w:eastAsia="Calibri"/>
          <w:sz w:val="28"/>
          <w:szCs w:val="28"/>
          <w:lang w:val="en-US" w:eastAsia="en-US"/>
        </w:rPr>
        <w:t>Clarissa, Solomiya</w:t>
      </w:r>
      <w:r w:rsidRPr="00212D94">
        <w:rPr>
          <w:rFonts w:eastAsia="Calibri"/>
          <w:sz w:val="28"/>
          <w:szCs w:val="28"/>
          <w:lang w:val="uk-UA" w:eastAsia="en-US"/>
        </w:rPr>
        <w:t xml:space="preserve">). </w:t>
      </w:r>
      <w:r w:rsidRPr="00212D94">
        <w:rPr>
          <w:rFonts w:eastAsia="Calibri"/>
          <w:sz w:val="28"/>
          <w:szCs w:val="28"/>
          <w:lang w:val="en-US" w:eastAsia="en-US"/>
        </w:rPr>
        <w:t>However, alternative variety Khutoryanka is</w:t>
      </w:r>
      <w:r w:rsidRPr="00212D94">
        <w:rPr>
          <w:rFonts w:eastAsia="Calibri"/>
          <w:sz w:val="28"/>
          <w:szCs w:val="28"/>
          <w:lang w:val="uk-UA" w:eastAsia="en-US"/>
        </w:rPr>
        <w:t xml:space="preserve"> more suitable for spring sowing </w:t>
      </w:r>
      <w:r w:rsidRPr="00212D94">
        <w:rPr>
          <w:rFonts w:eastAsia="Calibri"/>
          <w:sz w:val="28"/>
          <w:szCs w:val="28"/>
          <w:lang w:val="en-US" w:eastAsia="en-US"/>
        </w:rPr>
        <w:t>as its yields in</w:t>
      </w:r>
      <w:r w:rsidRPr="00212D94">
        <w:rPr>
          <w:rFonts w:eastAsia="Calibri"/>
          <w:sz w:val="28"/>
          <w:szCs w:val="28"/>
          <w:lang w:val="uk-UA" w:eastAsia="en-US"/>
        </w:rPr>
        <w:t xml:space="preserve"> early sowing w</w:t>
      </w:r>
      <w:r w:rsidRPr="00212D94">
        <w:rPr>
          <w:rFonts w:eastAsia="Calibri"/>
          <w:sz w:val="28"/>
          <w:szCs w:val="28"/>
          <w:lang w:val="en-US" w:eastAsia="en-US"/>
        </w:rPr>
        <w:t>ere</w:t>
      </w:r>
      <w:r w:rsidRPr="00212D94">
        <w:rPr>
          <w:rFonts w:eastAsia="Calibri"/>
          <w:sz w:val="28"/>
          <w:szCs w:val="28"/>
          <w:lang w:val="uk-UA" w:eastAsia="en-US"/>
        </w:rPr>
        <w:t xml:space="preserve"> higher than yields of spring wheat</w:t>
      </w:r>
      <w:r w:rsidRPr="00212D94">
        <w:rPr>
          <w:rFonts w:eastAsia="Calibri"/>
          <w:sz w:val="28"/>
          <w:szCs w:val="28"/>
          <w:lang w:val="en-US" w:eastAsia="en-US"/>
        </w:rPr>
        <w:t xml:space="preserve"> varieties</w:t>
      </w:r>
      <w:r w:rsidRPr="00212D94">
        <w:rPr>
          <w:rFonts w:eastAsia="Calibri"/>
          <w:sz w:val="28"/>
          <w:szCs w:val="28"/>
          <w:lang w:val="uk-UA" w:eastAsia="en-US"/>
        </w:rPr>
        <w:t xml:space="preserve">. </w:t>
      </w:r>
    </w:p>
    <w:p w:rsidR="001909EB" w:rsidRPr="00212D94" w:rsidRDefault="00212D94" w:rsidP="00212D94">
      <w:pPr>
        <w:ind w:firstLine="567"/>
        <w:jc w:val="both"/>
        <w:rPr>
          <w:rFonts w:eastAsia="Calibri"/>
          <w:sz w:val="28"/>
          <w:szCs w:val="28"/>
          <w:lang w:val="uk-UA" w:eastAsia="en-US"/>
        </w:rPr>
      </w:pPr>
      <w:r>
        <w:rPr>
          <w:rFonts w:eastAsia="Calibri"/>
          <w:b/>
          <w:sz w:val="28"/>
          <w:szCs w:val="28"/>
          <w:lang w:val="uk-UA" w:eastAsia="en-US"/>
        </w:rPr>
        <w:t>Keywords</w:t>
      </w:r>
      <w:r w:rsidR="001909EB" w:rsidRPr="00212D94">
        <w:rPr>
          <w:rFonts w:eastAsia="Calibri"/>
          <w:sz w:val="28"/>
          <w:szCs w:val="28"/>
          <w:lang w:val="uk-UA" w:eastAsia="en-US"/>
        </w:rPr>
        <w:t>: winter wheat, alternative wheat type, productivity, plasticity, stability.</w:t>
      </w:r>
    </w:p>
    <w:p w:rsidR="001909EB" w:rsidRPr="00212D94" w:rsidRDefault="001909EB" w:rsidP="00212D94">
      <w:pPr>
        <w:ind w:firstLine="567"/>
        <w:jc w:val="both"/>
        <w:rPr>
          <w:b/>
          <w:sz w:val="28"/>
          <w:szCs w:val="28"/>
          <w:lang w:val="uk-UA" w:eastAsia="uk-UA"/>
        </w:rPr>
      </w:pPr>
    </w:p>
    <w:p w:rsidR="00B66E34" w:rsidRPr="00212D94" w:rsidRDefault="001909EB" w:rsidP="00212D94">
      <w:pPr>
        <w:ind w:firstLine="567"/>
        <w:jc w:val="both"/>
        <w:rPr>
          <w:b/>
          <w:sz w:val="28"/>
          <w:szCs w:val="28"/>
          <w:lang w:val="uk-UA" w:eastAsia="uk-UA"/>
        </w:rPr>
      </w:pPr>
      <w:r w:rsidRPr="00212D94">
        <w:rPr>
          <w:b/>
          <w:sz w:val="28"/>
          <w:szCs w:val="28"/>
          <w:lang w:val="uk-UA" w:eastAsia="uk-UA"/>
        </w:rPr>
        <w:br w:type="page"/>
      </w:r>
    </w:p>
    <w:p w:rsidR="00B66E34" w:rsidRPr="00212D94" w:rsidRDefault="00B66E34" w:rsidP="00212D94">
      <w:pPr>
        <w:ind w:firstLine="567"/>
        <w:jc w:val="both"/>
        <w:rPr>
          <w:b/>
          <w:bCs/>
          <w:sz w:val="28"/>
          <w:szCs w:val="28"/>
          <w:lang w:val="en-US" w:eastAsia="en-US"/>
        </w:rPr>
      </w:pPr>
      <w:r w:rsidRPr="00212D94">
        <w:rPr>
          <w:b/>
          <w:bCs/>
          <w:sz w:val="28"/>
          <w:szCs w:val="28"/>
          <w:lang w:val="en-US" w:eastAsia="en-US"/>
        </w:rPr>
        <w:lastRenderedPageBreak/>
        <w:t>Balashova G.S., Yuziuk S.M. Potato productivity in southern Ukraine depending on moistening and fertilization methods under trickle irrigation</w:t>
      </w:r>
    </w:p>
    <w:p w:rsidR="00B66E34" w:rsidRPr="00212D94" w:rsidRDefault="00B66E34" w:rsidP="00212D94">
      <w:pPr>
        <w:ind w:firstLine="567"/>
        <w:jc w:val="both"/>
        <w:rPr>
          <w:bCs/>
          <w:sz w:val="28"/>
          <w:szCs w:val="28"/>
          <w:lang w:val="en-US" w:eastAsia="en-US"/>
        </w:rPr>
      </w:pPr>
      <w:r w:rsidRPr="00212D94">
        <w:rPr>
          <w:bCs/>
          <w:sz w:val="28"/>
          <w:szCs w:val="28"/>
          <w:lang w:val="en-US" w:eastAsia="en-US"/>
        </w:rPr>
        <w:t>The article deals with the results of studying the technological process of potato cultivation under trickle irrigation in the southern steppe. Plant development characteristics and spring potato yield formation depending on irrigation and fertilization methods have been studied. The economic analysis of the efficiency of food potato cultivation depending on irrigation and fertilization methods is made.</w:t>
      </w:r>
    </w:p>
    <w:p w:rsidR="00B66E34" w:rsidRPr="00212D94" w:rsidRDefault="00B66E34" w:rsidP="00212D94">
      <w:pPr>
        <w:widowControl w:val="0"/>
        <w:ind w:firstLine="567"/>
        <w:jc w:val="both"/>
        <w:rPr>
          <w:rFonts w:eastAsia="SimSun"/>
          <w:bCs/>
          <w:kern w:val="2"/>
          <w:sz w:val="28"/>
          <w:szCs w:val="28"/>
          <w:lang w:val="en-US" w:eastAsia="zh-CN"/>
        </w:rPr>
      </w:pPr>
      <w:r w:rsidRPr="00212D94">
        <w:rPr>
          <w:rFonts w:eastAsia="SimSun"/>
          <w:bCs/>
          <w:kern w:val="2"/>
          <w:sz w:val="28"/>
          <w:szCs w:val="28"/>
          <w:lang w:val="en-US" w:eastAsia="zh-CN"/>
        </w:rPr>
        <w:t>Irrigated lands in the south of Ukraine are a major factor in the intensification of farming in the areas with inadequate and unstable moistening. Insufficient natural moistening in the south of the country combined with high thermal resources, solar radiation and fertile soils stimulate the development of irrigation.</w:t>
      </w:r>
    </w:p>
    <w:p w:rsidR="00B66E34" w:rsidRPr="00212D94" w:rsidRDefault="00B66E34" w:rsidP="00212D94">
      <w:pPr>
        <w:widowControl w:val="0"/>
        <w:ind w:firstLine="567"/>
        <w:jc w:val="both"/>
        <w:rPr>
          <w:rFonts w:eastAsia="SimSun"/>
          <w:bCs/>
          <w:kern w:val="2"/>
          <w:sz w:val="28"/>
          <w:szCs w:val="28"/>
          <w:lang w:val="en-US" w:eastAsia="zh-CN"/>
        </w:rPr>
      </w:pPr>
      <w:r w:rsidRPr="00212D94">
        <w:rPr>
          <w:rFonts w:eastAsia="SimSun"/>
          <w:bCs/>
          <w:kern w:val="2"/>
          <w:sz w:val="28"/>
          <w:szCs w:val="28"/>
          <w:lang w:val="en-US" w:eastAsia="zh-CN"/>
        </w:rPr>
        <w:t>The article provides the results of the potato cultivation process under trickle irrigation in the southern steppe. The crop formation processes have been studied and the economic analysis of the efficiency of spring potato cultivation depending on the irrigation and fertilization methods has been made.</w:t>
      </w:r>
    </w:p>
    <w:p w:rsidR="00B66E34" w:rsidRPr="00212D94" w:rsidRDefault="00B66E34" w:rsidP="00212D94">
      <w:pPr>
        <w:widowControl w:val="0"/>
        <w:ind w:firstLine="567"/>
        <w:jc w:val="both"/>
        <w:rPr>
          <w:rFonts w:eastAsia="SimSun"/>
          <w:bCs/>
          <w:kern w:val="2"/>
          <w:sz w:val="28"/>
          <w:szCs w:val="28"/>
          <w:lang w:val="en-US" w:eastAsia="zh-CN"/>
        </w:rPr>
      </w:pPr>
      <w:r w:rsidRPr="00212D94">
        <w:rPr>
          <w:rFonts w:eastAsia="SimSun"/>
          <w:bCs/>
          <w:kern w:val="2"/>
          <w:sz w:val="28"/>
          <w:szCs w:val="28"/>
          <w:lang w:val="en-US" w:eastAsia="zh-CN"/>
        </w:rPr>
        <w:t xml:space="preserve">The use of fertilizers ensures a significant yield increase – 8.5 t/ha, or 25.9%, on the average, compared to the fields with no fertilizers applied where the tuber weight was smaller (110.6 vs. </w:t>
      </w:r>
      <w:smartTag w:uri="urn:schemas-microsoft-com:office:smarttags" w:element="metricconverter">
        <w:smartTagPr>
          <w:attr w:name="ProductID" w:val="138.9 g"/>
        </w:smartTagPr>
        <w:r w:rsidRPr="00212D94">
          <w:rPr>
            <w:rFonts w:eastAsia="SimSun"/>
            <w:bCs/>
            <w:kern w:val="2"/>
            <w:sz w:val="28"/>
            <w:szCs w:val="28"/>
            <w:lang w:val="en-US" w:eastAsia="zh-CN"/>
          </w:rPr>
          <w:t>138.9 g</w:t>
        </w:r>
      </w:smartTag>
      <w:r w:rsidRPr="00212D94">
        <w:rPr>
          <w:rFonts w:eastAsia="SimSun"/>
          <w:bCs/>
          <w:kern w:val="2"/>
          <w:sz w:val="28"/>
          <w:szCs w:val="28"/>
          <w:lang w:val="en-US" w:eastAsia="zh-CN"/>
        </w:rPr>
        <w:t>). In accordance with the fertilization methods, the tuber yield amounted to 31.6-33.9 t / ha, the efficiency of fertilization being 30.0-39.6%.</w:t>
      </w:r>
    </w:p>
    <w:p w:rsidR="00B66E34" w:rsidRPr="00212D94" w:rsidRDefault="00B66E34" w:rsidP="00212D94">
      <w:pPr>
        <w:widowControl w:val="0"/>
        <w:ind w:firstLine="567"/>
        <w:jc w:val="both"/>
        <w:rPr>
          <w:rFonts w:eastAsia="SimSun"/>
          <w:bCs/>
          <w:kern w:val="2"/>
          <w:sz w:val="28"/>
          <w:szCs w:val="28"/>
          <w:lang w:val="en-US" w:eastAsia="zh-CN"/>
        </w:rPr>
      </w:pPr>
      <w:r w:rsidRPr="00212D94">
        <w:rPr>
          <w:rFonts w:eastAsia="SimSun"/>
          <w:bCs/>
          <w:kern w:val="2"/>
          <w:sz w:val="28"/>
          <w:szCs w:val="28"/>
          <w:lang w:val="en-US" w:eastAsia="zh-CN"/>
        </w:rPr>
        <w:t>The maximum potato productivity (35.8 t/ha) was ensured by applying mineral fertilizers at the time of planting, the dose being N</w:t>
      </w:r>
      <w:r w:rsidRPr="00212D94">
        <w:rPr>
          <w:rFonts w:eastAsia="SimSun"/>
          <w:bCs/>
          <w:kern w:val="2"/>
          <w:sz w:val="28"/>
          <w:szCs w:val="28"/>
          <w:vertAlign w:val="subscript"/>
          <w:lang w:val="en-US" w:eastAsia="zh-CN"/>
        </w:rPr>
        <w:t>60</w:t>
      </w:r>
      <w:r w:rsidRPr="00212D94">
        <w:rPr>
          <w:rFonts w:eastAsia="SimSun"/>
          <w:bCs/>
          <w:kern w:val="2"/>
          <w:sz w:val="28"/>
          <w:szCs w:val="28"/>
          <w:lang w:val="en-US" w:eastAsia="zh-CN"/>
        </w:rPr>
        <w:t>P</w:t>
      </w:r>
      <w:r w:rsidRPr="00212D94">
        <w:rPr>
          <w:rFonts w:eastAsia="SimSun"/>
          <w:bCs/>
          <w:kern w:val="2"/>
          <w:sz w:val="28"/>
          <w:szCs w:val="28"/>
          <w:vertAlign w:val="subscript"/>
          <w:lang w:val="en-US" w:eastAsia="zh-CN"/>
        </w:rPr>
        <w:t>60</w:t>
      </w:r>
      <w:r w:rsidRPr="00212D94">
        <w:rPr>
          <w:rFonts w:eastAsia="SimSun"/>
          <w:bCs/>
          <w:kern w:val="2"/>
          <w:sz w:val="28"/>
          <w:szCs w:val="28"/>
          <w:lang w:val="en-US" w:eastAsia="zh-CN"/>
        </w:rPr>
        <w:t>K</w:t>
      </w:r>
      <w:r w:rsidRPr="00212D94">
        <w:rPr>
          <w:rFonts w:eastAsia="SimSun"/>
          <w:bCs/>
          <w:kern w:val="2"/>
          <w:sz w:val="28"/>
          <w:szCs w:val="28"/>
          <w:vertAlign w:val="subscript"/>
          <w:lang w:val="en-US" w:eastAsia="zh-CN"/>
        </w:rPr>
        <w:t>60</w:t>
      </w:r>
      <w:r w:rsidRPr="00212D94">
        <w:rPr>
          <w:rFonts w:eastAsia="SimSun"/>
          <w:bCs/>
          <w:kern w:val="2"/>
          <w:sz w:val="28"/>
          <w:szCs w:val="28"/>
          <w:lang w:val="en-US" w:eastAsia="zh-CN"/>
        </w:rPr>
        <w:t>, and by moistening the soil layer of 0-</w:t>
      </w:r>
      <w:smartTag w:uri="urn:schemas-microsoft-com:office:smarttags" w:element="metricconverter">
        <w:smartTagPr>
          <w:attr w:name="ProductID" w:val="60 cm"/>
        </w:smartTagPr>
        <w:r w:rsidRPr="00212D94">
          <w:rPr>
            <w:rFonts w:eastAsia="SimSun"/>
            <w:bCs/>
            <w:kern w:val="2"/>
            <w:sz w:val="28"/>
            <w:szCs w:val="28"/>
            <w:lang w:val="en-US" w:eastAsia="zh-CN"/>
          </w:rPr>
          <w:t>60 cm</w:t>
        </w:r>
      </w:smartTag>
      <w:r w:rsidRPr="00212D94">
        <w:rPr>
          <w:rFonts w:eastAsia="SimSun"/>
          <w:bCs/>
          <w:kern w:val="2"/>
          <w:sz w:val="28"/>
          <w:szCs w:val="28"/>
          <w:lang w:val="en-US" w:eastAsia="zh-CN"/>
        </w:rPr>
        <w:t>, the output unit cost being 1345 UAH/t and the profitability – 160.3%. The water usage coefficient was minimal – 97.8 m</w:t>
      </w:r>
      <w:r w:rsidRPr="00212D94">
        <w:rPr>
          <w:rFonts w:eastAsia="SimSun"/>
          <w:bCs/>
          <w:kern w:val="2"/>
          <w:sz w:val="28"/>
          <w:szCs w:val="28"/>
          <w:vertAlign w:val="superscript"/>
          <w:lang w:val="en-US" w:eastAsia="zh-CN"/>
        </w:rPr>
        <w:t>3</w:t>
      </w:r>
      <w:r w:rsidRPr="00212D94">
        <w:rPr>
          <w:rFonts w:eastAsia="SimSun"/>
          <w:bCs/>
          <w:kern w:val="2"/>
          <w:sz w:val="28"/>
          <w:szCs w:val="28"/>
          <w:lang w:val="en-US" w:eastAsia="zh-CN"/>
        </w:rPr>
        <w:t>/t. The estimated soil layer reduction to 0-</w:t>
      </w:r>
      <w:smartTag w:uri="urn:schemas-microsoft-com:office:smarttags" w:element="metricconverter">
        <w:smartTagPr>
          <w:attr w:name="ProductID" w:val="20 cm"/>
        </w:smartTagPr>
        <w:r w:rsidRPr="00212D94">
          <w:rPr>
            <w:rFonts w:eastAsia="SimSun"/>
            <w:bCs/>
            <w:kern w:val="2"/>
            <w:sz w:val="28"/>
            <w:szCs w:val="28"/>
            <w:lang w:val="en-US" w:eastAsia="zh-CN"/>
          </w:rPr>
          <w:t>20 cm</w:t>
        </w:r>
      </w:smartTag>
      <w:r w:rsidRPr="00212D94">
        <w:rPr>
          <w:rFonts w:eastAsia="SimSun"/>
          <w:bCs/>
          <w:kern w:val="2"/>
          <w:sz w:val="28"/>
          <w:szCs w:val="28"/>
          <w:lang w:val="en-US" w:eastAsia="zh-CN"/>
        </w:rPr>
        <w:t xml:space="preserve"> resulted in lower yields by 2.9 t/ha or 9.9%, on the average, compared to a 0-</w:t>
      </w:r>
      <w:smartTag w:uri="urn:schemas-microsoft-com:office:smarttags" w:element="metricconverter">
        <w:smartTagPr>
          <w:attr w:name="ProductID" w:val="60 cm"/>
        </w:smartTagPr>
        <w:r w:rsidRPr="00212D94">
          <w:rPr>
            <w:rFonts w:eastAsia="SimSun"/>
            <w:bCs/>
            <w:kern w:val="2"/>
            <w:sz w:val="28"/>
            <w:szCs w:val="28"/>
            <w:lang w:val="en-US" w:eastAsia="zh-CN"/>
          </w:rPr>
          <w:t>60 cm</w:t>
        </w:r>
      </w:smartTag>
      <w:r w:rsidRPr="00212D94">
        <w:rPr>
          <w:rFonts w:eastAsia="SimSun"/>
          <w:bCs/>
          <w:kern w:val="2"/>
          <w:sz w:val="28"/>
          <w:szCs w:val="28"/>
          <w:lang w:val="en-US" w:eastAsia="zh-CN"/>
        </w:rPr>
        <w:t xml:space="preserve"> layer.</w:t>
      </w:r>
    </w:p>
    <w:p w:rsidR="00B66E34" w:rsidRPr="00212D94" w:rsidRDefault="00212D94" w:rsidP="00212D94">
      <w:pPr>
        <w:ind w:firstLine="567"/>
        <w:jc w:val="both"/>
        <w:rPr>
          <w:bCs/>
          <w:sz w:val="28"/>
          <w:szCs w:val="28"/>
          <w:lang w:val="uk-UA" w:eastAsia="en-US"/>
        </w:rPr>
      </w:pPr>
      <w:r>
        <w:rPr>
          <w:b/>
          <w:bCs/>
          <w:sz w:val="28"/>
          <w:szCs w:val="28"/>
          <w:lang w:val="en-US" w:eastAsia="en-US"/>
        </w:rPr>
        <w:t>Keywords</w:t>
      </w:r>
      <w:r w:rsidR="00B66E34" w:rsidRPr="00212D94">
        <w:rPr>
          <w:b/>
          <w:bCs/>
          <w:sz w:val="28"/>
          <w:szCs w:val="28"/>
          <w:lang w:val="en-US" w:eastAsia="en-US"/>
        </w:rPr>
        <w:t>:</w:t>
      </w:r>
      <w:r w:rsidR="00B66E34" w:rsidRPr="00212D94">
        <w:rPr>
          <w:bCs/>
          <w:sz w:val="28"/>
          <w:szCs w:val="28"/>
          <w:lang w:val="en-US" w:eastAsia="en-US"/>
        </w:rPr>
        <w:t xml:space="preserve"> technological process, trickle irrigation, productivity, net income, fertilization method, yield formation dynamics. </w:t>
      </w:r>
    </w:p>
    <w:p w:rsidR="00B66E34" w:rsidRPr="00212D94" w:rsidRDefault="00B66E34" w:rsidP="00212D94">
      <w:pPr>
        <w:widowControl w:val="0"/>
        <w:ind w:firstLine="567"/>
        <w:jc w:val="both"/>
        <w:rPr>
          <w:rFonts w:eastAsia="SimSun"/>
          <w:kern w:val="2"/>
          <w:sz w:val="28"/>
          <w:szCs w:val="28"/>
          <w:lang w:val="uk-UA" w:eastAsia="zh-CN"/>
        </w:rPr>
      </w:pPr>
    </w:p>
    <w:p w:rsidR="00B66E34" w:rsidRPr="00212D94" w:rsidRDefault="00B66E34" w:rsidP="00212D94">
      <w:pPr>
        <w:ind w:firstLine="567"/>
        <w:jc w:val="both"/>
        <w:rPr>
          <w:rFonts w:eastAsia="Calibri"/>
          <w:sz w:val="28"/>
          <w:szCs w:val="28"/>
          <w:lang w:val="uk-UA" w:eastAsia="en-US"/>
        </w:rPr>
      </w:pP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ind w:firstLine="567"/>
        <w:jc w:val="both"/>
        <w:rPr>
          <w:b/>
          <w:sz w:val="28"/>
          <w:szCs w:val="28"/>
          <w:lang w:val="uk-UA"/>
        </w:rPr>
      </w:pPr>
      <w:r w:rsidRPr="00212D94">
        <w:rPr>
          <w:b/>
          <w:sz w:val="28"/>
          <w:szCs w:val="28"/>
          <w:lang w:val="en-US"/>
        </w:rPr>
        <w:lastRenderedPageBreak/>
        <w:t>Vasyuta V.V. Bioenergy efficiency of red table beet growing under drip irrigation in the southern region of Ukraine</w:t>
      </w:r>
    </w:p>
    <w:p w:rsidR="00B66E34" w:rsidRPr="00212D94" w:rsidRDefault="00B66E34" w:rsidP="00212D94">
      <w:pPr>
        <w:ind w:firstLine="567"/>
        <w:jc w:val="both"/>
        <w:rPr>
          <w:sz w:val="28"/>
          <w:szCs w:val="28"/>
          <w:lang w:val="uk-UA"/>
        </w:rPr>
      </w:pPr>
      <w:r w:rsidRPr="00212D94">
        <w:rPr>
          <w:sz w:val="28"/>
          <w:szCs w:val="28"/>
          <w:lang w:val="en-US"/>
        </w:rPr>
        <w:t>Analysis of energy efficiency of cultivation technologies is an important task, as all the resources involved in the technological process are reflected in energy performance based on the law of conservation and transformation of energy. It, in its turn, makes it possible to assess the effectiveness of the entire process, or some of its elements, without indicators of value, which is a topical direction of research under unstable economy</w:t>
      </w:r>
      <w:r w:rsidRPr="00212D94">
        <w:rPr>
          <w:sz w:val="28"/>
          <w:szCs w:val="28"/>
          <w:lang w:val="uk-UA"/>
        </w:rPr>
        <w:t xml:space="preserve">. </w:t>
      </w:r>
      <w:r w:rsidRPr="00212D94">
        <w:rPr>
          <w:sz w:val="28"/>
          <w:szCs w:val="28"/>
          <w:lang w:val="en-US"/>
        </w:rPr>
        <w:t xml:space="preserve">The aim of this work was to assess energy efficiency of growing beet crop </w:t>
      </w:r>
      <w:r w:rsidRPr="00212D94">
        <w:rPr>
          <w:sz w:val="28"/>
          <w:szCs w:val="28"/>
          <w:lang w:val="uk-UA"/>
        </w:rPr>
        <w:t>under</w:t>
      </w:r>
      <w:r w:rsidRPr="00212D94">
        <w:rPr>
          <w:sz w:val="28"/>
          <w:szCs w:val="28"/>
          <w:lang w:val="en-US"/>
        </w:rPr>
        <w:t xml:space="preserve"> different seeding patterns, fertilization rates and methods under drip irrigation and to determine the optimal ratio of factors of the technological process. To achieve this goal, field research and analytical methods were used.</w:t>
      </w:r>
      <w:r w:rsidRPr="00212D94">
        <w:rPr>
          <w:sz w:val="28"/>
          <w:szCs w:val="28"/>
          <w:lang w:val="uk-UA"/>
        </w:rPr>
        <w:t xml:space="preserve"> </w:t>
      </w:r>
    </w:p>
    <w:p w:rsidR="00B66E34" w:rsidRPr="00212D94" w:rsidRDefault="00B66E34" w:rsidP="00212D94">
      <w:pPr>
        <w:ind w:firstLine="567"/>
        <w:jc w:val="both"/>
        <w:rPr>
          <w:sz w:val="28"/>
          <w:szCs w:val="28"/>
          <w:lang w:val="en-US"/>
        </w:rPr>
      </w:pPr>
      <w:r w:rsidRPr="00212D94">
        <w:rPr>
          <w:sz w:val="28"/>
          <w:szCs w:val="28"/>
          <w:lang w:val="en-US"/>
        </w:rPr>
        <w:t>Analysis of energy intensity of technology elements studied showed that the layout of plants caused insignificant changes (0.9 – 1.8%) in total energy consumption. From the standpoint of energy, this element of technology requires no additional energy consumption, but increases the energy that accumulates in the crop, which is observed in a four- and eight-row pattern of sowing. Comparison</w:t>
      </w:r>
      <w:r w:rsidRPr="00212D94">
        <w:rPr>
          <w:sz w:val="28"/>
          <w:szCs w:val="28"/>
          <w:lang w:val="uk-UA"/>
        </w:rPr>
        <w:t xml:space="preserve"> </w:t>
      </w:r>
      <w:r w:rsidRPr="00212D94">
        <w:rPr>
          <w:sz w:val="28"/>
          <w:szCs w:val="28"/>
          <w:lang w:val="en-US"/>
        </w:rPr>
        <w:t>of energy consumed</w:t>
      </w:r>
      <w:r w:rsidRPr="00212D94">
        <w:rPr>
          <w:sz w:val="28"/>
          <w:szCs w:val="28"/>
          <w:lang w:val="uk-UA"/>
        </w:rPr>
        <w:t xml:space="preserve"> </w:t>
      </w:r>
      <w:r w:rsidRPr="00212D94">
        <w:rPr>
          <w:sz w:val="28"/>
          <w:szCs w:val="28"/>
          <w:lang w:val="en-US"/>
        </w:rPr>
        <w:t>and</w:t>
      </w:r>
      <w:r w:rsidRPr="00212D94">
        <w:rPr>
          <w:sz w:val="28"/>
          <w:szCs w:val="28"/>
          <w:lang w:val="uk-UA"/>
        </w:rPr>
        <w:t xml:space="preserve"> </w:t>
      </w:r>
      <w:r w:rsidRPr="00212D94">
        <w:rPr>
          <w:sz w:val="28"/>
          <w:szCs w:val="28"/>
          <w:lang w:val="en-US"/>
        </w:rPr>
        <w:t>returned</w:t>
      </w:r>
      <w:r w:rsidRPr="00212D94">
        <w:rPr>
          <w:sz w:val="28"/>
          <w:szCs w:val="28"/>
          <w:lang w:val="uk-UA"/>
        </w:rPr>
        <w:t xml:space="preserve"> </w:t>
      </w:r>
      <w:r w:rsidRPr="00212D94">
        <w:rPr>
          <w:sz w:val="28"/>
          <w:szCs w:val="28"/>
          <w:lang w:val="en-US"/>
        </w:rPr>
        <w:t>depending on</w:t>
      </w:r>
      <w:r w:rsidRPr="00212D94">
        <w:rPr>
          <w:sz w:val="28"/>
          <w:szCs w:val="28"/>
          <w:lang w:val="uk-UA"/>
        </w:rPr>
        <w:t xml:space="preserve"> </w:t>
      </w:r>
      <w:r w:rsidRPr="00212D94">
        <w:rPr>
          <w:sz w:val="28"/>
          <w:szCs w:val="28"/>
          <w:lang w:val="en-US"/>
        </w:rPr>
        <w:t>fertilization methods</w:t>
      </w:r>
      <w:r w:rsidRPr="00212D94">
        <w:rPr>
          <w:sz w:val="28"/>
          <w:szCs w:val="28"/>
          <w:lang w:val="uk-UA"/>
        </w:rPr>
        <w:t xml:space="preserve"> </w:t>
      </w:r>
      <w:r w:rsidRPr="00212D94">
        <w:rPr>
          <w:sz w:val="28"/>
          <w:szCs w:val="28"/>
          <w:lang w:val="en-US"/>
        </w:rPr>
        <w:t>revealed</w:t>
      </w:r>
      <w:r w:rsidRPr="00212D94">
        <w:rPr>
          <w:sz w:val="28"/>
          <w:szCs w:val="28"/>
          <w:lang w:val="uk-UA"/>
        </w:rPr>
        <w:t xml:space="preserve"> </w:t>
      </w:r>
      <w:r w:rsidRPr="00212D94">
        <w:rPr>
          <w:sz w:val="28"/>
          <w:szCs w:val="28"/>
          <w:lang w:val="en-US"/>
        </w:rPr>
        <w:t>a</w:t>
      </w:r>
      <w:r w:rsidRPr="00212D94">
        <w:rPr>
          <w:sz w:val="28"/>
          <w:szCs w:val="28"/>
          <w:lang w:val="uk-UA"/>
        </w:rPr>
        <w:t xml:space="preserve"> </w:t>
      </w:r>
      <w:r w:rsidRPr="00212D94">
        <w:rPr>
          <w:sz w:val="28"/>
          <w:szCs w:val="28"/>
          <w:lang w:val="en-US"/>
        </w:rPr>
        <w:t>trend</w:t>
      </w:r>
      <w:r w:rsidRPr="00212D94">
        <w:rPr>
          <w:sz w:val="28"/>
          <w:szCs w:val="28"/>
          <w:lang w:val="uk-UA"/>
        </w:rPr>
        <w:t xml:space="preserve"> </w:t>
      </w:r>
      <w:r w:rsidRPr="00212D94">
        <w:rPr>
          <w:sz w:val="28"/>
          <w:szCs w:val="28"/>
          <w:lang w:val="en-US"/>
        </w:rPr>
        <w:t>in</w:t>
      </w:r>
      <w:r w:rsidRPr="00212D94">
        <w:rPr>
          <w:sz w:val="28"/>
          <w:szCs w:val="28"/>
          <w:lang w:val="uk-UA"/>
        </w:rPr>
        <w:t xml:space="preserve"> </w:t>
      </w:r>
      <w:r w:rsidRPr="00212D94">
        <w:rPr>
          <w:sz w:val="28"/>
          <w:szCs w:val="28"/>
          <w:lang w:val="en-US"/>
        </w:rPr>
        <w:t>which</w:t>
      </w:r>
      <w:r w:rsidRPr="00212D94">
        <w:rPr>
          <w:sz w:val="28"/>
          <w:szCs w:val="28"/>
          <w:lang w:val="uk-UA"/>
        </w:rPr>
        <w:t xml:space="preserve"> </w:t>
      </w:r>
      <w:r w:rsidRPr="00212D94">
        <w:rPr>
          <w:sz w:val="28"/>
          <w:szCs w:val="28"/>
          <w:lang w:val="en-US"/>
        </w:rPr>
        <w:t>a slight</w:t>
      </w:r>
      <w:r w:rsidRPr="00212D94">
        <w:rPr>
          <w:sz w:val="28"/>
          <w:szCs w:val="28"/>
          <w:lang w:val="uk-UA"/>
        </w:rPr>
        <w:t xml:space="preserve"> </w:t>
      </w:r>
      <w:r w:rsidRPr="00212D94">
        <w:rPr>
          <w:sz w:val="28"/>
          <w:szCs w:val="28"/>
          <w:lang w:val="en-US"/>
        </w:rPr>
        <w:t>increase</w:t>
      </w:r>
      <w:r w:rsidRPr="00212D94">
        <w:rPr>
          <w:sz w:val="28"/>
          <w:szCs w:val="28"/>
          <w:lang w:val="uk-UA"/>
        </w:rPr>
        <w:t xml:space="preserve"> </w:t>
      </w:r>
      <w:r w:rsidRPr="00212D94">
        <w:rPr>
          <w:sz w:val="28"/>
          <w:szCs w:val="28"/>
          <w:lang w:val="en-US"/>
        </w:rPr>
        <w:t>in energy input in</w:t>
      </w:r>
      <w:r w:rsidRPr="00212D94">
        <w:rPr>
          <w:sz w:val="28"/>
          <w:szCs w:val="28"/>
          <w:lang w:val="uk-UA"/>
        </w:rPr>
        <w:t xml:space="preserve"> </w:t>
      </w:r>
      <w:r w:rsidRPr="00212D94">
        <w:rPr>
          <w:sz w:val="28"/>
          <w:szCs w:val="28"/>
          <w:lang w:val="en-US"/>
        </w:rPr>
        <w:t>technology</w:t>
      </w:r>
      <w:r w:rsidRPr="00212D94">
        <w:rPr>
          <w:sz w:val="28"/>
          <w:szCs w:val="28"/>
          <w:lang w:val="uk-UA"/>
        </w:rPr>
        <w:t xml:space="preserve"> (</w:t>
      </w:r>
      <w:r w:rsidRPr="00212D94">
        <w:rPr>
          <w:sz w:val="28"/>
          <w:szCs w:val="28"/>
          <w:lang w:val="en-US"/>
        </w:rPr>
        <w:t xml:space="preserve">by up to </w:t>
      </w:r>
      <w:r w:rsidRPr="00212D94">
        <w:rPr>
          <w:sz w:val="28"/>
          <w:szCs w:val="28"/>
          <w:lang w:val="uk-UA"/>
        </w:rPr>
        <w:t xml:space="preserve">2.8%) </w:t>
      </w:r>
      <w:r w:rsidRPr="00212D94">
        <w:rPr>
          <w:sz w:val="28"/>
          <w:szCs w:val="28"/>
          <w:lang w:val="en-US"/>
        </w:rPr>
        <w:t>increases</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energy</w:t>
      </w:r>
      <w:r w:rsidRPr="00212D94">
        <w:rPr>
          <w:sz w:val="28"/>
          <w:szCs w:val="28"/>
          <w:lang w:val="uk-UA"/>
        </w:rPr>
        <w:t xml:space="preserve"> </w:t>
      </w:r>
      <w:r w:rsidRPr="00212D94">
        <w:rPr>
          <w:sz w:val="28"/>
          <w:szCs w:val="28"/>
          <w:lang w:val="en-US"/>
        </w:rPr>
        <w:t>that</w:t>
      </w:r>
      <w:r w:rsidRPr="00212D94">
        <w:rPr>
          <w:sz w:val="28"/>
          <w:szCs w:val="28"/>
          <w:lang w:val="uk-UA"/>
        </w:rPr>
        <w:t xml:space="preserve"> </w:t>
      </w:r>
      <w:r w:rsidRPr="00212D94">
        <w:rPr>
          <w:sz w:val="28"/>
          <w:szCs w:val="28"/>
          <w:lang w:val="en-US"/>
        </w:rPr>
        <w:t>accumulates</w:t>
      </w:r>
      <w:r w:rsidRPr="00212D94">
        <w:rPr>
          <w:sz w:val="28"/>
          <w:szCs w:val="28"/>
          <w:lang w:val="uk-UA"/>
        </w:rPr>
        <w:t xml:space="preserve"> </w:t>
      </w:r>
      <w:r w:rsidRPr="00212D94">
        <w:rPr>
          <w:sz w:val="28"/>
          <w:szCs w:val="28"/>
          <w:lang w:val="en-US"/>
        </w:rPr>
        <w:t>in the yield by</w:t>
      </w:r>
      <w:r w:rsidRPr="00212D94">
        <w:rPr>
          <w:sz w:val="28"/>
          <w:szCs w:val="28"/>
          <w:lang w:val="uk-UA"/>
        </w:rPr>
        <w:t xml:space="preserve"> 3</w:t>
      </w:r>
      <w:r w:rsidRPr="00212D94">
        <w:rPr>
          <w:sz w:val="28"/>
          <w:szCs w:val="28"/>
          <w:lang w:val="en-US"/>
        </w:rPr>
        <w:t>.</w:t>
      </w:r>
      <w:r w:rsidRPr="00212D94">
        <w:rPr>
          <w:sz w:val="28"/>
          <w:szCs w:val="28"/>
          <w:lang w:val="uk-UA"/>
        </w:rPr>
        <w:t>8 – 9</w:t>
      </w:r>
      <w:r w:rsidRPr="00212D94">
        <w:rPr>
          <w:sz w:val="28"/>
          <w:szCs w:val="28"/>
          <w:lang w:val="en-US"/>
        </w:rPr>
        <w:t>.</w:t>
      </w:r>
      <w:r w:rsidRPr="00212D94">
        <w:rPr>
          <w:sz w:val="28"/>
          <w:szCs w:val="28"/>
          <w:lang w:val="uk-UA"/>
        </w:rPr>
        <w:t xml:space="preserve">7%. </w:t>
      </w:r>
      <w:r w:rsidRPr="00212D94">
        <w:rPr>
          <w:sz w:val="28"/>
          <w:szCs w:val="28"/>
          <w:lang w:val="en-US"/>
        </w:rPr>
        <w:t>This shows that the layout of plants and methods of applying fertilizers are the least energy-intensive operations. Assessment</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Pr="00212D94">
        <w:rPr>
          <w:sz w:val="28"/>
          <w:szCs w:val="28"/>
          <w:lang w:val="en-US"/>
        </w:rPr>
        <w:t>energy</w:t>
      </w:r>
      <w:r w:rsidRPr="00212D94">
        <w:rPr>
          <w:sz w:val="28"/>
          <w:szCs w:val="28"/>
          <w:lang w:val="uk-UA"/>
        </w:rPr>
        <w:t xml:space="preserve"> </w:t>
      </w:r>
      <w:r w:rsidRPr="00212D94">
        <w:rPr>
          <w:sz w:val="28"/>
          <w:szCs w:val="28"/>
          <w:lang w:val="en-US"/>
        </w:rPr>
        <w:t>efficiency</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Pr="00212D94">
        <w:rPr>
          <w:sz w:val="28"/>
          <w:szCs w:val="28"/>
          <w:lang w:val="en-US"/>
        </w:rPr>
        <w:t>fertilization</w:t>
      </w:r>
      <w:r w:rsidRPr="00212D94">
        <w:rPr>
          <w:sz w:val="28"/>
          <w:szCs w:val="28"/>
          <w:lang w:val="uk-UA"/>
        </w:rPr>
        <w:t xml:space="preserve"> </w:t>
      </w:r>
      <w:r w:rsidRPr="00212D94">
        <w:rPr>
          <w:sz w:val="28"/>
          <w:szCs w:val="28"/>
          <w:lang w:val="en-US"/>
        </w:rPr>
        <w:t>showed</w:t>
      </w:r>
      <w:r w:rsidRPr="00212D94">
        <w:rPr>
          <w:sz w:val="28"/>
          <w:szCs w:val="28"/>
          <w:lang w:val="uk-UA"/>
        </w:rPr>
        <w:t xml:space="preserve"> </w:t>
      </w:r>
      <w:r w:rsidRPr="00212D94">
        <w:rPr>
          <w:sz w:val="28"/>
          <w:szCs w:val="28"/>
          <w:lang w:val="en-US"/>
        </w:rPr>
        <w:t>that</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amount</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Pr="00212D94">
        <w:rPr>
          <w:sz w:val="28"/>
          <w:szCs w:val="28"/>
          <w:lang w:val="en-US"/>
        </w:rPr>
        <w:t>nutritive</w:t>
      </w:r>
      <w:r w:rsidRPr="00212D94">
        <w:rPr>
          <w:sz w:val="28"/>
          <w:szCs w:val="28"/>
          <w:lang w:val="uk-UA"/>
        </w:rPr>
        <w:t xml:space="preserve"> </w:t>
      </w:r>
      <w:r w:rsidRPr="00212D94">
        <w:rPr>
          <w:sz w:val="28"/>
          <w:szCs w:val="28"/>
          <w:lang w:val="en-US"/>
        </w:rPr>
        <w:t>elements</w:t>
      </w:r>
      <w:r w:rsidRPr="00212D94">
        <w:rPr>
          <w:sz w:val="28"/>
          <w:szCs w:val="28"/>
          <w:lang w:val="uk-UA"/>
        </w:rPr>
        <w:t xml:space="preserve"> </w:t>
      </w:r>
      <w:r w:rsidRPr="00212D94">
        <w:rPr>
          <w:sz w:val="28"/>
          <w:szCs w:val="28"/>
          <w:lang w:val="en-US"/>
        </w:rPr>
        <w:t>under</w:t>
      </w:r>
      <w:r w:rsidRPr="00212D94">
        <w:rPr>
          <w:sz w:val="28"/>
          <w:szCs w:val="28"/>
          <w:lang w:val="uk-UA"/>
        </w:rPr>
        <w:t xml:space="preserve"> </w:t>
      </w:r>
      <w:r w:rsidRPr="00212D94">
        <w:rPr>
          <w:sz w:val="28"/>
          <w:szCs w:val="28"/>
          <w:lang w:val="en-US"/>
        </w:rPr>
        <w:t>study</w:t>
      </w:r>
      <w:r w:rsidRPr="00212D94">
        <w:rPr>
          <w:sz w:val="28"/>
          <w:szCs w:val="28"/>
          <w:lang w:val="uk-UA"/>
        </w:rPr>
        <w:t xml:space="preserve"> </w:t>
      </w:r>
      <w:r w:rsidRPr="00212D94">
        <w:rPr>
          <w:sz w:val="28"/>
          <w:szCs w:val="28"/>
          <w:lang w:val="en-US"/>
        </w:rPr>
        <w:t>led</w:t>
      </w:r>
      <w:r w:rsidRPr="00212D94">
        <w:rPr>
          <w:sz w:val="28"/>
          <w:szCs w:val="28"/>
          <w:lang w:val="uk-UA"/>
        </w:rPr>
        <w:t xml:space="preserve"> </w:t>
      </w:r>
      <w:r w:rsidRPr="00212D94">
        <w:rPr>
          <w:sz w:val="28"/>
          <w:szCs w:val="28"/>
          <w:lang w:val="en-US"/>
        </w:rPr>
        <w:t>to</w:t>
      </w:r>
      <w:r w:rsidRPr="00212D94">
        <w:rPr>
          <w:sz w:val="28"/>
          <w:szCs w:val="28"/>
          <w:lang w:val="uk-UA"/>
        </w:rPr>
        <w:t xml:space="preserve"> </w:t>
      </w:r>
      <w:r w:rsidRPr="00212D94">
        <w:rPr>
          <w:sz w:val="28"/>
          <w:szCs w:val="28"/>
          <w:lang w:val="en-US"/>
        </w:rPr>
        <w:t>a</w:t>
      </w:r>
      <w:r w:rsidRPr="00212D94">
        <w:rPr>
          <w:sz w:val="28"/>
          <w:szCs w:val="28"/>
          <w:lang w:val="uk-UA"/>
        </w:rPr>
        <w:t xml:space="preserve"> </w:t>
      </w:r>
      <w:r w:rsidRPr="00212D94">
        <w:rPr>
          <w:sz w:val="28"/>
          <w:szCs w:val="28"/>
          <w:lang w:val="en-US"/>
        </w:rPr>
        <w:t>decrease</w:t>
      </w:r>
      <w:r w:rsidRPr="00212D94">
        <w:rPr>
          <w:sz w:val="28"/>
          <w:szCs w:val="28"/>
          <w:lang w:val="uk-UA"/>
        </w:rPr>
        <w:t xml:space="preserve"> </w:t>
      </w:r>
      <w:r w:rsidRPr="00212D94">
        <w:rPr>
          <w:sz w:val="28"/>
          <w:szCs w:val="28"/>
          <w:lang w:val="en-US"/>
        </w:rPr>
        <w:t>in</w:t>
      </w:r>
      <w:r w:rsidRPr="00212D94">
        <w:rPr>
          <w:sz w:val="28"/>
          <w:szCs w:val="28"/>
          <w:lang w:val="uk-UA"/>
        </w:rPr>
        <w:t xml:space="preserve"> </w:t>
      </w:r>
      <w:r w:rsidRPr="00212D94">
        <w:rPr>
          <w:sz w:val="28"/>
          <w:szCs w:val="28"/>
          <w:lang w:val="en-US"/>
        </w:rPr>
        <w:t>energy</w:t>
      </w:r>
      <w:r w:rsidRPr="00212D94">
        <w:rPr>
          <w:sz w:val="28"/>
          <w:szCs w:val="28"/>
          <w:lang w:val="uk-UA"/>
        </w:rPr>
        <w:t xml:space="preserve"> </w:t>
      </w:r>
      <w:r w:rsidRPr="00212D94">
        <w:rPr>
          <w:sz w:val="28"/>
          <w:szCs w:val="28"/>
          <w:lang w:val="en-US"/>
        </w:rPr>
        <w:t>intensity</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Pr="00212D94">
        <w:rPr>
          <w:sz w:val="28"/>
          <w:szCs w:val="28"/>
          <w:lang w:val="en-US"/>
        </w:rPr>
        <w:t>production</w:t>
      </w:r>
      <w:r w:rsidRPr="00212D94">
        <w:rPr>
          <w:sz w:val="28"/>
          <w:szCs w:val="28"/>
          <w:lang w:val="uk-UA"/>
        </w:rPr>
        <w:t xml:space="preserve"> </w:t>
      </w:r>
      <w:r w:rsidRPr="00212D94">
        <w:rPr>
          <w:sz w:val="28"/>
          <w:szCs w:val="28"/>
          <w:lang w:val="en-US"/>
        </w:rPr>
        <w:t>by</w:t>
      </w:r>
      <w:r w:rsidRPr="00212D94">
        <w:rPr>
          <w:sz w:val="28"/>
          <w:szCs w:val="28"/>
          <w:lang w:val="uk-UA"/>
        </w:rPr>
        <w:t xml:space="preserve"> 9.3-14.8% </w:t>
      </w:r>
      <w:r w:rsidRPr="00212D94">
        <w:rPr>
          <w:sz w:val="28"/>
          <w:szCs w:val="28"/>
          <w:lang w:val="en-US"/>
        </w:rPr>
        <w:t>compared</w:t>
      </w:r>
      <w:r w:rsidRPr="00212D94">
        <w:rPr>
          <w:sz w:val="28"/>
          <w:szCs w:val="28"/>
          <w:lang w:val="uk-UA"/>
        </w:rPr>
        <w:t xml:space="preserve"> </w:t>
      </w:r>
      <w:r w:rsidRPr="00212D94">
        <w:rPr>
          <w:sz w:val="28"/>
          <w:szCs w:val="28"/>
          <w:lang w:val="en-US"/>
        </w:rPr>
        <w:t>to</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control</w:t>
      </w:r>
      <w:r w:rsidRPr="00212D94">
        <w:rPr>
          <w:sz w:val="28"/>
          <w:szCs w:val="28"/>
          <w:lang w:val="uk-UA"/>
        </w:rPr>
        <w:t xml:space="preserve">. </w:t>
      </w:r>
      <w:r w:rsidRPr="00212D94">
        <w:rPr>
          <w:sz w:val="28"/>
          <w:szCs w:val="28"/>
          <w:lang w:val="en-US"/>
        </w:rPr>
        <w:t xml:space="preserve">Comparative evaluation of energy accumulated in roots after spring and summer seeding shows that spring seeding returns on average 111.1 GJ/ha, or by 53.7% more. </w:t>
      </w:r>
    </w:p>
    <w:p w:rsidR="00B66E34" w:rsidRPr="00212D94" w:rsidRDefault="00B66E34" w:rsidP="00212D94">
      <w:pPr>
        <w:ind w:firstLine="567"/>
        <w:jc w:val="both"/>
        <w:rPr>
          <w:sz w:val="28"/>
          <w:szCs w:val="28"/>
          <w:lang w:val="en-US"/>
        </w:rPr>
      </w:pPr>
      <w:r w:rsidRPr="00212D94">
        <w:rPr>
          <w:sz w:val="28"/>
          <w:szCs w:val="28"/>
          <w:lang w:val="en-US"/>
        </w:rPr>
        <w:t>Estimation</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Pr="00212D94">
        <w:rPr>
          <w:sz w:val="28"/>
          <w:szCs w:val="28"/>
          <w:lang w:val="en-US"/>
        </w:rPr>
        <w:t>total</w:t>
      </w:r>
      <w:r w:rsidRPr="00212D94">
        <w:rPr>
          <w:sz w:val="28"/>
          <w:szCs w:val="28"/>
          <w:lang w:val="uk-UA"/>
        </w:rPr>
        <w:t xml:space="preserve"> </w:t>
      </w:r>
      <w:r w:rsidRPr="00212D94">
        <w:rPr>
          <w:sz w:val="28"/>
          <w:szCs w:val="28"/>
          <w:lang w:val="en-US"/>
        </w:rPr>
        <w:t>energy</w:t>
      </w:r>
      <w:r w:rsidRPr="00212D94">
        <w:rPr>
          <w:sz w:val="28"/>
          <w:szCs w:val="28"/>
          <w:lang w:val="uk-UA"/>
        </w:rPr>
        <w:t xml:space="preserve"> </w:t>
      </w:r>
      <w:r w:rsidRPr="00212D94">
        <w:rPr>
          <w:sz w:val="28"/>
          <w:szCs w:val="28"/>
          <w:lang w:val="en-US"/>
        </w:rPr>
        <w:t>consumption under beets cultivation</w:t>
      </w:r>
      <w:r w:rsidRPr="00212D94">
        <w:rPr>
          <w:sz w:val="28"/>
          <w:szCs w:val="28"/>
          <w:lang w:val="uk-UA"/>
        </w:rPr>
        <w:t xml:space="preserve"> </w:t>
      </w:r>
      <w:r w:rsidRPr="00212D94">
        <w:rPr>
          <w:sz w:val="28"/>
          <w:szCs w:val="28"/>
          <w:lang w:val="en-US"/>
        </w:rPr>
        <w:t>technology</w:t>
      </w:r>
      <w:r w:rsidRPr="00212D94">
        <w:rPr>
          <w:sz w:val="28"/>
          <w:szCs w:val="28"/>
          <w:lang w:val="uk-UA"/>
        </w:rPr>
        <w:t xml:space="preserve"> </w:t>
      </w:r>
      <w:r w:rsidRPr="00212D94">
        <w:rPr>
          <w:sz w:val="28"/>
          <w:szCs w:val="28"/>
          <w:lang w:val="en-US"/>
        </w:rPr>
        <w:t>under</w:t>
      </w:r>
      <w:r w:rsidRPr="00212D94">
        <w:rPr>
          <w:sz w:val="28"/>
          <w:szCs w:val="28"/>
          <w:lang w:val="uk-UA"/>
        </w:rPr>
        <w:t xml:space="preserve"> </w:t>
      </w:r>
      <w:r w:rsidRPr="00212D94">
        <w:rPr>
          <w:sz w:val="28"/>
          <w:szCs w:val="28"/>
          <w:lang w:val="en-US"/>
        </w:rPr>
        <w:t>drip</w:t>
      </w:r>
      <w:r w:rsidRPr="00212D94">
        <w:rPr>
          <w:sz w:val="28"/>
          <w:szCs w:val="28"/>
          <w:lang w:val="uk-UA"/>
        </w:rPr>
        <w:t xml:space="preserve"> </w:t>
      </w:r>
      <w:r w:rsidRPr="00212D94">
        <w:rPr>
          <w:sz w:val="28"/>
          <w:szCs w:val="28"/>
          <w:lang w:val="en-US"/>
        </w:rPr>
        <w:t>irrigation</w:t>
      </w:r>
      <w:r w:rsidRPr="00212D94">
        <w:rPr>
          <w:sz w:val="28"/>
          <w:szCs w:val="28"/>
          <w:lang w:val="uk-UA"/>
        </w:rPr>
        <w:t xml:space="preserve"> </w:t>
      </w:r>
      <w:r w:rsidRPr="00212D94">
        <w:rPr>
          <w:sz w:val="28"/>
          <w:szCs w:val="28"/>
          <w:lang w:val="en-US"/>
        </w:rPr>
        <w:t>showed</w:t>
      </w:r>
      <w:r w:rsidRPr="00212D94">
        <w:rPr>
          <w:sz w:val="28"/>
          <w:szCs w:val="28"/>
          <w:lang w:val="uk-UA"/>
        </w:rPr>
        <w:t xml:space="preserve"> </w:t>
      </w:r>
      <w:r w:rsidRPr="00212D94">
        <w:rPr>
          <w:sz w:val="28"/>
          <w:szCs w:val="28"/>
          <w:lang w:val="en-US"/>
        </w:rPr>
        <w:t>that</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most</w:t>
      </w:r>
      <w:r w:rsidRPr="00212D94">
        <w:rPr>
          <w:sz w:val="28"/>
          <w:szCs w:val="28"/>
          <w:lang w:val="uk-UA"/>
        </w:rPr>
        <w:t xml:space="preserve"> </w:t>
      </w:r>
      <w:r w:rsidRPr="00212D94">
        <w:rPr>
          <w:sz w:val="28"/>
          <w:szCs w:val="28"/>
          <w:lang w:val="en-US"/>
        </w:rPr>
        <w:t>significant</w:t>
      </w:r>
      <w:r w:rsidRPr="00212D94">
        <w:rPr>
          <w:sz w:val="28"/>
          <w:szCs w:val="28"/>
          <w:lang w:val="uk-UA"/>
        </w:rPr>
        <w:t xml:space="preserve"> </w:t>
      </w:r>
      <w:r w:rsidRPr="00212D94">
        <w:rPr>
          <w:sz w:val="28"/>
          <w:szCs w:val="28"/>
          <w:lang w:val="en-US"/>
        </w:rPr>
        <w:t>share in an increase</w:t>
      </w:r>
      <w:r w:rsidRPr="00212D94">
        <w:rPr>
          <w:sz w:val="28"/>
          <w:szCs w:val="28"/>
          <w:lang w:val="uk-UA"/>
        </w:rPr>
        <w:t xml:space="preserve"> </w:t>
      </w:r>
      <w:r w:rsidRPr="00212D94">
        <w:rPr>
          <w:sz w:val="28"/>
          <w:szCs w:val="28"/>
          <w:lang w:val="en-US"/>
        </w:rPr>
        <w:t>in</w:t>
      </w:r>
      <w:r w:rsidRPr="00212D94">
        <w:rPr>
          <w:sz w:val="28"/>
          <w:szCs w:val="28"/>
          <w:lang w:val="uk-UA"/>
        </w:rPr>
        <w:t xml:space="preserve"> </w:t>
      </w:r>
      <w:r w:rsidRPr="00212D94">
        <w:rPr>
          <w:sz w:val="28"/>
          <w:szCs w:val="28"/>
          <w:lang w:val="en-US"/>
        </w:rPr>
        <w:t>energy</w:t>
      </w:r>
      <w:r w:rsidRPr="00212D94">
        <w:rPr>
          <w:sz w:val="28"/>
          <w:szCs w:val="28"/>
          <w:lang w:val="uk-UA"/>
        </w:rPr>
        <w:t xml:space="preserve"> </w:t>
      </w:r>
      <w:r w:rsidRPr="00212D94">
        <w:rPr>
          <w:sz w:val="28"/>
          <w:szCs w:val="28"/>
          <w:lang w:val="en-US"/>
        </w:rPr>
        <w:t>consumption</w:t>
      </w:r>
      <w:r w:rsidRPr="00212D94">
        <w:rPr>
          <w:sz w:val="28"/>
          <w:szCs w:val="28"/>
          <w:lang w:val="uk-UA"/>
        </w:rPr>
        <w:t xml:space="preserve"> </w:t>
      </w:r>
      <w:r w:rsidRPr="00212D94">
        <w:rPr>
          <w:sz w:val="28"/>
          <w:szCs w:val="28"/>
          <w:lang w:val="en-US"/>
        </w:rPr>
        <w:t>in</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technological process</w:t>
      </w:r>
      <w:r w:rsidRPr="00212D94">
        <w:rPr>
          <w:sz w:val="28"/>
          <w:szCs w:val="28"/>
          <w:lang w:val="uk-UA"/>
        </w:rPr>
        <w:t xml:space="preserve"> </w:t>
      </w:r>
      <w:r w:rsidRPr="00212D94">
        <w:rPr>
          <w:sz w:val="28"/>
          <w:szCs w:val="28"/>
          <w:lang w:val="en-US"/>
        </w:rPr>
        <w:t>are</w:t>
      </w:r>
      <w:r w:rsidRPr="00212D94">
        <w:rPr>
          <w:sz w:val="28"/>
          <w:szCs w:val="28"/>
          <w:lang w:val="uk-UA"/>
        </w:rPr>
        <w:t xml:space="preserve"> </w:t>
      </w:r>
      <w:r w:rsidRPr="00212D94">
        <w:rPr>
          <w:sz w:val="28"/>
          <w:szCs w:val="28"/>
          <w:lang w:val="en-US"/>
        </w:rPr>
        <w:t>mineral</w:t>
      </w:r>
      <w:r w:rsidRPr="00212D94">
        <w:rPr>
          <w:sz w:val="28"/>
          <w:szCs w:val="28"/>
          <w:lang w:val="uk-UA"/>
        </w:rPr>
        <w:t xml:space="preserve"> </w:t>
      </w:r>
      <w:r w:rsidRPr="00212D94">
        <w:rPr>
          <w:sz w:val="28"/>
          <w:szCs w:val="28"/>
          <w:lang w:val="en-US"/>
        </w:rPr>
        <w:t>fertilizers</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share</w:t>
      </w:r>
      <w:r w:rsidRPr="00212D94">
        <w:rPr>
          <w:sz w:val="28"/>
          <w:szCs w:val="28"/>
          <w:lang w:val="uk-UA"/>
        </w:rPr>
        <w:t xml:space="preserve"> </w:t>
      </w:r>
      <w:r w:rsidRPr="00212D94">
        <w:rPr>
          <w:sz w:val="28"/>
          <w:szCs w:val="28"/>
          <w:lang w:val="en-US"/>
        </w:rPr>
        <w:t>of which in</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total</w:t>
      </w:r>
      <w:r w:rsidRPr="00212D94">
        <w:rPr>
          <w:sz w:val="28"/>
          <w:szCs w:val="28"/>
          <w:lang w:val="uk-UA"/>
        </w:rPr>
        <w:t xml:space="preserve"> </w:t>
      </w:r>
      <w:r w:rsidRPr="00212D94">
        <w:rPr>
          <w:sz w:val="28"/>
          <w:szCs w:val="28"/>
          <w:lang w:val="en-US"/>
        </w:rPr>
        <w:t>energy</w:t>
      </w:r>
      <w:r w:rsidRPr="00212D94">
        <w:rPr>
          <w:sz w:val="28"/>
          <w:szCs w:val="28"/>
          <w:lang w:val="uk-UA"/>
        </w:rPr>
        <w:t xml:space="preserve"> </w:t>
      </w:r>
      <w:r w:rsidRPr="00212D94">
        <w:rPr>
          <w:sz w:val="28"/>
          <w:szCs w:val="28"/>
          <w:lang w:val="en-US"/>
        </w:rPr>
        <w:t>consumption</w:t>
      </w:r>
      <w:r w:rsidRPr="00212D94">
        <w:rPr>
          <w:sz w:val="28"/>
          <w:szCs w:val="28"/>
          <w:lang w:val="uk-UA"/>
        </w:rPr>
        <w:t xml:space="preserve"> </w:t>
      </w:r>
      <w:r w:rsidRPr="00212D94">
        <w:rPr>
          <w:sz w:val="28"/>
          <w:szCs w:val="28"/>
          <w:lang w:val="en-US"/>
        </w:rPr>
        <w:t>increase</w:t>
      </w:r>
      <w:r w:rsidRPr="00212D94">
        <w:rPr>
          <w:sz w:val="28"/>
          <w:szCs w:val="28"/>
          <w:lang w:val="uk-UA"/>
        </w:rPr>
        <w:t xml:space="preserve"> </w:t>
      </w:r>
      <w:r w:rsidRPr="00212D94">
        <w:rPr>
          <w:sz w:val="28"/>
          <w:szCs w:val="28"/>
          <w:lang w:val="en-US"/>
        </w:rPr>
        <w:t>is</w:t>
      </w:r>
      <w:r w:rsidRPr="00212D94">
        <w:rPr>
          <w:sz w:val="28"/>
          <w:szCs w:val="28"/>
          <w:lang w:val="uk-UA"/>
        </w:rPr>
        <w:t xml:space="preserve"> </w:t>
      </w:r>
      <w:r w:rsidRPr="00212D94">
        <w:rPr>
          <w:sz w:val="28"/>
          <w:szCs w:val="28"/>
          <w:lang w:val="en-US"/>
        </w:rPr>
        <w:t>from</w:t>
      </w:r>
      <w:r w:rsidRPr="00212D94">
        <w:rPr>
          <w:sz w:val="28"/>
          <w:szCs w:val="28"/>
          <w:lang w:val="uk-UA"/>
        </w:rPr>
        <w:t xml:space="preserve"> 17.8 </w:t>
      </w:r>
      <w:r w:rsidRPr="00212D94">
        <w:rPr>
          <w:sz w:val="28"/>
          <w:szCs w:val="28"/>
          <w:lang w:val="en-US"/>
        </w:rPr>
        <w:t>to</w:t>
      </w:r>
      <w:r w:rsidRPr="00212D94">
        <w:rPr>
          <w:sz w:val="28"/>
          <w:szCs w:val="28"/>
          <w:lang w:val="uk-UA"/>
        </w:rPr>
        <w:t xml:space="preserve"> 48.7 % </w:t>
      </w:r>
      <w:r w:rsidRPr="00212D94">
        <w:rPr>
          <w:sz w:val="28"/>
          <w:szCs w:val="28"/>
          <w:lang w:val="en-US"/>
        </w:rPr>
        <w:t>under</w:t>
      </w:r>
      <w:r w:rsidRPr="00212D94">
        <w:rPr>
          <w:sz w:val="28"/>
          <w:szCs w:val="28"/>
          <w:lang w:val="uk-UA"/>
        </w:rPr>
        <w:t xml:space="preserve"> </w:t>
      </w:r>
      <w:r w:rsidRPr="00212D94">
        <w:rPr>
          <w:sz w:val="28"/>
          <w:szCs w:val="28"/>
          <w:lang w:val="en-US"/>
        </w:rPr>
        <w:t>spring</w:t>
      </w:r>
      <w:r w:rsidRPr="00212D94">
        <w:rPr>
          <w:sz w:val="28"/>
          <w:szCs w:val="28"/>
          <w:lang w:val="uk-UA"/>
        </w:rPr>
        <w:t xml:space="preserve"> </w:t>
      </w:r>
      <w:r w:rsidRPr="00212D94">
        <w:rPr>
          <w:sz w:val="28"/>
          <w:szCs w:val="28"/>
          <w:lang w:val="en-US"/>
        </w:rPr>
        <w:t>seeding and</w:t>
      </w:r>
      <w:r w:rsidRPr="00212D94">
        <w:rPr>
          <w:sz w:val="28"/>
          <w:szCs w:val="28"/>
          <w:lang w:val="uk-UA"/>
        </w:rPr>
        <w:t xml:space="preserve"> </w:t>
      </w:r>
      <w:r w:rsidRPr="00212D94">
        <w:rPr>
          <w:sz w:val="28"/>
          <w:szCs w:val="28"/>
          <w:lang w:val="en-US"/>
        </w:rPr>
        <w:t>from</w:t>
      </w:r>
      <w:r w:rsidRPr="00212D94">
        <w:rPr>
          <w:sz w:val="28"/>
          <w:szCs w:val="28"/>
          <w:lang w:val="uk-UA"/>
        </w:rPr>
        <w:t xml:space="preserve"> 7.3 </w:t>
      </w:r>
      <w:r w:rsidRPr="00212D94">
        <w:rPr>
          <w:sz w:val="28"/>
          <w:szCs w:val="28"/>
          <w:lang w:val="en-US"/>
        </w:rPr>
        <w:t>to</w:t>
      </w:r>
      <w:r w:rsidRPr="00212D94">
        <w:rPr>
          <w:sz w:val="28"/>
          <w:szCs w:val="28"/>
          <w:lang w:val="uk-UA"/>
        </w:rPr>
        <w:t xml:space="preserve"> 25.1% </w:t>
      </w:r>
      <w:r w:rsidRPr="00212D94">
        <w:rPr>
          <w:sz w:val="28"/>
          <w:szCs w:val="28"/>
          <w:lang w:val="en-US"/>
        </w:rPr>
        <w:t>under</w:t>
      </w:r>
      <w:r w:rsidRPr="00212D94">
        <w:rPr>
          <w:sz w:val="28"/>
          <w:szCs w:val="28"/>
          <w:lang w:val="uk-UA"/>
        </w:rPr>
        <w:t xml:space="preserve"> </w:t>
      </w:r>
      <w:r w:rsidRPr="00212D94">
        <w:rPr>
          <w:sz w:val="28"/>
          <w:szCs w:val="28"/>
          <w:lang w:val="en-US"/>
        </w:rPr>
        <w:t>summer</w:t>
      </w:r>
      <w:r w:rsidRPr="00212D94">
        <w:rPr>
          <w:sz w:val="28"/>
          <w:szCs w:val="28"/>
          <w:lang w:val="uk-UA"/>
        </w:rPr>
        <w:t xml:space="preserve"> </w:t>
      </w:r>
      <w:r w:rsidRPr="00212D94">
        <w:rPr>
          <w:sz w:val="28"/>
          <w:szCs w:val="28"/>
          <w:lang w:val="en-US"/>
        </w:rPr>
        <w:t>sowing</w:t>
      </w:r>
      <w:r w:rsidRPr="00212D94">
        <w:rPr>
          <w:sz w:val="28"/>
          <w:szCs w:val="28"/>
          <w:lang w:val="uk-UA"/>
        </w:rPr>
        <w:t xml:space="preserve">. </w:t>
      </w:r>
      <w:r w:rsidRPr="00212D94">
        <w:rPr>
          <w:sz w:val="28"/>
          <w:szCs w:val="28"/>
          <w:lang w:val="en-US"/>
        </w:rPr>
        <w:t>Bioenergy analysis of the technology of growing red table beets of the Bordo</w:t>
      </w:r>
      <w:r w:rsidRPr="00212D94">
        <w:rPr>
          <w:b/>
          <w:sz w:val="28"/>
          <w:szCs w:val="28"/>
          <w:lang w:val="en-US"/>
        </w:rPr>
        <w:t xml:space="preserve"> </w:t>
      </w:r>
      <w:r w:rsidRPr="00212D94">
        <w:rPr>
          <w:sz w:val="28"/>
          <w:szCs w:val="28"/>
          <w:lang w:val="en-US"/>
        </w:rPr>
        <w:t>Kharkiv variety under drip irrigation determined high energy efficiency of its cultivation in a four- and eight-row pattern of sowing on spring and summer seeding dates at fertilization rates of N</w:t>
      </w:r>
      <w:r w:rsidRPr="00212D94">
        <w:rPr>
          <w:sz w:val="28"/>
          <w:szCs w:val="28"/>
          <w:vertAlign w:val="subscript"/>
          <w:lang w:val="en-US"/>
        </w:rPr>
        <w:t>90</w:t>
      </w:r>
      <w:r w:rsidRPr="00212D94">
        <w:rPr>
          <w:sz w:val="28"/>
          <w:szCs w:val="28"/>
          <w:lang w:val="en-US"/>
        </w:rPr>
        <w:t>R</w:t>
      </w:r>
      <w:r w:rsidRPr="00212D94">
        <w:rPr>
          <w:sz w:val="28"/>
          <w:szCs w:val="28"/>
          <w:vertAlign w:val="subscript"/>
          <w:lang w:val="en-US"/>
        </w:rPr>
        <w:t>60</w:t>
      </w:r>
      <w:r w:rsidRPr="00212D94">
        <w:rPr>
          <w:sz w:val="28"/>
          <w:szCs w:val="28"/>
          <w:lang w:val="en-US"/>
        </w:rPr>
        <w:t>K</w:t>
      </w:r>
      <w:r w:rsidRPr="00212D94">
        <w:rPr>
          <w:sz w:val="28"/>
          <w:szCs w:val="28"/>
          <w:vertAlign w:val="subscript"/>
          <w:lang w:val="en-US"/>
        </w:rPr>
        <w:t>135</w:t>
      </w:r>
      <w:r w:rsidRPr="00212D94">
        <w:rPr>
          <w:sz w:val="28"/>
          <w:szCs w:val="28"/>
          <w:lang w:val="en-US"/>
        </w:rPr>
        <w:t xml:space="preserve"> using fertigation.</w:t>
      </w:r>
    </w:p>
    <w:p w:rsidR="00B66E34" w:rsidRPr="00212D94" w:rsidRDefault="00B66E34" w:rsidP="00212D94">
      <w:pPr>
        <w:ind w:firstLine="567"/>
        <w:jc w:val="both"/>
        <w:rPr>
          <w:sz w:val="28"/>
          <w:szCs w:val="28"/>
          <w:lang w:val="en-US" w:eastAsia="uk-UA"/>
        </w:rPr>
      </w:pPr>
      <w:r w:rsidRPr="00212D94">
        <w:rPr>
          <w:b/>
          <w:sz w:val="28"/>
          <w:szCs w:val="28"/>
          <w:lang w:val="en-US"/>
        </w:rPr>
        <w:t>Keywords:</w:t>
      </w:r>
      <w:r w:rsidRPr="00212D94">
        <w:rPr>
          <w:sz w:val="28"/>
          <w:szCs w:val="28"/>
          <w:lang w:val="en-US"/>
        </w:rPr>
        <w:t xml:space="preserve"> energy analysis, energy consumption, energy intensity of production, energy efficiency.</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ind w:firstLine="567"/>
        <w:jc w:val="both"/>
        <w:rPr>
          <w:sz w:val="28"/>
          <w:szCs w:val="28"/>
          <w:shd w:val="clear" w:color="auto" w:fill="FFFFFF"/>
          <w:lang w:val="uk-UA"/>
        </w:rPr>
      </w:pPr>
      <w:r w:rsidRPr="00212D94">
        <w:rPr>
          <w:b/>
          <w:sz w:val="28"/>
          <w:szCs w:val="28"/>
          <w:lang w:val="en-US"/>
        </w:rPr>
        <w:lastRenderedPageBreak/>
        <w:t>Vozhegova R.A., Dymov O.M.</w:t>
      </w:r>
      <w:r w:rsidRPr="00212D94">
        <w:rPr>
          <w:b/>
          <w:sz w:val="28"/>
          <w:szCs w:val="28"/>
          <w:lang w:val="uk-UA"/>
        </w:rPr>
        <w:t xml:space="preserve"> </w:t>
      </w:r>
      <w:r w:rsidRPr="00212D94">
        <w:rPr>
          <w:b/>
          <w:sz w:val="28"/>
          <w:szCs w:val="28"/>
          <w:lang w:val="en-US"/>
        </w:rPr>
        <w:t xml:space="preserve">The application of fertilizers as a guarantee for soil fertility conservation and </w:t>
      </w:r>
      <w:r w:rsidRPr="00212D94">
        <w:rPr>
          <w:b/>
          <w:sz w:val="28"/>
          <w:szCs w:val="28"/>
          <w:shd w:val="clear" w:color="auto" w:fill="FFFFFF"/>
          <w:lang w:val="en-US"/>
        </w:rPr>
        <w:t>sustainable development of agricultural production</w:t>
      </w:r>
      <w:r w:rsidRPr="00212D94">
        <w:rPr>
          <w:b/>
          <w:sz w:val="28"/>
          <w:szCs w:val="28"/>
          <w:lang w:val="en-US"/>
        </w:rPr>
        <w:t xml:space="preserve"> </w:t>
      </w:r>
    </w:p>
    <w:p w:rsidR="00B66E34" w:rsidRPr="00212D94" w:rsidRDefault="00B66E34" w:rsidP="00212D94">
      <w:pPr>
        <w:ind w:firstLine="567"/>
        <w:jc w:val="both"/>
        <w:rPr>
          <w:sz w:val="28"/>
          <w:szCs w:val="28"/>
          <w:shd w:val="clear" w:color="auto" w:fill="FFFFFF"/>
          <w:lang w:val="en-US"/>
        </w:rPr>
      </w:pPr>
      <w:r w:rsidRPr="00212D94">
        <w:rPr>
          <w:sz w:val="28"/>
          <w:szCs w:val="28"/>
          <w:shd w:val="clear" w:color="auto" w:fill="FFFFFF"/>
          <w:lang w:val="en-US"/>
        </w:rPr>
        <w:t>The purpose of this article is to assess the status of soils and the application of mineral and organic fertilizers in the agriculture of Kherson region, identify existing problems, determine the factors that caused them, and shape proposals for solutions from a regional perspective.</w:t>
      </w:r>
    </w:p>
    <w:p w:rsidR="00B66E34" w:rsidRPr="00212D94" w:rsidRDefault="00B66E34" w:rsidP="00212D94">
      <w:pPr>
        <w:ind w:firstLine="567"/>
        <w:jc w:val="both"/>
        <w:rPr>
          <w:sz w:val="28"/>
          <w:szCs w:val="28"/>
          <w:shd w:val="clear" w:color="auto" w:fill="FFFFFF"/>
          <w:lang w:val="en-US"/>
        </w:rPr>
      </w:pPr>
      <w:r w:rsidRPr="00212D94">
        <w:rPr>
          <w:sz w:val="28"/>
          <w:szCs w:val="28"/>
          <w:shd w:val="clear" w:color="auto" w:fill="FFFFFF"/>
          <w:lang w:val="en-US"/>
        </w:rPr>
        <w:t>The following research methods have been used: monographic, statistics, calculation-analytical, economic analysis and synthesis.</w:t>
      </w:r>
    </w:p>
    <w:p w:rsidR="00B66E34" w:rsidRPr="00212D94" w:rsidRDefault="00B66E34" w:rsidP="00212D94">
      <w:pPr>
        <w:ind w:firstLine="567"/>
        <w:jc w:val="both"/>
        <w:rPr>
          <w:sz w:val="28"/>
          <w:szCs w:val="28"/>
          <w:shd w:val="clear" w:color="auto" w:fill="FFFFFF"/>
          <w:lang w:val="en-US"/>
        </w:rPr>
      </w:pPr>
      <w:r w:rsidRPr="00212D94">
        <w:rPr>
          <w:sz w:val="28"/>
          <w:szCs w:val="28"/>
          <w:shd w:val="clear" w:color="auto" w:fill="FFFFFF"/>
          <w:lang w:val="en-US"/>
        </w:rPr>
        <w:t>The article makes an analysis of the structure of sown areas, current state of soils and application of mineral and organic fertilizers at the agricultural enterprises of Kherson region. The reasons that led to the decrease in the volume of fertilizer application are listed. The dynamics of prices for mineral fertilizers is considered. The efficiency of the use of mineral fertilizers for the main crops on the irrigated lands of the southern region is shown. The main directions of solving the problem of reducing the amounts of organic fertilizers and improving soil fertility are outlined.</w:t>
      </w:r>
    </w:p>
    <w:p w:rsidR="00B66E34" w:rsidRPr="00212D94" w:rsidRDefault="00B66E34" w:rsidP="00212D94">
      <w:pPr>
        <w:ind w:firstLine="567"/>
        <w:jc w:val="both"/>
        <w:rPr>
          <w:sz w:val="28"/>
          <w:szCs w:val="28"/>
          <w:shd w:val="clear" w:color="auto" w:fill="FFFFFF"/>
          <w:lang w:val="en-US"/>
        </w:rPr>
      </w:pPr>
      <w:r w:rsidRPr="00212D94">
        <w:rPr>
          <w:sz w:val="28"/>
          <w:szCs w:val="28"/>
          <w:shd w:val="clear" w:color="auto" w:fill="FFFFFF"/>
          <w:lang w:val="en-US"/>
        </w:rPr>
        <w:t>Based on research results, a conclusion is made that the cause of poor soil condition of Kherson region due to the lack of nutritive elements and deterioration of soil properties are low volumes of organic and insufficient use of mineral fertilizers. Under such conditions, it is advisable to use cover crops, straw of cereals, stalks of soybean, corn, peat, sapropel, peat humus as organic fertilizers, and increase a share of perennial legume and cereal grasses and other legumes in crop rotations. Tabl.: 5. Figs.: 6. Refs.: 15.</w:t>
      </w:r>
    </w:p>
    <w:p w:rsidR="00B66E34" w:rsidRPr="00212D94" w:rsidRDefault="00B66E34" w:rsidP="00212D94">
      <w:pPr>
        <w:ind w:firstLine="567"/>
        <w:jc w:val="both"/>
        <w:rPr>
          <w:sz w:val="28"/>
          <w:szCs w:val="28"/>
          <w:shd w:val="clear" w:color="auto" w:fill="FFFFFF"/>
          <w:lang w:val="en-US"/>
        </w:rPr>
      </w:pPr>
      <w:r w:rsidRPr="00212D94">
        <w:rPr>
          <w:b/>
          <w:sz w:val="28"/>
          <w:szCs w:val="28"/>
          <w:shd w:val="clear" w:color="auto" w:fill="FFFFFF"/>
          <w:lang w:val="en-US"/>
        </w:rPr>
        <w:t>Keywords:</w:t>
      </w:r>
      <w:r w:rsidRPr="00212D94">
        <w:rPr>
          <w:sz w:val="28"/>
          <w:szCs w:val="28"/>
          <w:shd w:val="clear" w:color="auto" w:fill="FFFFFF"/>
          <w:lang w:val="en-US"/>
        </w:rPr>
        <w:t xml:space="preserve"> soil fertility, structure of sown area, mineral and organic fertilizers, price, efficiency.</w:t>
      </w: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ind w:firstLine="567"/>
        <w:jc w:val="both"/>
        <w:rPr>
          <w:sz w:val="28"/>
          <w:szCs w:val="28"/>
          <w:lang w:val="en-US" w:eastAsia="uk-UA"/>
        </w:rPr>
      </w:pPr>
      <w:r w:rsidRPr="00212D94">
        <w:rPr>
          <w:b/>
          <w:sz w:val="28"/>
          <w:szCs w:val="28"/>
          <w:lang w:val="en-US" w:eastAsia="en-US"/>
        </w:rPr>
        <w:lastRenderedPageBreak/>
        <w:t>Vozhegova R.A., Belyaeva I.M., Kokovikhin S.V.</w:t>
      </w:r>
      <w:r w:rsidRPr="00212D94">
        <w:rPr>
          <w:sz w:val="28"/>
          <w:szCs w:val="28"/>
          <w:lang w:val="en-US" w:eastAsia="uk-UA"/>
        </w:rPr>
        <w:t xml:space="preserve"> </w:t>
      </w:r>
      <w:r w:rsidRPr="00212D94">
        <w:rPr>
          <w:b/>
          <w:sz w:val="28"/>
          <w:szCs w:val="28"/>
          <w:lang w:val="en-US" w:eastAsia="en-US"/>
        </w:rPr>
        <w:t>Innovative directions of development of irrigated land</w:t>
      </w:r>
      <w:r w:rsidRPr="00212D94">
        <w:rPr>
          <w:rFonts w:eastAsia="Calibri"/>
          <w:sz w:val="28"/>
          <w:szCs w:val="28"/>
          <w:lang w:val="en-US" w:eastAsia="en-US"/>
        </w:rPr>
        <w:t xml:space="preserve"> </w:t>
      </w:r>
      <w:r w:rsidRPr="00212D94">
        <w:rPr>
          <w:b/>
          <w:sz w:val="28"/>
          <w:szCs w:val="28"/>
          <w:lang w:val="en-US" w:eastAsia="en-US"/>
        </w:rPr>
        <w:t xml:space="preserve">amelioration under the conditions of Southern Steppe of Ukraine </w:t>
      </w:r>
    </w:p>
    <w:p w:rsidR="00B66E34" w:rsidRPr="00212D94" w:rsidRDefault="00B66E34" w:rsidP="00212D94">
      <w:pPr>
        <w:tabs>
          <w:tab w:val="left" w:pos="709"/>
        </w:tabs>
        <w:snapToGrid w:val="0"/>
        <w:ind w:firstLine="567"/>
        <w:jc w:val="both"/>
        <w:textAlignment w:val="bottom"/>
        <w:rPr>
          <w:sz w:val="28"/>
          <w:szCs w:val="28"/>
          <w:lang w:val="en-US" w:eastAsia="en-US"/>
        </w:rPr>
      </w:pPr>
      <w:r w:rsidRPr="00212D94">
        <w:rPr>
          <w:sz w:val="28"/>
          <w:szCs w:val="28"/>
          <w:lang w:val="en-US" w:eastAsia="en-US"/>
        </w:rPr>
        <w:t>The article provides the results of research on organization and management</w:t>
      </w:r>
      <w:r w:rsidRPr="00212D94">
        <w:rPr>
          <w:sz w:val="28"/>
          <w:szCs w:val="28"/>
          <w:lang w:val="en-US"/>
        </w:rPr>
        <w:t xml:space="preserve"> </w:t>
      </w:r>
      <w:r w:rsidRPr="00212D94">
        <w:rPr>
          <w:sz w:val="28"/>
          <w:szCs w:val="28"/>
          <w:lang w:val="en-US" w:eastAsia="en-US"/>
        </w:rPr>
        <w:t>of innovative development of irrigated land</w:t>
      </w:r>
      <w:r w:rsidRPr="00212D94">
        <w:rPr>
          <w:rFonts w:eastAsia="Calibri"/>
          <w:sz w:val="28"/>
          <w:szCs w:val="28"/>
          <w:lang w:val="en-US" w:eastAsia="en-US"/>
        </w:rPr>
        <w:t xml:space="preserve"> </w:t>
      </w:r>
      <w:r w:rsidRPr="00212D94">
        <w:rPr>
          <w:sz w:val="28"/>
          <w:szCs w:val="28"/>
          <w:lang w:val="en-US" w:eastAsia="en-US"/>
        </w:rPr>
        <w:t>amelioration under the conditions of Southern Steppe of Ukraine.</w:t>
      </w:r>
    </w:p>
    <w:p w:rsidR="00B66E34" w:rsidRPr="00212D94" w:rsidRDefault="00B66E34" w:rsidP="00212D94">
      <w:pPr>
        <w:ind w:firstLine="567"/>
        <w:jc w:val="both"/>
        <w:rPr>
          <w:sz w:val="28"/>
          <w:szCs w:val="28"/>
          <w:lang w:val="en-US" w:eastAsia="uk-UA"/>
        </w:rPr>
      </w:pPr>
      <w:r w:rsidRPr="00212D94">
        <w:rPr>
          <w:sz w:val="28"/>
          <w:szCs w:val="28"/>
          <w:lang w:val="en-US" w:eastAsia="uk-UA"/>
        </w:rPr>
        <w:t>The task was to study scientific substantiation of expanding irrigation areas and optimization of technologies of growing crops under the conditions of arid climate.</w:t>
      </w:r>
    </w:p>
    <w:p w:rsidR="00B66E34" w:rsidRPr="00212D94" w:rsidRDefault="00B66E34" w:rsidP="00212D94">
      <w:pPr>
        <w:ind w:firstLine="567"/>
        <w:jc w:val="both"/>
        <w:rPr>
          <w:sz w:val="28"/>
          <w:szCs w:val="28"/>
          <w:lang w:val="en-US" w:eastAsia="uk-UA"/>
        </w:rPr>
      </w:pPr>
      <w:r w:rsidRPr="00212D94">
        <w:rPr>
          <w:sz w:val="28"/>
          <w:szCs w:val="28"/>
          <w:lang w:val="en-US" w:eastAsia="uk-UA"/>
        </w:rPr>
        <w:t>We used analytical approaches that form the basis of knowledge bases in irrigated agriculture aimed at the optimization of decision-making in growing crops, improving strategic planning and operational management of growing technology based on natural and economic factors.</w:t>
      </w:r>
    </w:p>
    <w:p w:rsidR="00B66E34" w:rsidRPr="00212D94" w:rsidRDefault="00B66E34" w:rsidP="00212D94">
      <w:pPr>
        <w:tabs>
          <w:tab w:val="left" w:pos="709"/>
        </w:tabs>
        <w:snapToGrid w:val="0"/>
        <w:ind w:firstLine="567"/>
        <w:jc w:val="both"/>
        <w:textAlignment w:val="bottom"/>
        <w:rPr>
          <w:sz w:val="28"/>
          <w:szCs w:val="28"/>
          <w:lang w:val="en-US" w:eastAsia="en-US"/>
        </w:rPr>
      </w:pPr>
      <w:r w:rsidRPr="00212D94">
        <w:rPr>
          <w:sz w:val="28"/>
          <w:szCs w:val="28"/>
          <w:lang w:val="en-US" w:eastAsia="en-US"/>
        </w:rPr>
        <w:t>It shows that scientific grounding and optimization of the systems of irrigated agriculture allow getting a 3-5 times higher productivity of agricultural crops, compared with rainfed conditions. Resource-saving technologies of irrigation, which take into account biological features and genetic potential of modern varieties and hybrids of domestic and foreign selection, allow saving 15-40% of irrigation water, fertilizers and other resources actually without yield loss. The study proposes innovative measures for an increase in the productivity of irrigation and optimization of technologies of growing agricultural crops on irrigated lands.</w:t>
      </w:r>
    </w:p>
    <w:p w:rsidR="00B66E34" w:rsidRPr="00212D94" w:rsidRDefault="00B66E34" w:rsidP="00212D94">
      <w:pPr>
        <w:ind w:firstLine="567"/>
        <w:jc w:val="both"/>
        <w:rPr>
          <w:sz w:val="28"/>
          <w:szCs w:val="28"/>
          <w:lang w:val="en-US" w:eastAsia="uk-UA"/>
        </w:rPr>
      </w:pPr>
      <w:r w:rsidRPr="00212D94">
        <w:rPr>
          <w:sz w:val="28"/>
          <w:szCs w:val="28"/>
          <w:lang w:val="en-US" w:eastAsia="uk-UA"/>
        </w:rPr>
        <w:t xml:space="preserve">Progress of modern and promising irrigated agriculture is unthinkable without energy saving and nature protection technologies, which are based on the rational use of natural resources (climate, soils) and artificial energy of agrochemistry, irrigation, machines. </w:t>
      </w:r>
      <w:r w:rsidRPr="00212D94">
        <w:rPr>
          <w:sz w:val="28"/>
          <w:szCs w:val="28"/>
          <w:lang w:val="en-US" w:eastAsia="en-US"/>
        </w:rPr>
        <w:t xml:space="preserve">The effective conduct of agriculture on irrigated lands at the background of economic and ecological crisis induces </w:t>
      </w:r>
      <w:r w:rsidRPr="00212D94">
        <w:rPr>
          <w:sz w:val="28"/>
          <w:szCs w:val="28"/>
          <w:lang w:val="en-US" w:eastAsia="uk-UA"/>
        </w:rPr>
        <w:t xml:space="preserve">a search for new approaches to the organization of crop production on irrigated lands, planning and operative management by the modes of irrigation. </w:t>
      </w:r>
    </w:p>
    <w:p w:rsidR="00B66E34" w:rsidRPr="00212D94" w:rsidRDefault="00B66E34" w:rsidP="00212D94">
      <w:pPr>
        <w:ind w:firstLine="567"/>
        <w:jc w:val="both"/>
        <w:rPr>
          <w:sz w:val="28"/>
          <w:szCs w:val="28"/>
          <w:lang w:val="en-US" w:eastAsia="uk-UA"/>
        </w:rPr>
      </w:pPr>
      <w:r w:rsidRPr="00212D94">
        <w:rPr>
          <w:sz w:val="28"/>
          <w:szCs w:val="28"/>
          <w:lang w:val="en-US" w:eastAsia="uk-UA"/>
        </w:rPr>
        <w:t xml:space="preserve">For solving the problems of irrigated agriculture in Ukraine, it is necessary to concentrate our efforts on the implementation of such strategic tasks: to develop and take measures for the improvement of water supply of agricultural crops due to the application of water-saving methods of basic till soils; to optimize the structure of sown areas, crop rotations, systems of plant fertilization and protection; to develop adaptive modes of irrigation for specific fields and crop rotations on the basis of water consumption by crops and evaporation. </w:t>
      </w:r>
    </w:p>
    <w:p w:rsidR="00B66E34" w:rsidRPr="00212D94" w:rsidRDefault="00212D94" w:rsidP="00212D94">
      <w:pPr>
        <w:ind w:firstLine="567"/>
        <w:jc w:val="both"/>
        <w:rPr>
          <w:sz w:val="28"/>
          <w:szCs w:val="28"/>
          <w:lang w:val="en-US" w:eastAsia="en-US"/>
        </w:rPr>
      </w:pPr>
      <w:r>
        <w:rPr>
          <w:b/>
          <w:sz w:val="28"/>
          <w:szCs w:val="28"/>
          <w:lang w:val="en-US" w:eastAsia="en-US"/>
        </w:rPr>
        <w:t>Keywords</w:t>
      </w:r>
      <w:r w:rsidR="00B66E34" w:rsidRPr="00212D94">
        <w:rPr>
          <w:sz w:val="28"/>
          <w:szCs w:val="28"/>
          <w:lang w:val="en-US" w:eastAsia="en-US"/>
        </w:rPr>
        <w:t>: irrigation, climate, growing technologies, water supply, weather conditions, productivity of irrigation.</w:t>
      </w:r>
    </w:p>
    <w:p w:rsidR="00B66E34" w:rsidRPr="00212D94" w:rsidRDefault="00B66E34" w:rsidP="00212D94">
      <w:pPr>
        <w:tabs>
          <w:tab w:val="left" w:pos="709"/>
        </w:tabs>
        <w:snapToGrid w:val="0"/>
        <w:ind w:firstLine="567"/>
        <w:jc w:val="both"/>
        <w:textAlignment w:val="bottom"/>
        <w:rPr>
          <w:sz w:val="28"/>
          <w:szCs w:val="28"/>
          <w:lang w:val="en-US" w:eastAsia="en-US"/>
        </w:rPr>
      </w:pP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tabs>
          <w:tab w:val="left" w:pos="8080"/>
        </w:tabs>
        <w:ind w:firstLine="567"/>
        <w:jc w:val="both"/>
        <w:rPr>
          <w:b/>
          <w:sz w:val="28"/>
          <w:szCs w:val="28"/>
          <w:lang w:val="en-US"/>
        </w:rPr>
      </w:pPr>
      <w:r w:rsidRPr="00212D94">
        <w:rPr>
          <w:b/>
          <w:sz w:val="28"/>
          <w:szCs w:val="28"/>
          <w:lang w:val="en-US"/>
        </w:rPr>
        <w:lastRenderedPageBreak/>
        <w:t>Gerayzade A.P., Gyulalyev Ch.G., Mamedov</w:t>
      </w:r>
      <w:r w:rsidRPr="00212D94">
        <w:rPr>
          <w:b/>
          <w:bCs/>
          <w:sz w:val="28"/>
          <w:szCs w:val="28"/>
          <w:lang w:val="en-US"/>
        </w:rPr>
        <w:t xml:space="preserve"> </w:t>
      </w:r>
      <w:r w:rsidRPr="00212D94">
        <w:rPr>
          <w:b/>
          <w:sz w:val="28"/>
          <w:szCs w:val="28"/>
          <w:lang w:val="en-US"/>
        </w:rPr>
        <w:t xml:space="preserve">N.A. </w:t>
      </w:r>
      <w:r w:rsidRPr="00212D94">
        <w:rPr>
          <w:b/>
          <w:bCs/>
          <w:sz w:val="28"/>
          <w:szCs w:val="28"/>
          <w:lang w:val="en-US"/>
        </w:rPr>
        <w:t xml:space="preserve"> Using phytocenosis energy balance in calculating its water consumption</w:t>
      </w:r>
    </w:p>
    <w:p w:rsidR="00B66E34" w:rsidRPr="00212D94" w:rsidRDefault="00B66E34" w:rsidP="00212D94">
      <w:pPr>
        <w:ind w:firstLine="567"/>
        <w:jc w:val="both"/>
        <w:rPr>
          <w:sz w:val="28"/>
          <w:szCs w:val="28"/>
          <w:lang w:val="en-US"/>
        </w:rPr>
      </w:pPr>
      <w:r w:rsidRPr="00212D94">
        <w:rPr>
          <w:sz w:val="28"/>
          <w:szCs w:val="28"/>
          <w:lang w:val="en-US"/>
        </w:rPr>
        <w:t>The paper considers the questions of moving water and energy in the soil environment of the system of phytocenoses. It reveals the role of plant mass in the system of circulation and movement of matter and energy and proposes a technique of calculating transpiration based on the equation of photosynthesis. The paper scientifically proves the expediency of using the energy accumulated by various phytocenoses in water and heat balance calculations. The heat of combustion of organic mass of plants was determined by the method of liquid calorimetry. T</w:t>
      </w:r>
      <w:r w:rsidRPr="00212D94">
        <w:rPr>
          <w:sz w:val="28"/>
          <w:szCs w:val="28"/>
          <w:lang w:val="uk-UA"/>
        </w:rPr>
        <w:t xml:space="preserve">ime dependence of </w:t>
      </w:r>
      <w:r w:rsidRPr="00212D94">
        <w:rPr>
          <w:sz w:val="28"/>
          <w:szCs w:val="28"/>
          <w:lang w:val="en-US"/>
        </w:rPr>
        <w:t>an</w:t>
      </w:r>
      <w:r w:rsidRPr="00212D94">
        <w:rPr>
          <w:sz w:val="28"/>
          <w:szCs w:val="28"/>
          <w:lang w:val="uk-UA"/>
        </w:rPr>
        <w:t xml:space="preserve"> increase in temperature of the calorimeter system in the main combustion period </w:t>
      </w:r>
      <w:r w:rsidRPr="00212D94">
        <w:rPr>
          <w:sz w:val="28"/>
          <w:szCs w:val="28"/>
          <w:lang w:val="en-US"/>
        </w:rPr>
        <w:t>of</w:t>
      </w:r>
      <w:r w:rsidRPr="00212D94">
        <w:rPr>
          <w:sz w:val="28"/>
          <w:szCs w:val="28"/>
          <w:lang w:val="uk-UA"/>
        </w:rPr>
        <w:t xml:space="preserve"> individual plant specimens </w:t>
      </w:r>
      <w:r w:rsidRPr="00212D94">
        <w:rPr>
          <w:sz w:val="28"/>
          <w:szCs w:val="28"/>
          <w:lang w:val="en-US"/>
        </w:rPr>
        <w:t>is</w:t>
      </w:r>
      <w:r w:rsidRPr="00212D94">
        <w:rPr>
          <w:sz w:val="28"/>
          <w:szCs w:val="28"/>
          <w:lang w:val="uk-UA"/>
        </w:rPr>
        <w:t xml:space="preserve"> </w:t>
      </w:r>
      <w:r w:rsidRPr="00212D94">
        <w:rPr>
          <w:sz w:val="28"/>
          <w:szCs w:val="28"/>
          <w:lang w:val="en-US"/>
        </w:rPr>
        <w:t>reflected</w:t>
      </w:r>
      <w:r w:rsidRPr="00212D94">
        <w:rPr>
          <w:sz w:val="28"/>
          <w:szCs w:val="28"/>
          <w:lang w:val="uk-UA"/>
        </w:rPr>
        <w:t>.</w:t>
      </w:r>
      <w:r w:rsidRPr="00212D94">
        <w:rPr>
          <w:sz w:val="28"/>
          <w:szCs w:val="28"/>
          <w:lang w:val="en-US"/>
        </w:rPr>
        <w:t xml:space="preserve"> The study shows the amount of energy contained in the mass of different plants, and calculates the corresponding coefficients of efficient use of phytocenosis energy. It marks the differences in calorific value of the mass of different species of plants of natural and artificial cenoses. The paper proposes an improved heat balance formula envisaging the consideration of organic matter synthesized by phytocenosis and coefficient of energy use efficiency. From the energy point of view, the study of various processes in ecosystems allows revealing regularities in the transformation of solar energy on the earth's surface for optimizing energy consumption to ensure stable functioning of agricultural production.</w:t>
      </w:r>
    </w:p>
    <w:p w:rsidR="00B66E34" w:rsidRPr="00212D94" w:rsidRDefault="00B66E34" w:rsidP="00212D94">
      <w:pPr>
        <w:tabs>
          <w:tab w:val="left" w:pos="8080"/>
        </w:tabs>
        <w:ind w:firstLine="567"/>
        <w:jc w:val="both"/>
        <w:rPr>
          <w:sz w:val="28"/>
          <w:szCs w:val="28"/>
          <w:lang w:val="en-US"/>
        </w:rPr>
      </w:pPr>
      <w:r w:rsidRPr="00212D94">
        <w:rPr>
          <w:b/>
          <w:sz w:val="28"/>
          <w:szCs w:val="28"/>
          <w:lang w:val="en-US"/>
        </w:rPr>
        <w:t>Keywords:</w:t>
      </w:r>
      <w:r w:rsidRPr="00212D94">
        <w:rPr>
          <w:sz w:val="28"/>
          <w:szCs w:val="28"/>
          <w:lang w:val="en-US"/>
        </w:rPr>
        <w:t xml:space="preserve"> water regime, transpiration, heat balance, combustion energy, calorimetry, water consumption.</w:t>
      </w:r>
    </w:p>
    <w:p w:rsidR="00B66E34" w:rsidRPr="00212D94" w:rsidRDefault="00B66E34" w:rsidP="00212D94">
      <w:pPr>
        <w:tabs>
          <w:tab w:val="left" w:pos="8080"/>
        </w:tabs>
        <w:ind w:firstLine="567"/>
        <w:jc w:val="both"/>
        <w:rPr>
          <w:b/>
          <w:sz w:val="28"/>
          <w:szCs w:val="28"/>
          <w:lang w:val="en-US"/>
        </w:rPr>
      </w:pP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widowControl w:val="0"/>
        <w:ind w:firstLine="567"/>
        <w:contextualSpacing/>
        <w:jc w:val="both"/>
        <w:rPr>
          <w:rFonts w:eastAsia="Calibri"/>
          <w:b/>
          <w:sz w:val="28"/>
          <w:szCs w:val="28"/>
          <w:lang w:val="uk-UA" w:eastAsia="en-US"/>
        </w:rPr>
      </w:pPr>
      <w:r w:rsidRPr="00212D94">
        <w:rPr>
          <w:rFonts w:eastAsia="Calibri"/>
          <w:b/>
          <w:sz w:val="28"/>
          <w:szCs w:val="28"/>
          <w:lang w:val="en-US" w:eastAsia="en-US"/>
        </w:rPr>
        <w:lastRenderedPageBreak/>
        <w:t>Gorash O.S., Kufel A</w:t>
      </w:r>
      <w:r w:rsidRPr="00212D94">
        <w:rPr>
          <w:rFonts w:eastAsia="Calibri"/>
          <w:b/>
          <w:sz w:val="28"/>
          <w:szCs w:val="28"/>
          <w:lang w:val="uk-UA" w:eastAsia="en-US"/>
        </w:rPr>
        <w:t>.</w:t>
      </w:r>
      <w:r w:rsidRPr="00212D94">
        <w:rPr>
          <w:rFonts w:eastAsia="Calibri"/>
          <w:b/>
          <w:sz w:val="28"/>
          <w:szCs w:val="28"/>
          <w:lang w:val="en-US" w:eastAsia="en-US"/>
        </w:rPr>
        <w:t>V.</w:t>
      </w:r>
      <w:r w:rsidRPr="00212D94">
        <w:rPr>
          <w:rFonts w:eastAsia="Calibri"/>
          <w:b/>
          <w:sz w:val="28"/>
          <w:szCs w:val="28"/>
          <w:lang w:val="uk-UA" w:eastAsia="en-US"/>
        </w:rPr>
        <w:t xml:space="preserve"> </w:t>
      </w:r>
      <w:r w:rsidRPr="00212D94">
        <w:rPr>
          <w:rFonts w:eastAsia="Calibri"/>
          <w:b/>
          <w:sz w:val="28"/>
          <w:szCs w:val="28"/>
          <w:lang w:val="en-US" w:eastAsia="en-US"/>
        </w:rPr>
        <w:t>Dependence of productive tillering of spring barley on the effect of sowing dates and seeding rate</w:t>
      </w:r>
    </w:p>
    <w:p w:rsidR="00B66E34" w:rsidRPr="00212D94" w:rsidRDefault="00B66E34" w:rsidP="00212D94">
      <w:pPr>
        <w:ind w:firstLine="567"/>
        <w:contextualSpacing/>
        <w:jc w:val="both"/>
        <w:rPr>
          <w:rFonts w:eastAsia="Calibri"/>
          <w:sz w:val="28"/>
          <w:szCs w:val="28"/>
          <w:lang w:val="uk-UA" w:eastAsia="en-US"/>
        </w:rPr>
      </w:pPr>
      <w:r w:rsidRPr="00212D94">
        <w:rPr>
          <w:rFonts w:eastAsia="Calibri"/>
          <w:sz w:val="28"/>
          <w:szCs w:val="28"/>
          <w:lang w:val="uk-UA" w:eastAsia="en-US"/>
        </w:rPr>
        <w:t xml:space="preserve">The analysis of the results of our research proves dependence of </w:t>
      </w:r>
      <w:r w:rsidRPr="00212D94">
        <w:rPr>
          <w:rFonts w:eastAsia="Calibri"/>
          <w:sz w:val="28"/>
          <w:szCs w:val="28"/>
          <w:lang w:val="en-US" w:eastAsia="en-US"/>
        </w:rPr>
        <w:t>tillering of spring barley on sowing dates and seeding rate</w:t>
      </w:r>
      <w:r w:rsidRPr="00212D94">
        <w:rPr>
          <w:rFonts w:eastAsia="Calibri"/>
          <w:sz w:val="28"/>
          <w:szCs w:val="28"/>
          <w:lang w:val="uk-UA" w:eastAsia="en-US"/>
        </w:rPr>
        <w:t>.</w:t>
      </w:r>
      <w:r w:rsidRPr="00212D94">
        <w:rPr>
          <w:rFonts w:eastAsia="Calibri"/>
          <w:sz w:val="28"/>
          <w:szCs w:val="28"/>
          <w:lang w:val="en-US" w:eastAsia="en-US"/>
        </w:rPr>
        <w:t xml:space="preserve"> </w:t>
      </w:r>
    </w:p>
    <w:p w:rsidR="00B66E34" w:rsidRPr="00212D94" w:rsidRDefault="00B66E34" w:rsidP="00212D94">
      <w:pPr>
        <w:ind w:firstLine="567"/>
        <w:contextualSpacing/>
        <w:jc w:val="both"/>
        <w:rPr>
          <w:rFonts w:eastAsia="Calibri"/>
          <w:sz w:val="28"/>
          <w:szCs w:val="28"/>
          <w:lang w:val="en-US" w:eastAsia="en-US"/>
        </w:rPr>
      </w:pPr>
      <w:r w:rsidRPr="00212D94">
        <w:rPr>
          <w:rFonts w:eastAsia="Calibri"/>
          <w:sz w:val="28"/>
          <w:szCs w:val="28"/>
          <w:lang w:val="uk-UA" w:eastAsia="en-US"/>
        </w:rPr>
        <w:t xml:space="preserve">The </w:t>
      </w:r>
      <w:r w:rsidRPr="00212D94">
        <w:rPr>
          <w:rFonts w:eastAsia="Calibri"/>
          <w:sz w:val="28"/>
          <w:szCs w:val="28"/>
          <w:lang w:val="en-US" w:eastAsia="en-US"/>
        </w:rPr>
        <w:t>best parameters</w:t>
      </w:r>
      <w:r w:rsidRPr="00212D94">
        <w:rPr>
          <w:rFonts w:eastAsia="Calibri"/>
          <w:sz w:val="28"/>
          <w:szCs w:val="28"/>
          <w:lang w:val="uk-UA" w:eastAsia="en-US"/>
        </w:rPr>
        <w:t xml:space="preserve"> </w:t>
      </w:r>
      <w:r w:rsidRPr="00212D94">
        <w:rPr>
          <w:rFonts w:eastAsia="Calibri"/>
          <w:sz w:val="28"/>
          <w:szCs w:val="28"/>
          <w:lang w:val="en-US" w:eastAsia="en-US"/>
        </w:rPr>
        <w:t xml:space="preserve">of </w:t>
      </w:r>
      <w:r w:rsidRPr="00212D94">
        <w:rPr>
          <w:rFonts w:eastAsia="Calibri"/>
          <w:sz w:val="28"/>
          <w:szCs w:val="28"/>
          <w:lang w:val="uk-UA" w:eastAsia="en-US"/>
        </w:rPr>
        <w:t xml:space="preserve">data </w:t>
      </w:r>
      <w:r w:rsidRPr="00212D94">
        <w:rPr>
          <w:rFonts w:eastAsia="Calibri"/>
          <w:sz w:val="28"/>
          <w:szCs w:val="28"/>
          <w:lang w:val="en-US" w:eastAsia="en-US"/>
        </w:rPr>
        <w:t>on</w:t>
      </w:r>
      <w:r w:rsidRPr="00212D94">
        <w:rPr>
          <w:rFonts w:eastAsia="Calibri"/>
          <w:sz w:val="28"/>
          <w:szCs w:val="28"/>
          <w:lang w:val="uk-UA" w:eastAsia="en-US"/>
        </w:rPr>
        <w:t xml:space="preserve"> </w:t>
      </w:r>
      <w:r w:rsidRPr="00212D94">
        <w:rPr>
          <w:rFonts w:eastAsia="Calibri"/>
          <w:sz w:val="28"/>
          <w:szCs w:val="28"/>
          <w:lang w:val="en-US" w:eastAsia="en-US"/>
        </w:rPr>
        <w:t>tillering</w:t>
      </w:r>
      <w:r w:rsidRPr="00212D94">
        <w:rPr>
          <w:rFonts w:eastAsia="Calibri"/>
          <w:sz w:val="28"/>
          <w:szCs w:val="28"/>
          <w:lang w:val="uk-UA" w:eastAsia="en-US"/>
        </w:rPr>
        <w:t xml:space="preserve"> coefficient </w:t>
      </w:r>
      <w:r w:rsidRPr="00212D94">
        <w:rPr>
          <w:rFonts w:eastAsia="Calibri"/>
          <w:sz w:val="28"/>
          <w:szCs w:val="28"/>
          <w:lang w:val="en-US" w:eastAsia="en-US"/>
        </w:rPr>
        <w:t xml:space="preserve">were </w:t>
      </w:r>
      <w:r w:rsidRPr="00212D94">
        <w:rPr>
          <w:rFonts w:eastAsia="Calibri"/>
          <w:sz w:val="28"/>
          <w:szCs w:val="28"/>
          <w:lang w:val="uk-UA" w:eastAsia="en-US"/>
        </w:rPr>
        <w:t xml:space="preserve">obtained </w:t>
      </w:r>
      <w:r w:rsidRPr="00212D94">
        <w:rPr>
          <w:rFonts w:eastAsia="Calibri"/>
          <w:sz w:val="28"/>
          <w:szCs w:val="28"/>
          <w:lang w:val="en-US" w:eastAsia="en-US"/>
        </w:rPr>
        <w:t>under</w:t>
      </w:r>
      <w:r w:rsidRPr="00212D94">
        <w:rPr>
          <w:rFonts w:eastAsia="Calibri"/>
          <w:sz w:val="28"/>
          <w:szCs w:val="28"/>
          <w:lang w:val="uk-UA" w:eastAsia="en-US"/>
        </w:rPr>
        <w:t xml:space="preserve"> the first </w:t>
      </w:r>
      <w:r w:rsidRPr="00212D94">
        <w:rPr>
          <w:rFonts w:eastAsia="Calibri"/>
          <w:sz w:val="28"/>
          <w:szCs w:val="28"/>
          <w:lang w:val="en-US" w:eastAsia="en-US"/>
        </w:rPr>
        <w:t>date</w:t>
      </w:r>
      <w:r w:rsidRPr="00212D94">
        <w:rPr>
          <w:rFonts w:eastAsia="Calibri"/>
          <w:sz w:val="28"/>
          <w:szCs w:val="28"/>
          <w:lang w:val="uk-UA" w:eastAsia="en-US"/>
        </w:rPr>
        <w:t xml:space="preserve"> </w:t>
      </w:r>
      <w:r w:rsidRPr="00212D94">
        <w:rPr>
          <w:rFonts w:eastAsia="Calibri"/>
          <w:sz w:val="28"/>
          <w:szCs w:val="28"/>
          <w:lang w:val="en-US" w:eastAsia="en-US"/>
        </w:rPr>
        <w:t xml:space="preserve">of </w:t>
      </w:r>
      <w:r w:rsidRPr="00212D94">
        <w:rPr>
          <w:rFonts w:eastAsia="Calibri"/>
          <w:sz w:val="28"/>
          <w:szCs w:val="28"/>
          <w:lang w:val="uk-UA" w:eastAsia="en-US"/>
        </w:rPr>
        <w:t>sowing</w:t>
      </w:r>
      <w:r w:rsidRPr="00212D94">
        <w:rPr>
          <w:rFonts w:eastAsia="Calibri"/>
          <w:sz w:val="28"/>
          <w:szCs w:val="28"/>
          <w:lang w:val="en-US" w:eastAsia="en-US"/>
        </w:rPr>
        <w:t>;</w:t>
      </w:r>
      <w:r w:rsidRPr="00212D94">
        <w:rPr>
          <w:rFonts w:eastAsia="Calibri"/>
          <w:sz w:val="28"/>
          <w:szCs w:val="28"/>
          <w:lang w:val="uk-UA" w:eastAsia="en-US"/>
        </w:rPr>
        <w:t xml:space="preserve"> with each successive sowing</w:t>
      </w:r>
      <w:r w:rsidRPr="00212D94">
        <w:rPr>
          <w:rFonts w:eastAsia="Calibri"/>
          <w:sz w:val="28"/>
          <w:szCs w:val="28"/>
          <w:lang w:val="en-US" w:eastAsia="en-US"/>
        </w:rPr>
        <w:t xml:space="preserve"> date</w:t>
      </w:r>
      <w:r w:rsidRPr="00212D94">
        <w:rPr>
          <w:rFonts w:eastAsia="Calibri"/>
          <w:sz w:val="28"/>
          <w:szCs w:val="28"/>
          <w:lang w:val="uk-UA" w:eastAsia="en-US"/>
        </w:rPr>
        <w:t xml:space="preserve">, </w:t>
      </w:r>
      <w:r w:rsidRPr="00212D94">
        <w:rPr>
          <w:rFonts w:eastAsia="Calibri"/>
          <w:sz w:val="28"/>
          <w:szCs w:val="28"/>
          <w:lang w:val="en-US" w:eastAsia="en-US"/>
        </w:rPr>
        <w:t>tiller</w:t>
      </w:r>
      <w:r w:rsidRPr="00212D94">
        <w:rPr>
          <w:rFonts w:eastAsia="Calibri"/>
          <w:sz w:val="28"/>
          <w:szCs w:val="28"/>
          <w:lang w:val="uk-UA" w:eastAsia="en-US"/>
        </w:rPr>
        <w:t xml:space="preserve">ing </w:t>
      </w:r>
      <w:r w:rsidRPr="00212D94">
        <w:rPr>
          <w:rFonts w:eastAsia="Calibri"/>
          <w:sz w:val="28"/>
          <w:szCs w:val="28"/>
          <w:lang w:val="en-US" w:eastAsia="en-US"/>
        </w:rPr>
        <w:t xml:space="preserve">of </w:t>
      </w:r>
      <w:r w:rsidRPr="00212D94">
        <w:rPr>
          <w:rFonts w:eastAsia="Calibri"/>
          <w:sz w:val="28"/>
          <w:szCs w:val="28"/>
          <w:lang w:val="uk-UA" w:eastAsia="en-US"/>
        </w:rPr>
        <w:t>plants decreased</w:t>
      </w:r>
      <w:r w:rsidRPr="00212D94">
        <w:rPr>
          <w:rFonts w:eastAsia="Calibri"/>
          <w:sz w:val="28"/>
          <w:szCs w:val="28"/>
          <w:lang w:val="en-US" w:eastAsia="en-US"/>
        </w:rPr>
        <w:t>;</w:t>
      </w:r>
      <w:r w:rsidRPr="00212D94">
        <w:rPr>
          <w:rFonts w:eastAsia="Calibri"/>
          <w:sz w:val="28"/>
          <w:szCs w:val="28"/>
          <w:lang w:val="uk-UA" w:eastAsia="en-US"/>
        </w:rPr>
        <w:t xml:space="preserve"> also</w:t>
      </w:r>
      <w:r w:rsidRPr="00212D94">
        <w:rPr>
          <w:rFonts w:eastAsia="Calibri"/>
          <w:sz w:val="28"/>
          <w:szCs w:val="28"/>
          <w:lang w:val="en-US" w:eastAsia="en-US"/>
        </w:rPr>
        <w:t>,</w:t>
      </w:r>
      <w:r w:rsidRPr="00212D94">
        <w:rPr>
          <w:rFonts w:eastAsia="Calibri"/>
          <w:sz w:val="28"/>
          <w:szCs w:val="28"/>
          <w:lang w:val="uk-UA" w:eastAsia="en-US"/>
        </w:rPr>
        <w:t xml:space="preserve"> </w:t>
      </w:r>
      <w:r w:rsidRPr="00212D94">
        <w:rPr>
          <w:rFonts w:eastAsia="Calibri"/>
          <w:sz w:val="28"/>
          <w:szCs w:val="28"/>
          <w:lang w:val="en-US" w:eastAsia="en-US"/>
        </w:rPr>
        <w:t xml:space="preserve">a </w:t>
      </w:r>
      <w:r w:rsidRPr="00212D94">
        <w:rPr>
          <w:rFonts w:eastAsia="Calibri"/>
          <w:sz w:val="28"/>
          <w:szCs w:val="28"/>
          <w:lang w:val="uk-UA" w:eastAsia="en-US"/>
        </w:rPr>
        <w:t>slightly lower</w:t>
      </w:r>
      <w:r w:rsidRPr="00212D94">
        <w:rPr>
          <w:rFonts w:eastAsia="Calibri"/>
          <w:sz w:val="28"/>
          <w:szCs w:val="28"/>
          <w:lang w:val="en-US" w:eastAsia="en-US"/>
        </w:rPr>
        <w:t xml:space="preserve"> tillering</w:t>
      </w:r>
      <w:r w:rsidRPr="00212D94">
        <w:rPr>
          <w:rFonts w:eastAsia="Calibri"/>
          <w:sz w:val="28"/>
          <w:szCs w:val="28"/>
          <w:lang w:val="uk-UA" w:eastAsia="en-US"/>
        </w:rPr>
        <w:t xml:space="preserve"> coefficient</w:t>
      </w:r>
      <w:r w:rsidRPr="00212D94">
        <w:rPr>
          <w:rFonts w:eastAsia="Calibri"/>
          <w:sz w:val="28"/>
          <w:szCs w:val="28"/>
          <w:lang w:val="en-US" w:eastAsia="en-US"/>
        </w:rPr>
        <w:t xml:space="preserve"> was</w:t>
      </w:r>
      <w:r w:rsidRPr="00212D94">
        <w:rPr>
          <w:rFonts w:eastAsia="Calibri"/>
          <w:sz w:val="28"/>
          <w:szCs w:val="28"/>
          <w:lang w:val="uk-UA" w:eastAsia="en-US"/>
        </w:rPr>
        <w:t xml:space="preserve"> </w:t>
      </w:r>
      <w:r w:rsidRPr="00212D94">
        <w:rPr>
          <w:rFonts w:eastAsia="Calibri"/>
          <w:sz w:val="28"/>
          <w:szCs w:val="28"/>
          <w:lang w:val="en-US" w:eastAsia="en-US"/>
        </w:rPr>
        <w:t>marked</w:t>
      </w:r>
      <w:r w:rsidRPr="00212D94">
        <w:rPr>
          <w:rFonts w:eastAsia="Calibri"/>
          <w:sz w:val="28"/>
          <w:szCs w:val="28"/>
          <w:lang w:val="uk-UA" w:eastAsia="en-US"/>
        </w:rPr>
        <w:t xml:space="preserve"> with </w:t>
      </w:r>
      <w:r w:rsidRPr="00212D94">
        <w:rPr>
          <w:rFonts w:eastAsia="Calibri"/>
          <w:sz w:val="28"/>
          <w:szCs w:val="28"/>
          <w:lang w:val="en-US" w:eastAsia="en-US"/>
        </w:rPr>
        <w:t xml:space="preserve">a higher </w:t>
      </w:r>
      <w:r w:rsidRPr="00212D94">
        <w:rPr>
          <w:rFonts w:eastAsia="Calibri"/>
          <w:sz w:val="28"/>
          <w:szCs w:val="28"/>
          <w:lang w:val="uk-UA" w:eastAsia="en-US"/>
        </w:rPr>
        <w:t>seeding</w:t>
      </w:r>
      <w:r w:rsidRPr="00212D94">
        <w:rPr>
          <w:rFonts w:eastAsia="Calibri"/>
          <w:sz w:val="28"/>
          <w:szCs w:val="28"/>
          <w:lang w:val="en-US" w:eastAsia="en-US"/>
        </w:rPr>
        <w:t xml:space="preserve"> rate</w:t>
      </w:r>
      <w:r w:rsidRPr="00212D94">
        <w:rPr>
          <w:rFonts w:eastAsia="Calibri"/>
          <w:sz w:val="28"/>
          <w:szCs w:val="28"/>
          <w:lang w:val="uk-UA" w:eastAsia="en-US"/>
        </w:rPr>
        <w:t xml:space="preserve">. This pattern is confirmed by means of statistical analysis conducted on the basis of a test of Duncan. </w:t>
      </w:r>
      <w:r w:rsidRPr="00212D94">
        <w:rPr>
          <w:rFonts w:eastAsia="Calibri"/>
          <w:sz w:val="28"/>
          <w:szCs w:val="28"/>
          <w:lang w:val="en-US" w:eastAsia="en-US"/>
        </w:rPr>
        <w:t>The r</w:t>
      </w:r>
      <w:r w:rsidRPr="00212D94">
        <w:rPr>
          <w:rFonts w:eastAsia="Calibri"/>
          <w:sz w:val="28"/>
          <w:szCs w:val="28"/>
          <w:lang w:val="uk-UA" w:eastAsia="en-US"/>
        </w:rPr>
        <w:t xml:space="preserve">esults of statistical analysis show that for each subsequent seeding time </w:t>
      </w:r>
      <w:r w:rsidRPr="00212D94">
        <w:rPr>
          <w:rFonts w:eastAsia="Calibri"/>
          <w:sz w:val="28"/>
          <w:szCs w:val="28"/>
          <w:lang w:val="en-US" w:eastAsia="en-US"/>
        </w:rPr>
        <w:t>the tillering</w:t>
      </w:r>
      <w:r w:rsidRPr="00212D94">
        <w:rPr>
          <w:rFonts w:eastAsia="Calibri"/>
          <w:sz w:val="28"/>
          <w:szCs w:val="28"/>
          <w:lang w:val="uk-UA" w:eastAsia="en-US"/>
        </w:rPr>
        <w:t xml:space="preserve"> coefficient of two varieties of barley was significantly lower, as all parameters without exception formed a single homogeneous group. The best values of </w:t>
      </w:r>
      <w:r w:rsidRPr="00212D94">
        <w:rPr>
          <w:rFonts w:eastAsia="Calibri"/>
          <w:sz w:val="28"/>
          <w:szCs w:val="28"/>
          <w:lang w:val="en-US" w:eastAsia="en-US"/>
        </w:rPr>
        <w:t>tillering</w:t>
      </w:r>
      <w:r w:rsidRPr="00212D94">
        <w:rPr>
          <w:rFonts w:eastAsia="Calibri"/>
          <w:sz w:val="28"/>
          <w:szCs w:val="28"/>
          <w:lang w:val="uk-UA" w:eastAsia="en-US"/>
        </w:rPr>
        <w:t xml:space="preserve"> of plants, an average of the experiment was in the first </w:t>
      </w:r>
      <w:r w:rsidRPr="00212D94">
        <w:rPr>
          <w:rFonts w:eastAsia="Calibri"/>
          <w:sz w:val="28"/>
          <w:szCs w:val="28"/>
          <w:lang w:val="en-US" w:eastAsia="en-US"/>
        </w:rPr>
        <w:t>period of</w:t>
      </w:r>
      <w:r w:rsidRPr="00212D94">
        <w:rPr>
          <w:rFonts w:eastAsia="Calibri"/>
          <w:sz w:val="28"/>
          <w:szCs w:val="28"/>
          <w:lang w:val="uk-UA" w:eastAsia="en-US"/>
        </w:rPr>
        <w:t xml:space="preserve"> sowing 2</w:t>
      </w:r>
      <w:r w:rsidRPr="00212D94">
        <w:rPr>
          <w:rFonts w:eastAsia="Calibri"/>
          <w:sz w:val="28"/>
          <w:szCs w:val="28"/>
          <w:lang w:val="en-US" w:eastAsia="en-US"/>
        </w:rPr>
        <w:t>.</w:t>
      </w:r>
      <w:r w:rsidRPr="00212D94">
        <w:rPr>
          <w:rFonts w:eastAsia="Calibri"/>
          <w:sz w:val="28"/>
          <w:szCs w:val="28"/>
          <w:lang w:val="uk-UA" w:eastAsia="en-US"/>
        </w:rPr>
        <w:t xml:space="preserve">76 - Syebastyan </w:t>
      </w:r>
      <w:r w:rsidRPr="00212D94">
        <w:rPr>
          <w:rFonts w:eastAsia="Calibri"/>
          <w:sz w:val="28"/>
          <w:szCs w:val="28"/>
          <w:lang w:val="en-US" w:eastAsia="en-US"/>
        </w:rPr>
        <w:t>variety</w:t>
      </w:r>
      <w:r w:rsidRPr="00212D94">
        <w:rPr>
          <w:rFonts w:eastAsia="Calibri"/>
          <w:sz w:val="28"/>
          <w:szCs w:val="28"/>
          <w:lang w:val="uk-UA" w:eastAsia="en-US"/>
        </w:rPr>
        <w:t>; 2</w:t>
      </w:r>
      <w:r w:rsidRPr="00212D94">
        <w:rPr>
          <w:rFonts w:eastAsia="Calibri"/>
          <w:sz w:val="28"/>
          <w:szCs w:val="28"/>
          <w:lang w:val="en-US" w:eastAsia="en-US"/>
        </w:rPr>
        <w:t>.</w:t>
      </w:r>
      <w:r w:rsidRPr="00212D94">
        <w:rPr>
          <w:rFonts w:eastAsia="Calibri"/>
          <w:sz w:val="28"/>
          <w:szCs w:val="28"/>
          <w:lang w:val="uk-UA" w:eastAsia="en-US"/>
        </w:rPr>
        <w:t xml:space="preserve">85 - Eksployer </w:t>
      </w:r>
      <w:r w:rsidRPr="00212D94">
        <w:rPr>
          <w:rFonts w:eastAsia="Calibri"/>
          <w:sz w:val="28"/>
          <w:szCs w:val="28"/>
          <w:lang w:val="en-US" w:eastAsia="en-US"/>
        </w:rPr>
        <w:t>variety</w:t>
      </w:r>
      <w:r w:rsidRPr="00212D94">
        <w:rPr>
          <w:rFonts w:eastAsia="Calibri"/>
          <w:sz w:val="28"/>
          <w:szCs w:val="28"/>
          <w:lang w:val="uk-UA" w:eastAsia="en-US"/>
        </w:rPr>
        <w:t>, the lowest value</w:t>
      </w:r>
      <w:r w:rsidRPr="00212D94">
        <w:rPr>
          <w:rFonts w:eastAsia="Calibri"/>
          <w:sz w:val="28"/>
          <w:szCs w:val="28"/>
          <w:lang w:val="en-US" w:eastAsia="en-US"/>
        </w:rPr>
        <w:t>s</w:t>
      </w:r>
      <w:r w:rsidRPr="00212D94">
        <w:rPr>
          <w:rFonts w:eastAsia="Calibri"/>
          <w:sz w:val="28"/>
          <w:szCs w:val="28"/>
          <w:lang w:val="uk-UA" w:eastAsia="en-US"/>
        </w:rPr>
        <w:t xml:space="preserve"> depending on these varieties were provided in the fifth </w:t>
      </w:r>
      <w:r w:rsidRPr="00212D94">
        <w:rPr>
          <w:rFonts w:eastAsia="Calibri"/>
          <w:sz w:val="28"/>
          <w:szCs w:val="28"/>
          <w:lang w:val="en-US" w:eastAsia="en-US"/>
        </w:rPr>
        <w:t xml:space="preserve">period of </w:t>
      </w:r>
      <w:r w:rsidRPr="00212D94">
        <w:rPr>
          <w:rFonts w:eastAsia="Calibri"/>
          <w:sz w:val="28"/>
          <w:szCs w:val="28"/>
          <w:lang w:val="uk-UA" w:eastAsia="en-US"/>
        </w:rPr>
        <w:t>sowing</w:t>
      </w:r>
      <w:r w:rsidRPr="00212D94">
        <w:rPr>
          <w:rFonts w:eastAsia="Calibri"/>
          <w:sz w:val="28"/>
          <w:szCs w:val="28"/>
          <w:lang w:val="en-US" w:eastAsia="en-US"/>
        </w:rPr>
        <w:t>:</w:t>
      </w:r>
      <w:r w:rsidRPr="00212D94">
        <w:rPr>
          <w:rFonts w:eastAsia="Calibri"/>
          <w:sz w:val="28"/>
          <w:szCs w:val="28"/>
          <w:lang w:val="uk-UA" w:eastAsia="en-US"/>
        </w:rPr>
        <w:t xml:space="preserve"> 1</w:t>
      </w:r>
      <w:r w:rsidRPr="00212D94">
        <w:rPr>
          <w:rFonts w:eastAsia="Calibri"/>
          <w:sz w:val="28"/>
          <w:szCs w:val="28"/>
          <w:lang w:val="en-US" w:eastAsia="en-US"/>
        </w:rPr>
        <w:t>.</w:t>
      </w:r>
      <w:r w:rsidRPr="00212D94">
        <w:rPr>
          <w:rFonts w:eastAsia="Calibri"/>
          <w:sz w:val="28"/>
          <w:szCs w:val="28"/>
          <w:lang w:val="uk-UA" w:eastAsia="en-US"/>
        </w:rPr>
        <w:t>43; 1</w:t>
      </w:r>
      <w:r w:rsidRPr="00212D94">
        <w:rPr>
          <w:rFonts w:eastAsia="Calibri"/>
          <w:sz w:val="28"/>
          <w:szCs w:val="28"/>
          <w:lang w:val="en-US" w:eastAsia="en-US"/>
        </w:rPr>
        <w:t>.</w:t>
      </w:r>
      <w:r w:rsidRPr="00212D94">
        <w:rPr>
          <w:rFonts w:eastAsia="Calibri"/>
          <w:sz w:val="28"/>
          <w:szCs w:val="28"/>
          <w:lang w:val="uk-UA" w:eastAsia="en-US"/>
        </w:rPr>
        <w:t>33.</w:t>
      </w:r>
    </w:p>
    <w:p w:rsidR="00B66E34" w:rsidRPr="00212D94" w:rsidRDefault="00B66E34" w:rsidP="00212D94">
      <w:pPr>
        <w:ind w:firstLine="567"/>
        <w:contextualSpacing/>
        <w:jc w:val="both"/>
        <w:rPr>
          <w:rFonts w:eastAsia="Calibri"/>
          <w:sz w:val="28"/>
          <w:szCs w:val="28"/>
          <w:lang w:val="en-US" w:eastAsia="en-US"/>
        </w:rPr>
      </w:pPr>
      <w:r w:rsidRPr="00212D94">
        <w:rPr>
          <w:rFonts w:eastAsia="Calibri"/>
          <w:sz w:val="28"/>
          <w:szCs w:val="28"/>
          <w:lang w:val="en-US" w:eastAsia="en-US"/>
        </w:rPr>
        <w:t>As for</w:t>
      </w:r>
      <w:r w:rsidRPr="00212D94">
        <w:rPr>
          <w:rFonts w:eastAsia="Calibri"/>
          <w:sz w:val="28"/>
          <w:szCs w:val="28"/>
          <w:lang w:val="uk-UA" w:eastAsia="en-US"/>
        </w:rPr>
        <w:t xml:space="preserve"> </w:t>
      </w:r>
      <w:r w:rsidRPr="00212D94">
        <w:rPr>
          <w:rFonts w:eastAsia="Calibri"/>
          <w:sz w:val="28"/>
          <w:szCs w:val="28"/>
          <w:lang w:val="en-US" w:eastAsia="en-US"/>
        </w:rPr>
        <w:t xml:space="preserve">the </w:t>
      </w:r>
      <w:r w:rsidRPr="00212D94">
        <w:rPr>
          <w:rFonts w:eastAsia="Calibri"/>
          <w:sz w:val="28"/>
          <w:szCs w:val="28"/>
          <w:lang w:val="uk-UA" w:eastAsia="en-US"/>
        </w:rPr>
        <w:t xml:space="preserve">factor </w:t>
      </w:r>
      <w:r w:rsidRPr="00212D94">
        <w:rPr>
          <w:rFonts w:eastAsia="Calibri"/>
          <w:sz w:val="28"/>
          <w:szCs w:val="28"/>
          <w:lang w:val="en-US" w:eastAsia="en-US"/>
        </w:rPr>
        <w:t xml:space="preserve">of </w:t>
      </w:r>
      <w:r w:rsidRPr="00212D94">
        <w:rPr>
          <w:rFonts w:eastAsia="Calibri"/>
          <w:sz w:val="28"/>
          <w:szCs w:val="28"/>
          <w:lang w:val="uk-UA" w:eastAsia="en-US"/>
        </w:rPr>
        <w:t>seeding r</w:t>
      </w:r>
      <w:r w:rsidRPr="00212D94">
        <w:rPr>
          <w:rFonts w:eastAsia="Calibri"/>
          <w:sz w:val="28"/>
          <w:szCs w:val="28"/>
          <w:lang w:val="en-US" w:eastAsia="en-US"/>
        </w:rPr>
        <w:t>ate</w:t>
      </w:r>
      <w:r w:rsidRPr="00212D94">
        <w:rPr>
          <w:rFonts w:eastAsia="Calibri"/>
          <w:sz w:val="28"/>
          <w:szCs w:val="28"/>
          <w:lang w:val="uk-UA" w:eastAsia="en-US"/>
        </w:rPr>
        <w:t xml:space="preserve">, </w:t>
      </w:r>
      <w:r w:rsidRPr="00212D94">
        <w:rPr>
          <w:rFonts w:eastAsia="Calibri"/>
          <w:sz w:val="28"/>
          <w:szCs w:val="28"/>
          <w:lang w:val="en-US" w:eastAsia="en-US"/>
        </w:rPr>
        <w:t xml:space="preserve">a </w:t>
      </w:r>
      <w:r w:rsidRPr="00212D94">
        <w:rPr>
          <w:rFonts w:eastAsia="Calibri"/>
          <w:sz w:val="28"/>
          <w:szCs w:val="28"/>
          <w:lang w:val="uk-UA" w:eastAsia="en-US"/>
        </w:rPr>
        <w:t xml:space="preserve">significant impact </w:t>
      </w:r>
      <w:r w:rsidRPr="00212D94">
        <w:rPr>
          <w:rFonts w:eastAsia="Calibri"/>
          <w:sz w:val="28"/>
          <w:szCs w:val="28"/>
          <w:lang w:val="en-US" w:eastAsia="en-US"/>
        </w:rPr>
        <w:t xml:space="preserve">of </w:t>
      </w:r>
      <w:r w:rsidRPr="00212D94">
        <w:rPr>
          <w:rFonts w:eastAsia="Calibri"/>
          <w:sz w:val="28"/>
          <w:szCs w:val="28"/>
          <w:lang w:val="uk-UA" w:eastAsia="en-US"/>
        </w:rPr>
        <w:t>e</w:t>
      </w:r>
      <w:r w:rsidRPr="00212D94">
        <w:rPr>
          <w:rFonts w:eastAsia="Calibri"/>
          <w:sz w:val="28"/>
          <w:szCs w:val="28"/>
          <w:lang w:val="en-US" w:eastAsia="en-US"/>
        </w:rPr>
        <w:t>very rate was</w:t>
      </w:r>
      <w:r w:rsidRPr="00212D94">
        <w:rPr>
          <w:rFonts w:eastAsia="Calibri"/>
          <w:sz w:val="28"/>
          <w:szCs w:val="28"/>
          <w:lang w:val="uk-UA" w:eastAsia="en-US"/>
        </w:rPr>
        <w:t xml:space="preserve"> </w:t>
      </w:r>
      <w:r w:rsidRPr="00212D94">
        <w:rPr>
          <w:rFonts w:eastAsia="Calibri"/>
          <w:sz w:val="28"/>
          <w:szCs w:val="28"/>
          <w:lang w:val="en-US" w:eastAsia="en-US"/>
        </w:rPr>
        <w:t>determined</w:t>
      </w:r>
      <w:r w:rsidRPr="00212D94">
        <w:rPr>
          <w:rFonts w:eastAsia="Calibri"/>
          <w:sz w:val="28"/>
          <w:szCs w:val="28"/>
          <w:lang w:val="uk-UA" w:eastAsia="en-US"/>
        </w:rPr>
        <w:t xml:space="preserve">: </w:t>
      </w:r>
      <w:r w:rsidRPr="00212D94">
        <w:rPr>
          <w:rFonts w:eastAsia="Calibri"/>
          <w:sz w:val="28"/>
          <w:szCs w:val="28"/>
          <w:lang w:val="en-US" w:eastAsia="en-US"/>
        </w:rPr>
        <w:t>under</w:t>
      </w:r>
      <w:r w:rsidRPr="00212D94">
        <w:rPr>
          <w:rFonts w:eastAsia="Calibri"/>
          <w:sz w:val="28"/>
          <w:szCs w:val="28"/>
          <w:lang w:val="uk-UA" w:eastAsia="en-US"/>
        </w:rPr>
        <w:t xml:space="preserve"> </w:t>
      </w:r>
      <w:r w:rsidRPr="00212D94">
        <w:rPr>
          <w:rFonts w:eastAsia="Calibri"/>
          <w:sz w:val="28"/>
          <w:szCs w:val="28"/>
          <w:lang w:val="en-US" w:eastAsia="en-US"/>
        </w:rPr>
        <w:t xml:space="preserve">a </w:t>
      </w:r>
      <w:r w:rsidRPr="00212D94">
        <w:rPr>
          <w:rFonts w:eastAsia="Calibri"/>
          <w:sz w:val="28"/>
          <w:szCs w:val="28"/>
          <w:lang w:val="uk-UA" w:eastAsia="en-US"/>
        </w:rPr>
        <w:t xml:space="preserve">seeding </w:t>
      </w:r>
      <w:r w:rsidRPr="00212D94">
        <w:rPr>
          <w:rFonts w:eastAsia="Calibri"/>
          <w:sz w:val="28"/>
          <w:szCs w:val="28"/>
          <w:lang w:val="en-US" w:eastAsia="en-US"/>
        </w:rPr>
        <w:t xml:space="preserve">rate of </w:t>
      </w:r>
      <w:r w:rsidRPr="00212D94">
        <w:rPr>
          <w:rFonts w:eastAsia="Calibri"/>
          <w:sz w:val="28"/>
          <w:szCs w:val="28"/>
          <w:lang w:val="uk-UA" w:eastAsia="en-US"/>
        </w:rPr>
        <w:t xml:space="preserve">300 </w:t>
      </w:r>
      <w:r w:rsidRPr="00212D94">
        <w:rPr>
          <w:rFonts w:eastAsia="Calibri"/>
          <w:sz w:val="28"/>
          <w:szCs w:val="28"/>
          <w:lang w:val="en-US" w:eastAsia="en-US"/>
        </w:rPr>
        <w:t>seeds</w:t>
      </w:r>
      <w:r w:rsidRPr="00212D94">
        <w:rPr>
          <w:rFonts w:eastAsia="Calibri"/>
          <w:sz w:val="28"/>
          <w:szCs w:val="28"/>
          <w:lang w:val="uk-UA" w:eastAsia="en-US"/>
        </w:rPr>
        <w:t>/m</w:t>
      </w:r>
      <w:r w:rsidRPr="00212D94">
        <w:rPr>
          <w:rFonts w:eastAsia="Calibri"/>
          <w:sz w:val="28"/>
          <w:szCs w:val="28"/>
          <w:vertAlign w:val="superscript"/>
          <w:lang w:val="uk-UA" w:eastAsia="en-US"/>
        </w:rPr>
        <w:t>2</w:t>
      </w:r>
      <w:r w:rsidRPr="00212D94">
        <w:rPr>
          <w:rFonts w:eastAsia="Calibri"/>
          <w:sz w:val="28"/>
          <w:szCs w:val="28"/>
          <w:lang w:val="uk-UA" w:eastAsia="en-US"/>
        </w:rPr>
        <w:t xml:space="preserve"> </w:t>
      </w:r>
      <w:r w:rsidRPr="00212D94">
        <w:rPr>
          <w:rFonts w:eastAsia="Calibri"/>
          <w:sz w:val="28"/>
          <w:szCs w:val="28"/>
          <w:lang w:val="en-US" w:eastAsia="en-US"/>
        </w:rPr>
        <w:t>tillering</w:t>
      </w:r>
      <w:r w:rsidRPr="00212D94">
        <w:rPr>
          <w:rFonts w:eastAsia="Calibri"/>
          <w:sz w:val="28"/>
          <w:szCs w:val="28"/>
          <w:lang w:val="uk-UA" w:eastAsia="en-US"/>
        </w:rPr>
        <w:t xml:space="preserve"> was slightly better compared to </w:t>
      </w:r>
      <w:r w:rsidRPr="00212D94">
        <w:rPr>
          <w:rFonts w:eastAsia="Calibri"/>
          <w:sz w:val="28"/>
          <w:szCs w:val="28"/>
          <w:lang w:val="en-US" w:eastAsia="en-US"/>
        </w:rPr>
        <w:t xml:space="preserve">a </w:t>
      </w:r>
      <w:r w:rsidRPr="00212D94">
        <w:rPr>
          <w:rFonts w:eastAsia="Calibri"/>
          <w:sz w:val="28"/>
          <w:szCs w:val="28"/>
          <w:lang w:val="uk-UA" w:eastAsia="en-US"/>
        </w:rPr>
        <w:t xml:space="preserve">seeding </w:t>
      </w:r>
      <w:r w:rsidRPr="00212D94">
        <w:rPr>
          <w:rFonts w:eastAsia="Calibri"/>
          <w:sz w:val="28"/>
          <w:szCs w:val="28"/>
          <w:lang w:val="en-US" w:eastAsia="en-US"/>
        </w:rPr>
        <w:t xml:space="preserve">rate of </w:t>
      </w:r>
      <w:r w:rsidRPr="00212D94">
        <w:rPr>
          <w:rFonts w:eastAsia="Calibri"/>
          <w:sz w:val="28"/>
          <w:szCs w:val="28"/>
          <w:lang w:val="uk-UA" w:eastAsia="en-US"/>
        </w:rPr>
        <w:t>350 s/</w:t>
      </w:r>
      <w:r w:rsidRPr="00212D94">
        <w:rPr>
          <w:rFonts w:eastAsia="Calibri"/>
          <w:sz w:val="28"/>
          <w:szCs w:val="28"/>
          <w:lang w:val="en-US" w:eastAsia="en-US"/>
        </w:rPr>
        <w:t>m</w:t>
      </w:r>
      <w:r w:rsidRPr="00212D94">
        <w:rPr>
          <w:rFonts w:eastAsia="Calibri"/>
          <w:sz w:val="28"/>
          <w:szCs w:val="28"/>
          <w:vertAlign w:val="superscript"/>
          <w:lang w:val="uk-UA" w:eastAsia="en-US"/>
        </w:rPr>
        <w:t>2</w:t>
      </w:r>
      <w:r w:rsidRPr="00212D94">
        <w:rPr>
          <w:rFonts w:eastAsia="Calibri"/>
          <w:sz w:val="28"/>
          <w:szCs w:val="28"/>
          <w:lang w:val="uk-UA" w:eastAsia="en-US"/>
        </w:rPr>
        <w:t xml:space="preserve">. Accordingly, </w:t>
      </w:r>
      <w:r w:rsidRPr="00212D94">
        <w:rPr>
          <w:rFonts w:eastAsia="Calibri"/>
          <w:sz w:val="28"/>
          <w:szCs w:val="28"/>
          <w:lang w:val="en-US" w:eastAsia="en-US"/>
        </w:rPr>
        <w:t>at a</w:t>
      </w:r>
      <w:r w:rsidRPr="00212D94">
        <w:rPr>
          <w:rFonts w:eastAsia="Calibri"/>
          <w:sz w:val="28"/>
          <w:szCs w:val="28"/>
          <w:lang w:val="uk-UA" w:eastAsia="en-US"/>
        </w:rPr>
        <w:t xml:space="preserve"> seeding </w:t>
      </w:r>
      <w:r w:rsidRPr="00212D94">
        <w:rPr>
          <w:rFonts w:eastAsia="Calibri"/>
          <w:sz w:val="28"/>
          <w:szCs w:val="28"/>
          <w:lang w:val="en-US" w:eastAsia="en-US"/>
        </w:rPr>
        <w:t xml:space="preserve">rate of </w:t>
      </w:r>
      <w:r w:rsidRPr="00212D94">
        <w:rPr>
          <w:rFonts w:eastAsia="Calibri"/>
          <w:sz w:val="28"/>
          <w:szCs w:val="28"/>
          <w:lang w:val="uk-UA" w:eastAsia="en-US"/>
        </w:rPr>
        <w:t>400 s./</w:t>
      </w:r>
      <w:r w:rsidRPr="00212D94">
        <w:rPr>
          <w:rFonts w:eastAsia="Calibri"/>
          <w:sz w:val="28"/>
          <w:szCs w:val="28"/>
          <w:lang w:val="en-US" w:eastAsia="en-US"/>
        </w:rPr>
        <w:t>m</w:t>
      </w:r>
      <w:r w:rsidRPr="00212D94">
        <w:rPr>
          <w:rFonts w:eastAsia="Calibri"/>
          <w:sz w:val="28"/>
          <w:szCs w:val="28"/>
          <w:vertAlign w:val="superscript"/>
          <w:lang w:val="uk-UA" w:eastAsia="en-US"/>
        </w:rPr>
        <w:t>2</w:t>
      </w:r>
      <w:r w:rsidRPr="00212D94">
        <w:rPr>
          <w:rFonts w:eastAsia="Calibri"/>
          <w:sz w:val="28"/>
          <w:szCs w:val="28"/>
          <w:lang w:val="uk-UA" w:eastAsia="en-US"/>
        </w:rPr>
        <w:t xml:space="preserve"> </w:t>
      </w:r>
      <w:r w:rsidRPr="00212D94">
        <w:rPr>
          <w:rFonts w:eastAsia="Calibri"/>
          <w:sz w:val="28"/>
          <w:szCs w:val="28"/>
          <w:lang w:val="en-US" w:eastAsia="en-US"/>
        </w:rPr>
        <w:t>the tillering</w:t>
      </w:r>
      <w:r w:rsidRPr="00212D94">
        <w:rPr>
          <w:rFonts w:eastAsia="Calibri"/>
          <w:sz w:val="28"/>
          <w:szCs w:val="28"/>
          <w:lang w:val="uk-UA" w:eastAsia="en-US"/>
        </w:rPr>
        <w:t xml:space="preserve"> coefficient </w:t>
      </w:r>
      <w:r w:rsidRPr="00212D94">
        <w:rPr>
          <w:rFonts w:eastAsia="Calibri"/>
          <w:sz w:val="28"/>
          <w:szCs w:val="28"/>
          <w:lang w:val="en-US" w:eastAsia="en-US"/>
        </w:rPr>
        <w:t xml:space="preserve">of </w:t>
      </w:r>
      <w:r w:rsidRPr="00212D94">
        <w:rPr>
          <w:rFonts w:eastAsia="Calibri"/>
          <w:sz w:val="28"/>
          <w:szCs w:val="28"/>
          <w:lang w:val="uk-UA" w:eastAsia="en-US"/>
        </w:rPr>
        <w:t>two varieties was naturally smaller.</w:t>
      </w:r>
    </w:p>
    <w:p w:rsidR="00B66E34" w:rsidRPr="00212D94" w:rsidRDefault="00B66E34" w:rsidP="00212D94">
      <w:pPr>
        <w:ind w:firstLine="567"/>
        <w:contextualSpacing/>
        <w:jc w:val="both"/>
        <w:rPr>
          <w:rFonts w:eastAsia="Calibri"/>
          <w:sz w:val="28"/>
          <w:szCs w:val="28"/>
          <w:lang w:val="uk-UA" w:eastAsia="en-US"/>
        </w:rPr>
      </w:pPr>
      <w:r w:rsidRPr="00212D94">
        <w:rPr>
          <w:rFonts w:eastAsia="Calibri"/>
          <w:sz w:val="28"/>
          <w:szCs w:val="28"/>
          <w:lang w:val="uk-UA" w:eastAsia="en-US"/>
        </w:rPr>
        <w:t xml:space="preserve">To assess the connection </w:t>
      </w:r>
      <w:r w:rsidRPr="00212D94">
        <w:rPr>
          <w:rFonts w:eastAsia="Calibri"/>
          <w:sz w:val="28"/>
          <w:szCs w:val="28"/>
          <w:lang w:val="en-US" w:eastAsia="en-US"/>
        </w:rPr>
        <w:t xml:space="preserve">of dependence of </w:t>
      </w:r>
      <w:r w:rsidRPr="00212D94">
        <w:rPr>
          <w:rFonts w:eastAsia="Calibri"/>
          <w:sz w:val="28"/>
          <w:szCs w:val="28"/>
          <w:lang w:val="uk-UA" w:eastAsia="en-US"/>
        </w:rPr>
        <w:t xml:space="preserve">barley plants </w:t>
      </w:r>
      <w:r w:rsidRPr="00212D94">
        <w:rPr>
          <w:rFonts w:eastAsia="Calibri"/>
          <w:sz w:val="28"/>
          <w:szCs w:val="28"/>
          <w:lang w:val="en-US" w:eastAsia="en-US"/>
        </w:rPr>
        <w:t>tillering on</w:t>
      </w:r>
      <w:r w:rsidRPr="00212D94">
        <w:rPr>
          <w:rFonts w:eastAsia="Calibri"/>
          <w:sz w:val="28"/>
          <w:szCs w:val="28"/>
          <w:lang w:val="uk-UA" w:eastAsia="en-US"/>
        </w:rPr>
        <w:t xml:space="preserve"> the effects of the evaluated factors </w:t>
      </w:r>
      <w:r w:rsidRPr="00212D94">
        <w:rPr>
          <w:rFonts w:eastAsia="Calibri"/>
          <w:sz w:val="28"/>
          <w:szCs w:val="28"/>
          <w:lang w:val="en-US" w:eastAsia="en-US"/>
        </w:rPr>
        <w:t xml:space="preserve">a </w:t>
      </w:r>
      <w:r w:rsidRPr="00212D94">
        <w:rPr>
          <w:rFonts w:eastAsia="Calibri"/>
          <w:sz w:val="28"/>
          <w:szCs w:val="28"/>
          <w:lang w:val="uk-UA" w:eastAsia="en-US"/>
        </w:rPr>
        <w:t>correlation analysis</w:t>
      </w:r>
      <w:r w:rsidRPr="00212D94">
        <w:rPr>
          <w:rFonts w:eastAsia="Calibri"/>
          <w:sz w:val="28"/>
          <w:szCs w:val="28"/>
          <w:lang w:val="en-US" w:eastAsia="en-US"/>
        </w:rPr>
        <w:t xml:space="preserve"> of </w:t>
      </w:r>
      <w:r w:rsidRPr="00212D94">
        <w:rPr>
          <w:rFonts w:eastAsia="Calibri"/>
          <w:sz w:val="28"/>
          <w:szCs w:val="28"/>
          <w:lang w:val="uk-UA" w:eastAsia="en-US"/>
        </w:rPr>
        <w:t>dependence of seeding</w:t>
      </w:r>
      <w:r w:rsidRPr="00212D94">
        <w:rPr>
          <w:rFonts w:eastAsia="Calibri"/>
          <w:sz w:val="28"/>
          <w:szCs w:val="28"/>
          <w:lang w:val="en-US" w:eastAsia="en-US"/>
        </w:rPr>
        <w:t xml:space="preserve"> rate</w:t>
      </w:r>
      <w:r w:rsidRPr="00212D94">
        <w:rPr>
          <w:rFonts w:eastAsia="Calibri"/>
          <w:sz w:val="28"/>
          <w:szCs w:val="28"/>
          <w:lang w:val="uk-UA" w:eastAsia="en-US"/>
        </w:rPr>
        <w:t xml:space="preserve"> and duration of the light period of the day at the time of the phase of </w:t>
      </w:r>
      <w:r w:rsidRPr="00212D94">
        <w:rPr>
          <w:rFonts w:eastAsia="Calibri"/>
          <w:sz w:val="28"/>
          <w:szCs w:val="28"/>
          <w:lang w:val="en-US" w:eastAsia="en-US"/>
        </w:rPr>
        <w:t>tillering was carried out</w:t>
      </w:r>
      <w:r w:rsidRPr="00212D94">
        <w:rPr>
          <w:rFonts w:eastAsia="Calibri"/>
          <w:sz w:val="28"/>
          <w:szCs w:val="28"/>
          <w:lang w:val="uk-UA" w:eastAsia="en-US"/>
        </w:rPr>
        <w:t xml:space="preserve">. </w:t>
      </w:r>
      <w:r w:rsidRPr="00212D94">
        <w:rPr>
          <w:rFonts w:eastAsia="Calibri"/>
          <w:sz w:val="28"/>
          <w:szCs w:val="28"/>
          <w:lang w:val="en-US" w:eastAsia="en-US"/>
        </w:rPr>
        <w:t>An</w:t>
      </w:r>
      <w:r w:rsidRPr="00212D94">
        <w:rPr>
          <w:rFonts w:eastAsia="Calibri"/>
          <w:sz w:val="28"/>
          <w:szCs w:val="28"/>
          <w:lang w:val="uk-UA" w:eastAsia="en-US"/>
        </w:rPr>
        <w:t xml:space="preserve"> interrelation confirmed </w:t>
      </w:r>
      <w:r w:rsidRPr="00212D94">
        <w:rPr>
          <w:rFonts w:eastAsia="Calibri"/>
          <w:sz w:val="28"/>
          <w:szCs w:val="28"/>
          <w:lang w:val="en-US" w:eastAsia="en-US"/>
        </w:rPr>
        <w:t xml:space="preserve">by </w:t>
      </w:r>
      <w:r w:rsidRPr="00212D94">
        <w:rPr>
          <w:rFonts w:eastAsia="Calibri"/>
          <w:sz w:val="28"/>
          <w:szCs w:val="28"/>
          <w:lang w:val="uk-UA" w:eastAsia="en-US"/>
        </w:rPr>
        <w:t xml:space="preserve">the coefficient of multiple correlation </w:t>
      </w:r>
      <w:r w:rsidRPr="00212D94">
        <w:rPr>
          <w:rFonts w:eastAsia="Calibri"/>
          <w:sz w:val="28"/>
          <w:szCs w:val="28"/>
          <w:lang w:val="en-US" w:eastAsia="en-US"/>
        </w:rPr>
        <w:t>R</w:t>
      </w:r>
      <w:r w:rsidRPr="00212D94">
        <w:rPr>
          <w:rFonts w:eastAsia="Calibri"/>
          <w:sz w:val="28"/>
          <w:szCs w:val="28"/>
          <w:vertAlign w:val="subscript"/>
          <w:lang w:val="uk-UA" w:eastAsia="en-US"/>
        </w:rPr>
        <w:t>у.х</w:t>
      </w:r>
      <w:r w:rsidRPr="00212D94">
        <w:rPr>
          <w:rFonts w:eastAsia="Calibri"/>
          <w:sz w:val="28"/>
          <w:szCs w:val="28"/>
          <w:vertAlign w:val="subscript"/>
          <w:lang w:val="en-US" w:eastAsia="en-US"/>
        </w:rPr>
        <w:t>z</w:t>
      </w:r>
      <w:r w:rsidRPr="00212D94">
        <w:rPr>
          <w:rFonts w:eastAsia="Calibri"/>
          <w:sz w:val="28"/>
          <w:szCs w:val="28"/>
          <w:lang w:val="uk-UA" w:eastAsia="en-US"/>
        </w:rPr>
        <w:t>= 0</w:t>
      </w:r>
      <w:r w:rsidRPr="00212D94">
        <w:rPr>
          <w:rFonts w:eastAsia="Calibri"/>
          <w:sz w:val="28"/>
          <w:szCs w:val="28"/>
          <w:lang w:val="en-US" w:eastAsia="en-US"/>
        </w:rPr>
        <w:t>.</w:t>
      </w:r>
      <w:r w:rsidRPr="00212D94">
        <w:rPr>
          <w:rFonts w:eastAsia="Calibri"/>
          <w:sz w:val="28"/>
          <w:szCs w:val="28"/>
          <w:lang w:val="uk-UA" w:eastAsia="en-US"/>
        </w:rPr>
        <w:t>94 and equation</w:t>
      </w:r>
      <w:r w:rsidRPr="00212D94">
        <w:rPr>
          <w:rFonts w:eastAsia="Calibri"/>
          <w:sz w:val="28"/>
          <w:szCs w:val="28"/>
          <w:lang w:val="en-US" w:eastAsia="en-US"/>
        </w:rPr>
        <w:t xml:space="preserve"> of</w:t>
      </w:r>
      <w:r w:rsidRPr="00212D94">
        <w:rPr>
          <w:rFonts w:eastAsia="Calibri"/>
          <w:sz w:val="28"/>
          <w:szCs w:val="28"/>
          <w:lang w:val="uk-UA" w:eastAsia="en-US"/>
        </w:rPr>
        <w:t xml:space="preserve"> multiple regression </w:t>
      </w:r>
      <w:r w:rsidRPr="00212D94">
        <w:rPr>
          <w:rFonts w:eastAsia="Calibri"/>
          <w:sz w:val="28"/>
          <w:szCs w:val="28"/>
          <w:lang w:val="en-US" w:eastAsia="en-US"/>
        </w:rPr>
        <w:t xml:space="preserve">of </w:t>
      </w:r>
      <w:r w:rsidRPr="00212D94">
        <w:rPr>
          <w:rFonts w:eastAsia="Calibri"/>
          <w:sz w:val="28"/>
          <w:szCs w:val="28"/>
          <w:lang w:val="uk-UA" w:eastAsia="en-US"/>
        </w:rPr>
        <w:t>linear dependence of acceptable error</w:t>
      </w:r>
      <w:r w:rsidRPr="00212D94">
        <w:rPr>
          <w:rFonts w:eastAsia="Calibri"/>
          <w:sz w:val="28"/>
          <w:szCs w:val="28"/>
          <w:lang w:val="en-US" w:eastAsia="en-US"/>
        </w:rPr>
        <w:t xml:space="preserve"> is established</w:t>
      </w:r>
      <w:r w:rsidRPr="00212D94">
        <w:rPr>
          <w:rFonts w:eastAsia="Calibri"/>
          <w:sz w:val="28"/>
          <w:szCs w:val="28"/>
          <w:lang w:val="uk-UA" w:eastAsia="en-US"/>
        </w:rPr>
        <w:t xml:space="preserve">. According to the prediction based on the regression equation at a constant </w:t>
      </w:r>
      <w:r w:rsidRPr="00212D94">
        <w:rPr>
          <w:rFonts w:eastAsia="Calibri"/>
          <w:sz w:val="28"/>
          <w:szCs w:val="28"/>
          <w:lang w:val="en-US" w:eastAsia="en-US"/>
        </w:rPr>
        <w:t>value of</w:t>
      </w:r>
      <w:r w:rsidRPr="00212D94">
        <w:rPr>
          <w:rFonts w:eastAsia="Calibri"/>
          <w:sz w:val="28"/>
          <w:szCs w:val="28"/>
          <w:lang w:val="uk-UA" w:eastAsia="en-US"/>
        </w:rPr>
        <w:t xml:space="preserve"> seeding</w:t>
      </w:r>
      <w:r w:rsidRPr="00212D94">
        <w:rPr>
          <w:rFonts w:eastAsia="Calibri"/>
          <w:sz w:val="28"/>
          <w:szCs w:val="28"/>
          <w:lang w:val="en-US" w:eastAsia="en-US"/>
        </w:rPr>
        <w:t xml:space="preserve"> rate</w:t>
      </w:r>
      <w:r w:rsidRPr="00212D94">
        <w:rPr>
          <w:rFonts w:eastAsia="Calibri"/>
          <w:sz w:val="28"/>
          <w:szCs w:val="28"/>
          <w:lang w:val="uk-UA" w:eastAsia="en-US"/>
        </w:rPr>
        <w:t xml:space="preserve"> </w:t>
      </w:r>
      <w:r w:rsidRPr="00212D94">
        <w:rPr>
          <w:rFonts w:eastAsia="Calibri"/>
          <w:sz w:val="28"/>
          <w:szCs w:val="28"/>
          <w:lang w:val="en-US" w:eastAsia="en-US"/>
        </w:rPr>
        <w:t xml:space="preserve">of </w:t>
      </w:r>
      <w:r w:rsidRPr="00212D94">
        <w:rPr>
          <w:rFonts w:eastAsia="Calibri"/>
          <w:sz w:val="28"/>
          <w:szCs w:val="28"/>
          <w:lang w:val="uk-UA" w:eastAsia="en-US"/>
        </w:rPr>
        <w:t xml:space="preserve">300 </w:t>
      </w:r>
      <w:r w:rsidRPr="00212D94">
        <w:rPr>
          <w:rFonts w:eastAsia="Calibri"/>
          <w:sz w:val="28"/>
          <w:szCs w:val="28"/>
          <w:lang w:val="en-US" w:eastAsia="en-US"/>
        </w:rPr>
        <w:t>s</w:t>
      </w:r>
      <w:r w:rsidRPr="00212D94">
        <w:rPr>
          <w:rFonts w:eastAsia="Calibri"/>
          <w:sz w:val="28"/>
          <w:szCs w:val="28"/>
          <w:lang w:val="uk-UA" w:eastAsia="en-US"/>
        </w:rPr>
        <w:t>./m</w:t>
      </w:r>
      <w:r w:rsidRPr="00212D94">
        <w:rPr>
          <w:rFonts w:eastAsia="Calibri"/>
          <w:sz w:val="28"/>
          <w:szCs w:val="28"/>
          <w:vertAlign w:val="superscript"/>
          <w:lang w:val="uk-UA" w:eastAsia="en-US"/>
        </w:rPr>
        <w:t>2</w:t>
      </w:r>
      <w:r w:rsidRPr="00212D94">
        <w:rPr>
          <w:rFonts w:eastAsia="Calibri"/>
          <w:sz w:val="28"/>
          <w:szCs w:val="28"/>
          <w:lang w:val="uk-UA" w:eastAsia="en-US"/>
        </w:rPr>
        <w:t xml:space="preserve"> </w:t>
      </w:r>
      <w:r w:rsidRPr="00212D94">
        <w:rPr>
          <w:rFonts w:eastAsia="Calibri"/>
          <w:sz w:val="28"/>
          <w:szCs w:val="28"/>
          <w:lang w:val="en-US" w:eastAsia="en-US"/>
        </w:rPr>
        <w:t xml:space="preserve">an </w:t>
      </w:r>
      <w:r w:rsidRPr="00212D94">
        <w:rPr>
          <w:rFonts w:eastAsia="Calibri"/>
          <w:sz w:val="28"/>
          <w:szCs w:val="28"/>
          <w:lang w:val="uk-UA" w:eastAsia="en-US"/>
        </w:rPr>
        <w:t xml:space="preserve">increase </w:t>
      </w:r>
      <w:r w:rsidRPr="00212D94">
        <w:rPr>
          <w:rFonts w:eastAsia="Calibri"/>
          <w:sz w:val="28"/>
          <w:szCs w:val="28"/>
          <w:lang w:val="en-US" w:eastAsia="en-US"/>
        </w:rPr>
        <w:t xml:space="preserve">in </w:t>
      </w:r>
      <w:r w:rsidRPr="00212D94">
        <w:rPr>
          <w:rFonts w:eastAsia="Calibri"/>
          <w:sz w:val="28"/>
          <w:szCs w:val="28"/>
          <w:lang w:val="uk-UA" w:eastAsia="en-US"/>
        </w:rPr>
        <w:t xml:space="preserve">the number of light hours </w:t>
      </w:r>
      <w:r w:rsidRPr="00212D94">
        <w:rPr>
          <w:rFonts w:eastAsia="Calibri"/>
          <w:sz w:val="28"/>
          <w:szCs w:val="28"/>
          <w:lang w:val="en-US" w:eastAsia="en-US"/>
        </w:rPr>
        <w:t xml:space="preserve">by </w:t>
      </w:r>
      <w:r w:rsidRPr="00212D94">
        <w:rPr>
          <w:rFonts w:eastAsia="Calibri"/>
          <w:sz w:val="28"/>
          <w:szCs w:val="28"/>
          <w:lang w:val="uk-UA" w:eastAsia="en-US"/>
        </w:rPr>
        <w:t xml:space="preserve">30 minutes will reduce </w:t>
      </w:r>
      <w:r w:rsidRPr="00212D94">
        <w:rPr>
          <w:rFonts w:eastAsia="Calibri"/>
          <w:sz w:val="28"/>
          <w:szCs w:val="28"/>
          <w:lang w:val="en-US" w:eastAsia="en-US"/>
        </w:rPr>
        <w:t>the tillering</w:t>
      </w:r>
      <w:r w:rsidRPr="00212D94">
        <w:rPr>
          <w:rFonts w:eastAsia="Calibri"/>
          <w:sz w:val="28"/>
          <w:szCs w:val="28"/>
          <w:lang w:val="uk-UA" w:eastAsia="en-US"/>
        </w:rPr>
        <w:t xml:space="preserve"> coefficient by 0</w:t>
      </w:r>
      <w:r w:rsidRPr="00212D94">
        <w:rPr>
          <w:rFonts w:eastAsia="Calibri"/>
          <w:sz w:val="28"/>
          <w:szCs w:val="28"/>
          <w:lang w:val="en-US" w:eastAsia="en-US"/>
        </w:rPr>
        <w:t>.</w:t>
      </w:r>
      <w:r w:rsidRPr="00212D94">
        <w:rPr>
          <w:rFonts w:eastAsia="Calibri"/>
          <w:sz w:val="28"/>
          <w:szCs w:val="28"/>
          <w:lang w:val="uk-UA" w:eastAsia="en-US"/>
        </w:rPr>
        <w:t xml:space="preserve">27. At a constant length of the light period of the day, </w:t>
      </w:r>
      <w:r w:rsidRPr="00212D94">
        <w:rPr>
          <w:rFonts w:eastAsia="Calibri"/>
          <w:sz w:val="28"/>
          <w:szCs w:val="28"/>
          <w:lang w:val="en-US" w:eastAsia="en-US"/>
        </w:rPr>
        <w:t>an</w:t>
      </w:r>
      <w:r w:rsidRPr="00212D94">
        <w:rPr>
          <w:rFonts w:eastAsia="Calibri"/>
          <w:sz w:val="28"/>
          <w:szCs w:val="28"/>
          <w:lang w:val="uk-UA" w:eastAsia="en-US"/>
        </w:rPr>
        <w:t xml:space="preserve"> increas</w:t>
      </w:r>
      <w:r w:rsidRPr="00212D94">
        <w:rPr>
          <w:rFonts w:eastAsia="Calibri"/>
          <w:sz w:val="28"/>
          <w:szCs w:val="28"/>
          <w:lang w:val="en-US" w:eastAsia="en-US"/>
        </w:rPr>
        <w:t>e</w:t>
      </w:r>
      <w:r w:rsidRPr="00212D94">
        <w:rPr>
          <w:rFonts w:eastAsia="Calibri"/>
          <w:sz w:val="28"/>
          <w:szCs w:val="28"/>
          <w:lang w:val="uk-UA" w:eastAsia="en-US"/>
        </w:rPr>
        <w:t xml:space="preserve"> </w:t>
      </w:r>
      <w:r w:rsidRPr="00212D94">
        <w:rPr>
          <w:rFonts w:eastAsia="Calibri"/>
          <w:sz w:val="28"/>
          <w:szCs w:val="28"/>
          <w:lang w:val="en-US" w:eastAsia="en-US"/>
        </w:rPr>
        <w:t>in</w:t>
      </w:r>
      <w:r w:rsidRPr="00212D94">
        <w:rPr>
          <w:rFonts w:eastAsia="Calibri"/>
          <w:sz w:val="28"/>
          <w:szCs w:val="28"/>
          <w:lang w:val="uk-UA" w:eastAsia="en-US"/>
        </w:rPr>
        <w:t xml:space="preserve"> the seeding rate </w:t>
      </w:r>
      <w:r w:rsidRPr="00212D94">
        <w:rPr>
          <w:rFonts w:eastAsia="Calibri"/>
          <w:sz w:val="28"/>
          <w:szCs w:val="28"/>
          <w:lang w:val="en-US" w:eastAsia="en-US"/>
        </w:rPr>
        <w:t>by</w:t>
      </w:r>
      <w:r w:rsidRPr="00212D94">
        <w:rPr>
          <w:rFonts w:eastAsia="Calibri"/>
          <w:sz w:val="28"/>
          <w:szCs w:val="28"/>
          <w:lang w:val="uk-UA" w:eastAsia="en-US"/>
        </w:rPr>
        <w:t xml:space="preserve"> 25 </w:t>
      </w:r>
      <w:r w:rsidRPr="00212D94">
        <w:rPr>
          <w:rFonts w:eastAsia="Calibri"/>
          <w:sz w:val="28"/>
          <w:szCs w:val="28"/>
          <w:lang w:val="en-US" w:eastAsia="en-US"/>
        </w:rPr>
        <w:t>s</w:t>
      </w:r>
      <w:r w:rsidRPr="00212D94">
        <w:rPr>
          <w:rFonts w:eastAsia="Calibri"/>
          <w:sz w:val="28"/>
          <w:szCs w:val="28"/>
          <w:lang w:val="uk-UA" w:eastAsia="en-US"/>
        </w:rPr>
        <w:t>./m</w:t>
      </w:r>
      <w:r w:rsidRPr="00212D94">
        <w:rPr>
          <w:rFonts w:eastAsia="Calibri"/>
          <w:sz w:val="28"/>
          <w:szCs w:val="28"/>
          <w:vertAlign w:val="superscript"/>
          <w:lang w:val="uk-UA" w:eastAsia="en-US"/>
        </w:rPr>
        <w:t>2</w:t>
      </w:r>
      <w:r w:rsidRPr="00212D94">
        <w:rPr>
          <w:rFonts w:eastAsia="Calibri"/>
          <w:sz w:val="28"/>
          <w:szCs w:val="28"/>
          <w:lang w:val="uk-UA" w:eastAsia="en-US"/>
        </w:rPr>
        <w:t xml:space="preserve"> </w:t>
      </w:r>
      <w:r w:rsidRPr="00212D94">
        <w:rPr>
          <w:rFonts w:eastAsia="Calibri"/>
          <w:sz w:val="28"/>
          <w:szCs w:val="28"/>
          <w:lang w:val="en-US" w:eastAsia="en-US"/>
        </w:rPr>
        <w:t>results in tillering</w:t>
      </w:r>
      <w:r w:rsidRPr="00212D94">
        <w:rPr>
          <w:rFonts w:eastAsia="Calibri"/>
          <w:sz w:val="28"/>
          <w:szCs w:val="28"/>
          <w:lang w:val="uk-UA" w:eastAsia="en-US"/>
        </w:rPr>
        <w:t xml:space="preserve"> coefficient decrease by 0</w:t>
      </w:r>
      <w:r w:rsidRPr="00212D94">
        <w:rPr>
          <w:rFonts w:eastAsia="Calibri"/>
          <w:sz w:val="28"/>
          <w:szCs w:val="28"/>
          <w:lang w:val="en-US" w:eastAsia="en-US"/>
        </w:rPr>
        <w:t>.</w:t>
      </w:r>
      <w:r w:rsidRPr="00212D94">
        <w:rPr>
          <w:rFonts w:eastAsia="Calibri"/>
          <w:sz w:val="28"/>
          <w:szCs w:val="28"/>
          <w:lang w:val="uk-UA" w:eastAsia="en-US"/>
        </w:rPr>
        <w:t>11.</w:t>
      </w:r>
    </w:p>
    <w:p w:rsidR="00B66E34" w:rsidRPr="00212D94" w:rsidRDefault="00B66E34" w:rsidP="00212D94">
      <w:pPr>
        <w:ind w:firstLine="567"/>
        <w:contextualSpacing/>
        <w:jc w:val="both"/>
        <w:rPr>
          <w:rFonts w:eastAsia="Calibri"/>
          <w:sz w:val="28"/>
          <w:szCs w:val="28"/>
          <w:lang w:val="uk-UA" w:eastAsia="en-US"/>
        </w:rPr>
      </w:pPr>
      <w:r w:rsidRPr="00212D94">
        <w:rPr>
          <w:rFonts w:eastAsia="Calibri"/>
          <w:sz w:val="28"/>
          <w:szCs w:val="28"/>
          <w:lang w:val="en-US" w:eastAsia="en-US"/>
        </w:rPr>
        <w:t>T</w:t>
      </w:r>
      <w:r w:rsidRPr="00212D94">
        <w:rPr>
          <w:rFonts w:eastAsia="Calibri"/>
          <w:sz w:val="28"/>
          <w:szCs w:val="28"/>
          <w:lang w:val="uk-UA" w:eastAsia="en-US"/>
        </w:rPr>
        <w:t>he same pattern</w:t>
      </w:r>
      <w:r w:rsidRPr="00212D94">
        <w:rPr>
          <w:rFonts w:eastAsia="Calibri"/>
          <w:sz w:val="28"/>
          <w:szCs w:val="28"/>
          <w:lang w:val="en-US" w:eastAsia="en-US"/>
        </w:rPr>
        <w:t xml:space="preserve"> is</w:t>
      </w:r>
      <w:r w:rsidRPr="00212D94">
        <w:rPr>
          <w:rFonts w:eastAsia="Calibri"/>
          <w:sz w:val="28"/>
          <w:szCs w:val="28"/>
          <w:lang w:val="uk-UA" w:eastAsia="en-US"/>
        </w:rPr>
        <w:t xml:space="preserve"> observed </w:t>
      </w:r>
      <w:r w:rsidRPr="00212D94">
        <w:rPr>
          <w:rFonts w:eastAsia="Calibri"/>
          <w:sz w:val="28"/>
          <w:szCs w:val="28"/>
          <w:lang w:val="en-US" w:eastAsia="en-US"/>
        </w:rPr>
        <w:t>f</w:t>
      </w:r>
      <w:r w:rsidRPr="00212D94">
        <w:rPr>
          <w:rFonts w:eastAsia="Calibri"/>
          <w:sz w:val="28"/>
          <w:szCs w:val="28"/>
          <w:lang w:val="uk-UA" w:eastAsia="en-US"/>
        </w:rPr>
        <w:t xml:space="preserve">or variety Eksployer </w:t>
      </w:r>
      <w:r w:rsidRPr="00212D94">
        <w:rPr>
          <w:rFonts w:eastAsia="Calibri"/>
          <w:sz w:val="28"/>
          <w:szCs w:val="28"/>
          <w:lang w:val="en-US" w:eastAsia="en-US"/>
        </w:rPr>
        <w:t>R</w:t>
      </w:r>
      <w:r w:rsidRPr="00212D94">
        <w:rPr>
          <w:rFonts w:eastAsia="Calibri"/>
          <w:sz w:val="28"/>
          <w:szCs w:val="28"/>
          <w:vertAlign w:val="subscript"/>
          <w:lang w:val="uk-UA" w:eastAsia="en-US"/>
        </w:rPr>
        <w:t>у.х</w:t>
      </w:r>
      <w:r w:rsidRPr="00212D94">
        <w:rPr>
          <w:rFonts w:eastAsia="Calibri"/>
          <w:sz w:val="28"/>
          <w:szCs w:val="28"/>
          <w:vertAlign w:val="subscript"/>
          <w:lang w:val="en-US" w:eastAsia="en-US"/>
        </w:rPr>
        <w:t>z</w:t>
      </w:r>
      <w:r w:rsidRPr="00212D94">
        <w:rPr>
          <w:rFonts w:eastAsia="Calibri"/>
          <w:sz w:val="28"/>
          <w:szCs w:val="28"/>
          <w:lang w:val="uk-UA" w:eastAsia="en-US"/>
        </w:rPr>
        <w:t xml:space="preserve">= 0,94; </w:t>
      </w:r>
      <w:r w:rsidRPr="00212D94">
        <w:rPr>
          <w:rFonts w:eastAsia="Calibri"/>
          <w:sz w:val="28"/>
          <w:szCs w:val="28"/>
          <w:lang w:val="en-US" w:eastAsia="en-US"/>
        </w:rPr>
        <w:t>F</w:t>
      </w:r>
      <w:r w:rsidRPr="00212D94">
        <w:rPr>
          <w:rFonts w:eastAsia="Calibri"/>
          <w:sz w:val="28"/>
          <w:szCs w:val="28"/>
          <w:lang w:val="uk-UA" w:eastAsia="en-US"/>
        </w:rPr>
        <w:t xml:space="preserve"> = 47; р = 0,00. The interrelation </w:t>
      </w:r>
      <w:r w:rsidRPr="00212D94">
        <w:rPr>
          <w:rFonts w:eastAsia="Calibri"/>
          <w:sz w:val="28"/>
          <w:szCs w:val="28"/>
          <w:lang w:val="en-US" w:eastAsia="en-US"/>
        </w:rPr>
        <w:t xml:space="preserve">is </w:t>
      </w:r>
      <w:r w:rsidRPr="00212D94">
        <w:rPr>
          <w:rFonts w:eastAsia="Calibri"/>
          <w:sz w:val="28"/>
          <w:szCs w:val="28"/>
          <w:lang w:val="uk-UA" w:eastAsia="en-US"/>
        </w:rPr>
        <w:t xml:space="preserve">described by multiple regression </w:t>
      </w:r>
      <w:r w:rsidRPr="00212D94">
        <w:rPr>
          <w:rFonts w:eastAsia="Calibri"/>
          <w:sz w:val="28"/>
          <w:szCs w:val="28"/>
          <w:lang w:val="en-US" w:eastAsia="en-US"/>
        </w:rPr>
        <w:t xml:space="preserve">based </w:t>
      </w:r>
      <w:r w:rsidRPr="00212D94">
        <w:rPr>
          <w:rFonts w:eastAsia="Calibri"/>
          <w:sz w:val="28"/>
          <w:szCs w:val="28"/>
          <w:lang w:val="uk-UA" w:eastAsia="en-US"/>
        </w:rPr>
        <w:t xml:space="preserve">on which we can predict the effect of seeding </w:t>
      </w:r>
      <w:r w:rsidRPr="00212D94">
        <w:rPr>
          <w:rFonts w:eastAsia="Calibri"/>
          <w:sz w:val="28"/>
          <w:szCs w:val="28"/>
          <w:lang w:val="en-US" w:eastAsia="en-US"/>
        </w:rPr>
        <w:t>rate</w:t>
      </w:r>
      <w:r w:rsidRPr="00212D94">
        <w:rPr>
          <w:rFonts w:eastAsia="Calibri"/>
          <w:sz w:val="28"/>
          <w:szCs w:val="28"/>
          <w:lang w:val="uk-UA" w:eastAsia="en-US"/>
        </w:rPr>
        <w:t xml:space="preserve"> and duration of the light period of the day </w:t>
      </w:r>
      <w:r w:rsidRPr="00212D94">
        <w:rPr>
          <w:rFonts w:eastAsia="Calibri"/>
          <w:sz w:val="28"/>
          <w:szCs w:val="28"/>
          <w:lang w:val="en-US" w:eastAsia="en-US"/>
        </w:rPr>
        <w:t>on</w:t>
      </w:r>
      <w:r w:rsidRPr="00212D94">
        <w:rPr>
          <w:rFonts w:eastAsia="Calibri"/>
          <w:sz w:val="28"/>
          <w:szCs w:val="28"/>
          <w:lang w:val="uk-UA" w:eastAsia="en-US"/>
        </w:rPr>
        <w:t xml:space="preserve"> </w:t>
      </w:r>
      <w:r w:rsidRPr="00212D94">
        <w:rPr>
          <w:rFonts w:eastAsia="Calibri"/>
          <w:sz w:val="28"/>
          <w:szCs w:val="28"/>
          <w:lang w:val="en-US" w:eastAsia="en-US"/>
        </w:rPr>
        <w:t>the tillering</w:t>
      </w:r>
      <w:r w:rsidRPr="00212D94">
        <w:rPr>
          <w:rFonts w:eastAsia="Calibri"/>
          <w:sz w:val="28"/>
          <w:szCs w:val="28"/>
          <w:lang w:val="uk-UA" w:eastAsia="en-US"/>
        </w:rPr>
        <w:t xml:space="preserve"> coefficient</w:t>
      </w:r>
      <w:r w:rsidRPr="00212D94">
        <w:rPr>
          <w:rFonts w:eastAsia="Calibri"/>
          <w:sz w:val="28"/>
          <w:szCs w:val="28"/>
          <w:lang w:val="en-US" w:eastAsia="en-US"/>
        </w:rPr>
        <w:t xml:space="preserve"> </w:t>
      </w:r>
      <w:r w:rsidRPr="00212D94">
        <w:rPr>
          <w:rFonts w:eastAsia="Calibri"/>
          <w:sz w:val="28"/>
          <w:szCs w:val="28"/>
          <w:lang w:val="uk-UA" w:eastAsia="en-US"/>
        </w:rPr>
        <w:t xml:space="preserve">of barley. Thus, if the duration of the light period of the day at the </w:t>
      </w:r>
      <w:r w:rsidRPr="00212D94">
        <w:rPr>
          <w:rFonts w:eastAsia="Calibri"/>
          <w:sz w:val="28"/>
          <w:szCs w:val="28"/>
          <w:lang w:val="en-US" w:eastAsia="en-US"/>
        </w:rPr>
        <w:t>beginning</w:t>
      </w:r>
      <w:r w:rsidRPr="00212D94">
        <w:rPr>
          <w:rFonts w:eastAsia="Calibri"/>
          <w:sz w:val="28"/>
          <w:szCs w:val="28"/>
          <w:lang w:val="uk-UA" w:eastAsia="en-US"/>
        </w:rPr>
        <w:t xml:space="preserve"> of </w:t>
      </w:r>
      <w:r w:rsidRPr="00212D94">
        <w:rPr>
          <w:rFonts w:eastAsia="Calibri"/>
          <w:sz w:val="28"/>
          <w:szCs w:val="28"/>
          <w:lang w:val="en-US" w:eastAsia="en-US"/>
        </w:rPr>
        <w:t>tillering</w:t>
      </w:r>
      <w:r w:rsidRPr="00212D94">
        <w:rPr>
          <w:rFonts w:eastAsia="Calibri"/>
          <w:sz w:val="28"/>
          <w:szCs w:val="28"/>
          <w:lang w:val="uk-UA" w:eastAsia="en-US"/>
        </w:rPr>
        <w:t xml:space="preserve"> phase </w:t>
      </w:r>
      <w:r w:rsidRPr="00212D94">
        <w:rPr>
          <w:rFonts w:eastAsia="Calibri"/>
          <w:sz w:val="28"/>
          <w:szCs w:val="28"/>
          <w:lang w:val="en-US" w:eastAsia="en-US"/>
        </w:rPr>
        <w:t>is</w:t>
      </w:r>
      <w:r w:rsidRPr="00212D94">
        <w:rPr>
          <w:rFonts w:eastAsia="Calibri"/>
          <w:sz w:val="28"/>
          <w:szCs w:val="28"/>
          <w:lang w:val="uk-UA" w:eastAsia="en-US"/>
        </w:rPr>
        <w:t xml:space="preserve"> 30 minutes </w:t>
      </w:r>
      <w:r w:rsidRPr="00212D94">
        <w:rPr>
          <w:rFonts w:eastAsia="Calibri"/>
          <w:sz w:val="28"/>
          <w:szCs w:val="28"/>
          <w:lang w:val="en-US" w:eastAsia="en-US"/>
        </w:rPr>
        <w:t>long</w:t>
      </w:r>
      <w:r w:rsidRPr="00212D94">
        <w:rPr>
          <w:rFonts w:eastAsia="Calibri"/>
          <w:sz w:val="28"/>
          <w:szCs w:val="28"/>
          <w:lang w:val="uk-UA" w:eastAsia="en-US"/>
        </w:rPr>
        <w:t xml:space="preserve">er,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tillering</w:t>
      </w:r>
      <w:r w:rsidRPr="00212D94">
        <w:rPr>
          <w:rFonts w:eastAsia="Calibri"/>
          <w:sz w:val="28"/>
          <w:szCs w:val="28"/>
          <w:lang w:val="uk-UA" w:eastAsia="en-US"/>
        </w:rPr>
        <w:t xml:space="preserve"> coefficient </w:t>
      </w:r>
      <w:r w:rsidRPr="00212D94">
        <w:rPr>
          <w:rFonts w:eastAsia="Calibri"/>
          <w:sz w:val="28"/>
          <w:szCs w:val="28"/>
          <w:lang w:val="en-US" w:eastAsia="en-US"/>
        </w:rPr>
        <w:t>is</w:t>
      </w:r>
      <w:r w:rsidRPr="00212D94">
        <w:rPr>
          <w:rFonts w:eastAsia="Calibri"/>
          <w:sz w:val="28"/>
          <w:szCs w:val="28"/>
          <w:lang w:val="uk-UA" w:eastAsia="en-US"/>
        </w:rPr>
        <w:t xml:space="preserve"> reduced by 0.31. </w:t>
      </w:r>
      <w:r w:rsidRPr="00212D94">
        <w:rPr>
          <w:rFonts w:eastAsia="Calibri"/>
          <w:sz w:val="28"/>
          <w:szCs w:val="28"/>
          <w:lang w:val="en-US" w:eastAsia="en-US"/>
        </w:rPr>
        <w:t>If we i</w:t>
      </w:r>
      <w:r w:rsidRPr="00212D94">
        <w:rPr>
          <w:rFonts w:eastAsia="Calibri"/>
          <w:sz w:val="28"/>
          <w:szCs w:val="28"/>
          <w:lang w:val="uk-UA" w:eastAsia="en-US"/>
        </w:rPr>
        <w:t>ncreas</w:t>
      </w:r>
      <w:r w:rsidRPr="00212D94">
        <w:rPr>
          <w:rFonts w:eastAsia="Calibri"/>
          <w:sz w:val="28"/>
          <w:szCs w:val="28"/>
          <w:lang w:val="en-US" w:eastAsia="en-US"/>
        </w:rPr>
        <w:t>e</w:t>
      </w:r>
      <w:r w:rsidRPr="00212D94">
        <w:rPr>
          <w:rFonts w:eastAsia="Calibri"/>
          <w:sz w:val="28"/>
          <w:szCs w:val="28"/>
          <w:lang w:val="uk-UA" w:eastAsia="en-US"/>
        </w:rPr>
        <w:t xml:space="preserve"> </w:t>
      </w:r>
      <w:r w:rsidRPr="00212D94">
        <w:rPr>
          <w:rFonts w:eastAsia="Calibri"/>
          <w:sz w:val="28"/>
          <w:szCs w:val="28"/>
          <w:lang w:val="en-US" w:eastAsia="en-US"/>
        </w:rPr>
        <w:t xml:space="preserve">the </w:t>
      </w:r>
      <w:r w:rsidRPr="00212D94">
        <w:rPr>
          <w:rFonts w:eastAsia="Calibri"/>
          <w:sz w:val="28"/>
          <w:szCs w:val="28"/>
          <w:lang w:val="uk-UA" w:eastAsia="en-US"/>
        </w:rPr>
        <w:t xml:space="preserve">seeding rate </w:t>
      </w:r>
      <w:r w:rsidRPr="00212D94">
        <w:rPr>
          <w:rFonts w:eastAsia="Calibri"/>
          <w:sz w:val="28"/>
          <w:szCs w:val="28"/>
          <w:lang w:val="en-US" w:eastAsia="en-US"/>
        </w:rPr>
        <w:t>by</w:t>
      </w:r>
      <w:r w:rsidRPr="00212D94">
        <w:rPr>
          <w:rFonts w:eastAsia="Calibri"/>
          <w:sz w:val="28"/>
          <w:szCs w:val="28"/>
          <w:lang w:val="uk-UA" w:eastAsia="en-US"/>
        </w:rPr>
        <w:t xml:space="preserve"> 25 s./m</w:t>
      </w:r>
      <w:r w:rsidRPr="00212D94">
        <w:rPr>
          <w:rFonts w:eastAsia="Calibri"/>
          <w:sz w:val="28"/>
          <w:szCs w:val="28"/>
          <w:vertAlign w:val="superscript"/>
          <w:lang w:val="uk-UA" w:eastAsia="en-US"/>
        </w:rPr>
        <w:t>2</w:t>
      </w:r>
      <w:r w:rsidRPr="00212D94">
        <w:rPr>
          <w:rFonts w:eastAsia="Calibri"/>
          <w:sz w:val="28"/>
          <w:szCs w:val="28"/>
          <w:lang w:val="en-US" w:eastAsia="en-US"/>
        </w:rPr>
        <w:t>,</w:t>
      </w:r>
      <w:r w:rsidRPr="00212D94">
        <w:rPr>
          <w:rFonts w:eastAsia="Calibri"/>
          <w:sz w:val="28"/>
          <w:szCs w:val="28"/>
          <w:lang w:val="uk-UA" w:eastAsia="en-US"/>
        </w:rPr>
        <w:t xml:space="preserve"> </w:t>
      </w:r>
      <w:r w:rsidRPr="00212D94">
        <w:rPr>
          <w:rFonts w:eastAsia="Calibri"/>
          <w:sz w:val="28"/>
          <w:szCs w:val="28"/>
          <w:lang w:val="en-US" w:eastAsia="en-US"/>
        </w:rPr>
        <w:t>the tillering</w:t>
      </w:r>
      <w:r w:rsidRPr="00212D94">
        <w:rPr>
          <w:rFonts w:eastAsia="Calibri"/>
          <w:sz w:val="28"/>
          <w:szCs w:val="28"/>
          <w:lang w:val="uk-UA" w:eastAsia="en-US"/>
        </w:rPr>
        <w:t xml:space="preserve"> coefficient is reduced </w:t>
      </w:r>
      <w:r w:rsidRPr="00212D94">
        <w:rPr>
          <w:rFonts w:eastAsia="Calibri"/>
          <w:sz w:val="28"/>
          <w:szCs w:val="28"/>
          <w:lang w:val="en-US" w:eastAsia="en-US"/>
        </w:rPr>
        <w:t>by</w:t>
      </w:r>
      <w:r w:rsidRPr="00212D94">
        <w:rPr>
          <w:rFonts w:eastAsia="Calibri"/>
          <w:sz w:val="28"/>
          <w:szCs w:val="28"/>
          <w:lang w:val="uk-UA" w:eastAsia="en-US"/>
        </w:rPr>
        <w:t xml:space="preserve"> 0</w:t>
      </w:r>
      <w:r w:rsidRPr="00212D94">
        <w:rPr>
          <w:rFonts w:eastAsia="Calibri"/>
          <w:sz w:val="28"/>
          <w:szCs w:val="28"/>
          <w:lang w:val="en-US" w:eastAsia="en-US"/>
        </w:rPr>
        <w:t>.</w:t>
      </w:r>
      <w:r w:rsidRPr="00212D94">
        <w:rPr>
          <w:rFonts w:eastAsia="Calibri"/>
          <w:sz w:val="28"/>
          <w:szCs w:val="28"/>
          <w:lang w:val="uk-UA" w:eastAsia="en-US"/>
        </w:rPr>
        <w:t>12</w:t>
      </w:r>
      <w:r w:rsidRPr="00212D94">
        <w:rPr>
          <w:rFonts w:eastAsia="Calibri"/>
          <w:sz w:val="28"/>
          <w:szCs w:val="28"/>
          <w:lang w:val="en-US" w:eastAsia="en-US"/>
        </w:rPr>
        <w:t xml:space="preserve">, </w:t>
      </w:r>
      <w:r w:rsidRPr="00212D94">
        <w:rPr>
          <w:rFonts w:eastAsia="Calibri"/>
          <w:sz w:val="28"/>
          <w:szCs w:val="28"/>
          <w:lang w:val="uk-UA" w:eastAsia="en-US"/>
        </w:rPr>
        <w:t>at a constant day length</w:t>
      </w:r>
      <w:r w:rsidRPr="00212D94">
        <w:rPr>
          <w:rFonts w:eastAsia="Calibri"/>
          <w:sz w:val="28"/>
          <w:szCs w:val="28"/>
          <w:lang w:val="en-US" w:eastAsia="en-US"/>
        </w:rPr>
        <w:t>.</w:t>
      </w:r>
      <w:r w:rsidRPr="00212D94">
        <w:rPr>
          <w:rFonts w:eastAsia="Calibri"/>
          <w:sz w:val="28"/>
          <w:szCs w:val="28"/>
          <w:lang w:val="uk-UA" w:eastAsia="en-US"/>
        </w:rPr>
        <w:t xml:space="preserve"> </w:t>
      </w:r>
    </w:p>
    <w:p w:rsidR="00B66E34" w:rsidRPr="00212D94" w:rsidRDefault="00B66E34" w:rsidP="00212D94">
      <w:pPr>
        <w:widowControl w:val="0"/>
        <w:ind w:firstLine="567"/>
        <w:contextualSpacing/>
        <w:jc w:val="both"/>
        <w:rPr>
          <w:rFonts w:eastAsia="Calibri"/>
          <w:sz w:val="28"/>
          <w:szCs w:val="28"/>
          <w:lang w:val="uk-UA" w:eastAsia="en-US"/>
        </w:rPr>
      </w:pPr>
      <w:r w:rsidRPr="00212D94">
        <w:rPr>
          <w:rFonts w:eastAsia="Calibri"/>
          <w:b/>
          <w:sz w:val="28"/>
          <w:szCs w:val="28"/>
          <w:lang w:val="en-US" w:eastAsia="en-US"/>
        </w:rPr>
        <w:t>Keywords:</w:t>
      </w:r>
      <w:r w:rsidRPr="00212D94">
        <w:rPr>
          <w:rFonts w:eastAsia="Calibri"/>
          <w:sz w:val="28"/>
          <w:szCs w:val="28"/>
          <w:lang w:val="en-US" w:eastAsia="en-US"/>
        </w:rPr>
        <w:t xml:space="preserve"> spring barley, tillering rate, light period of the day, sowing dates, seeding rate.</w:t>
      </w: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ind w:firstLine="567"/>
        <w:jc w:val="both"/>
        <w:rPr>
          <w:b/>
          <w:bCs/>
          <w:sz w:val="28"/>
          <w:szCs w:val="28"/>
          <w:lang w:val="en-US"/>
        </w:rPr>
      </w:pPr>
      <w:r w:rsidRPr="00212D94">
        <w:rPr>
          <w:b/>
          <w:bCs/>
          <w:sz w:val="28"/>
          <w:szCs w:val="28"/>
          <w:lang w:val="uk-UA"/>
        </w:rPr>
        <w:lastRenderedPageBreak/>
        <w:t>Demydas G., Demtsyura Y.</w:t>
      </w:r>
      <w:r w:rsidRPr="00212D94">
        <w:rPr>
          <w:b/>
          <w:bCs/>
          <w:sz w:val="28"/>
          <w:szCs w:val="28"/>
          <w:lang w:val="en-US"/>
        </w:rPr>
        <w:t xml:space="preserve"> </w:t>
      </w:r>
      <w:r w:rsidRPr="00212D94">
        <w:rPr>
          <w:b/>
          <w:sz w:val="28"/>
          <w:szCs w:val="28"/>
          <w:lang w:val="en-US"/>
        </w:rPr>
        <w:t>F</w:t>
      </w:r>
      <w:r w:rsidRPr="00212D94">
        <w:rPr>
          <w:b/>
          <w:sz w:val="28"/>
          <w:szCs w:val="28"/>
          <w:lang w:val="uk-UA"/>
        </w:rPr>
        <w:t xml:space="preserve">ormation </w:t>
      </w:r>
      <w:r w:rsidRPr="00212D94">
        <w:rPr>
          <w:b/>
          <w:sz w:val="28"/>
          <w:szCs w:val="28"/>
          <w:lang w:val="en-US"/>
        </w:rPr>
        <w:t xml:space="preserve">of </w:t>
      </w:r>
      <w:r w:rsidRPr="00212D94">
        <w:rPr>
          <w:b/>
          <w:sz w:val="28"/>
          <w:szCs w:val="28"/>
          <w:lang w:val="uk-UA"/>
        </w:rPr>
        <w:t xml:space="preserve">botanical </w:t>
      </w:r>
      <w:r w:rsidRPr="00212D94">
        <w:rPr>
          <w:b/>
          <w:sz w:val="28"/>
          <w:szCs w:val="28"/>
          <w:lang w:val="en-US"/>
        </w:rPr>
        <w:t xml:space="preserve">composition </w:t>
      </w:r>
      <w:r w:rsidRPr="00212D94">
        <w:rPr>
          <w:b/>
          <w:sz w:val="28"/>
          <w:szCs w:val="28"/>
          <w:lang w:val="uk-UA"/>
        </w:rPr>
        <w:t xml:space="preserve">of </w:t>
      </w:r>
      <w:r w:rsidRPr="00212D94">
        <w:rPr>
          <w:b/>
          <w:sz w:val="28"/>
          <w:szCs w:val="28"/>
          <w:lang w:val="en-US"/>
        </w:rPr>
        <w:t xml:space="preserve">a </w:t>
      </w:r>
      <w:r w:rsidRPr="00212D94">
        <w:rPr>
          <w:b/>
          <w:sz w:val="28"/>
          <w:szCs w:val="28"/>
          <w:lang w:val="uk-UA"/>
        </w:rPr>
        <w:t>mix</w:t>
      </w:r>
      <w:r w:rsidRPr="00212D94">
        <w:rPr>
          <w:b/>
          <w:sz w:val="28"/>
          <w:szCs w:val="28"/>
          <w:lang w:val="en-US"/>
        </w:rPr>
        <w:t xml:space="preserve"> of </w:t>
      </w:r>
      <w:r w:rsidRPr="00212D94">
        <w:rPr>
          <w:b/>
          <w:sz w:val="28"/>
          <w:szCs w:val="28"/>
          <w:lang w:val="uk-UA"/>
        </w:rPr>
        <w:t xml:space="preserve">alfalfa and </w:t>
      </w:r>
      <w:r w:rsidRPr="00212D94">
        <w:rPr>
          <w:b/>
          <w:sz w:val="28"/>
          <w:szCs w:val="28"/>
          <w:lang w:val="en-US"/>
        </w:rPr>
        <w:t xml:space="preserve">cereal </w:t>
      </w:r>
      <w:r w:rsidRPr="00212D94">
        <w:rPr>
          <w:b/>
          <w:sz w:val="28"/>
          <w:szCs w:val="28"/>
          <w:lang w:val="uk-UA"/>
        </w:rPr>
        <w:t>grasses depending on fertiliz</w:t>
      </w:r>
      <w:r w:rsidRPr="00212D94">
        <w:rPr>
          <w:b/>
          <w:sz w:val="28"/>
          <w:szCs w:val="28"/>
          <w:lang w:val="en-US"/>
        </w:rPr>
        <w:t>ation level</w:t>
      </w:r>
      <w:r w:rsidRPr="00212D94">
        <w:rPr>
          <w:b/>
          <w:sz w:val="28"/>
          <w:szCs w:val="28"/>
          <w:lang w:val="uk-UA"/>
        </w:rPr>
        <w:t xml:space="preserve"> and seeding method</w:t>
      </w:r>
    </w:p>
    <w:p w:rsidR="00B66E34" w:rsidRPr="00212D94" w:rsidRDefault="00B66E34" w:rsidP="00212D94">
      <w:pPr>
        <w:ind w:firstLine="567"/>
        <w:jc w:val="both"/>
        <w:rPr>
          <w:bCs/>
          <w:sz w:val="28"/>
          <w:szCs w:val="28"/>
          <w:lang w:val="en-US"/>
        </w:rPr>
      </w:pPr>
      <w:r w:rsidRPr="00212D94">
        <w:rPr>
          <w:bCs/>
          <w:sz w:val="28"/>
          <w:szCs w:val="28"/>
          <w:lang w:val="en-US"/>
        </w:rPr>
        <w:t xml:space="preserve">The paper highlights regularities in the formation </w:t>
      </w:r>
      <w:r w:rsidRPr="00212D94">
        <w:rPr>
          <w:sz w:val="28"/>
          <w:szCs w:val="28"/>
          <w:lang w:val="en-US"/>
        </w:rPr>
        <w:t xml:space="preserve">of </w:t>
      </w:r>
      <w:r w:rsidRPr="00212D94">
        <w:rPr>
          <w:sz w:val="28"/>
          <w:szCs w:val="28"/>
          <w:lang w:val="uk-UA"/>
        </w:rPr>
        <w:t xml:space="preserve">botanical </w:t>
      </w:r>
      <w:r w:rsidRPr="00212D94">
        <w:rPr>
          <w:sz w:val="28"/>
          <w:szCs w:val="28"/>
          <w:lang w:val="en-US"/>
        </w:rPr>
        <w:t xml:space="preserve">composition </w:t>
      </w:r>
      <w:r w:rsidRPr="00212D94">
        <w:rPr>
          <w:sz w:val="28"/>
          <w:szCs w:val="28"/>
          <w:lang w:val="uk-UA"/>
        </w:rPr>
        <w:t xml:space="preserve">of </w:t>
      </w:r>
      <w:r w:rsidRPr="00212D94">
        <w:rPr>
          <w:sz w:val="28"/>
          <w:szCs w:val="28"/>
          <w:lang w:val="en-US"/>
        </w:rPr>
        <w:t xml:space="preserve">a </w:t>
      </w:r>
      <w:r w:rsidRPr="00212D94">
        <w:rPr>
          <w:sz w:val="28"/>
          <w:szCs w:val="28"/>
          <w:lang w:val="uk-UA"/>
        </w:rPr>
        <w:t>mix</w:t>
      </w:r>
      <w:r w:rsidRPr="00212D94">
        <w:rPr>
          <w:sz w:val="28"/>
          <w:szCs w:val="28"/>
          <w:lang w:val="en-US"/>
        </w:rPr>
        <w:t xml:space="preserve"> of </w:t>
      </w:r>
      <w:r w:rsidRPr="00212D94">
        <w:rPr>
          <w:sz w:val="28"/>
          <w:szCs w:val="28"/>
          <w:lang w:val="uk-UA"/>
        </w:rPr>
        <w:t xml:space="preserve">alfalfa and </w:t>
      </w:r>
      <w:r w:rsidRPr="00212D94">
        <w:rPr>
          <w:sz w:val="28"/>
          <w:szCs w:val="28"/>
          <w:lang w:val="en-US"/>
        </w:rPr>
        <w:t xml:space="preserve">cereal </w:t>
      </w:r>
      <w:r w:rsidRPr="00212D94">
        <w:rPr>
          <w:sz w:val="28"/>
          <w:szCs w:val="28"/>
          <w:lang w:val="uk-UA"/>
        </w:rPr>
        <w:t>grasses depending on fertiliz</w:t>
      </w:r>
      <w:r w:rsidRPr="00212D94">
        <w:rPr>
          <w:sz w:val="28"/>
          <w:szCs w:val="28"/>
          <w:lang w:val="en-US"/>
        </w:rPr>
        <w:t>ation level,</w:t>
      </w:r>
      <w:r w:rsidRPr="00212D94">
        <w:rPr>
          <w:sz w:val="28"/>
          <w:szCs w:val="28"/>
          <w:lang w:val="uk-UA"/>
        </w:rPr>
        <w:t xml:space="preserve"> seeding method</w:t>
      </w:r>
      <w:r w:rsidRPr="00212D94">
        <w:rPr>
          <w:sz w:val="28"/>
          <w:szCs w:val="28"/>
          <w:lang w:val="en-US"/>
        </w:rPr>
        <w:t xml:space="preserve"> and grass population age.</w:t>
      </w:r>
    </w:p>
    <w:p w:rsidR="00B66E34" w:rsidRPr="00212D94" w:rsidRDefault="00B66E34" w:rsidP="00212D94">
      <w:pPr>
        <w:ind w:firstLine="567"/>
        <w:jc w:val="both"/>
        <w:rPr>
          <w:bCs/>
          <w:sz w:val="28"/>
          <w:szCs w:val="28"/>
          <w:lang w:val="en-US"/>
        </w:rPr>
      </w:pPr>
      <w:r w:rsidRPr="00212D94">
        <w:rPr>
          <w:b/>
          <w:bCs/>
          <w:sz w:val="28"/>
          <w:szCs w:val="28"/>
          <w:lang w:val="en-US"/>
        </w:rPr>
        <w:t xml:space="preserve">Keywords: </w:t>
      </w:r>
      <w:r w:rsidRPr="00212D94">
        <w:rPr>
          <w:bCs/>
          <w:sz w:val="28"/>
          <w:szCs w:val="28"/>
          <w:lang w:val="en-US"/>
        </w:rPr>
        <w:t xml:space="preserve">botanical </w:t>
      </w:r>
      <w:r w:rsidRPr="00212D94">
        <w:rPr>
          <w:sz w:val="28"/>
          <w:szCs w:val="28"/>
          <w:lang w:val="en-US"/>
        </w:rPr>
        <w:t>composition</w:t>
      </w:r>
      <w:r w:rsidRPr="00212D94">
        <w:rPr>
          <w:bCs/>
          <w:sz w:val="28"/>
          <w:szCs w:val="28"/>
          <w:lang w:val="en-US"/>
        </w:rPr>
        <w:t xml:space="preserve">, </w:t>
      </w:r>
      <w:r w:rsidRPr="00212D94">
        <w:rPr>
          <w:sz w:val="28"/>
          <w:szCs w:val="28"/>
          <w:lang w:val="uk-UA"/>
        </w:rPr>
        <w:t>fertiliz</w:t>
      </w:r>
      <w:r w:rsidRPr="00212D94">
        <w:rPr>
          <w:sz w:val="28"/>
          <w:szCs w:val="28"/>
          <w:lang w:val="en-US"/>
        </w:rPr>
        <w:t>ation level</w:t>
      </w:r>
      <w:r w:rsidRPr="00212D94">
        <w:rPr>
          <w:bCs/>
          <w:sz w:val="28"/>
          <w:szCs w:val="28"/>
          <w:lang w:val="en-US"/>
        </w:rPr>
        <w:t xml:space="preserve">, </w:t>
      </w:r>
      <w:r w:rsidRPr="00212D94">
        <w:rPr>
          <w:sz w:val="28"/>
          <w:szCs w:val="28"/>
          <w:lang w:val="uk-UA"/>
        </w:rPr>
        <w:t>seeding method</w:t>
      </w:r>
      <w:r w:rsidRPr="00212D94">
        <w:rPr>
          <w:bCs/>
          <w:sz w:val="28"/>
          <w:szCs w:val="28"/>
          <w:lang w:val="en-US"/>
        </w:rPr>
        <w:t>, grass mix.</w:t>
      </w:r>
    </w:p>
    <w:p w:rsidR="00B66E34" w:rsidRPr="00212D94" w:rsidRDefault="00B66E34" w:rsidP="00212D94">
      <w:pPr>
        <w:ind w:firstLine="567"/>
        <w:jc w:val="both"/>
        <w:rPr>
          <w:sz w:val="28"/>
          <w:szCs w:val="28"/>
          <w:lang w:val="en-US"/>
        </w:rPr>
      </w:pPr>
    </w:p>
    <w:p w:rsidR="00C54B06" w:rsidRPr="00212D94" w:rsidRDefault="00C54B06"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C54B06" w:rsidRPr="00212D94" w:rsidRDefault="00C54B06" w:rsidP="00212D94">
      <w:pPr>
        <w:tabs>
          <w:tab w:val="left" w:pos="709"/>
        </w:tabs>
        <w:ind w:firstLine="567"/>
        <w:jc w:val="both"/>
        <w:rPr>
          <w:b/>
          <w:sz w:val="28"/>
          <w:szCs w:val="28"/>
          <w:lang w:val="en-US"/>
        </w:rPr>
      </w:pPr>
      <w:r w:rsidRPr="00212D94">
        <w:rPr>
          <w:b/>
          <w:sz w:val="28"/>
          <w:szCs w:val="28"/>
          <w:lang w:val="en-US"/>
        </w:rPr>
        <w:lastRenderedPageBreak/>
        <w:t>Yeremenko O.A.</w:t>
      </w:r>
      <w:r w:rsidRPr="00212D94">
        <w:rPr>
          <w:b/>
          <w:sz w:val="28"/>
          <w:szCs w:val="28"/>
          <w:lang w:val="uk-UA"/>
        </w:rPr>
        <w:t>,</w:t>
      </w:r>
      <w:r w:rsidRPr="00212D94">
        <w:rPr>
          <w:b/>
          <w:sz w:val="28"/>
          <w:szCs w:val="28"/>
          <w:lang w:val="en-US"/>
        </w:rPr>
        <w:t xml:space="preserve"> Pokoptseva L.A.</w:t>
      </w:r>
      <w:r w:rsidRPr="00212D94">
        <w:rPr>
          <w:b/>
          <w:sz w:val="28"/>
          <w:szCs w:val="28"/>
          <w:lang w:val="uk-UA"/>
        </w:rPr>
        <w:t xml:space="preserve"> </w:t>
      </w:r>
      <w:r w:rsidRPr="00212D94">
        <w:rPr>
          <w:b/>
          <w:sz w:val="28"/>
          <w:szCs w:val="28"/>
          <w:lang w:val="en-US"/>
        </w:rPr>
        <w:t>Influence of plant growth regulators on forming the productivity of sunflower (Helianthus annuus L.) in the Steppe of Ukraine against the background of Euro-Lightning herbicide application</w:t>
      </w:r>
    </w:p>
    <w:p w:rsidR="00C54B06" w:rsidRPr="00212D94" w:rsidRDefault="00C54B06" w:rsidP="00212D94">
      <w:pPr>
        <w:ind w:firstLine="567"/>
        <w:jc w:val="both"/>
        <w:rPr>
          <w:sz w:val="28"/>
          <w:szCs w:val="28"/>
          <w:lang w:val="en-US"/>
        </w:rPr>
      </w:pPr>
      <w:r w:rsidRPr="00212D94">
        <w:rPr>
          <w:sz w:val="28"/>
          <w:szCs w:val="28"/>
          <w:lang w:val="en-US"/>
        </w:rPr>
        <w:t>The climate of the Steppe zone of Ukraine has been recently characterized by a substantial temperature increase, decrease of rainfalls, and their irregularity. This led to the decrease of the stock of productive moisture in the arable and one meter deep layers of the soil, occurrence of prolonged hydrothermal stresses during critical phases of plant development, especially of the late spring crops including sunflower. In the conditions of the Southern Steppe of Ukraine the best indexes of growth, development and yield of sunflower plants can be obtained by pre-sowing treatment of seeds with growth regulators. The goal of our research was to determine the influence of Emistim C and AKM growth regulators on growth, development and formation of the main structural elements of yield of Armada sunflower hybrid</w:t>
      </w:r>
      <w:r w:rsidRPr="00212D94">
        <w:rPr>
          <w:sz w:val="28"/>
          <w:szCs w:val="28"/>
          <w:lang w:val="uk-UA"/>
        </w:rPr>
        <w:t xml:space="preserve"> </w:t>
      </w:r>
      <w:r w:rsidRPr="00212D94">
        <w:rPr>
          <w:sz w:val="28"/>
          <w:szCs w:val="28"/>
          <w:lang w:val="en-US"/>
        </w:rPr>
        <w:t xml:space="preserve">against the background of Euro-Lightning herbicide use. The influence of growth regulators (factor A) and hydrothermal conditions of the year (factor B) on formation of sunflower yield structure was studied in the field experiment by the scheme: 1 (control) – treatment of seeds with water, 2 – treatment of seeds with Emistim C (0.20 l/t), 3 - treatment of seeds with AKM (0.33 l/t). Seed treatment was done 1-2 days before sowing with using incrustation method calculated from </w:t>
      </w:r>
      <w:smartTag w:uri="urn:schemas-microsoft-com:office:smarttags" w:element="metricconverter">
        <w:smartTagPr>
          <w:attr w:name="ProductID" w:val="10 l"/>
        </w:smartTagPr>
        <w:r w:rsidRPr="00212D94">
          <w:rPr>
            <w:sz w:val="28"/>
            <w:szCs w:val="28"/>
            <w:lang w:val="en-US"/>
          </w:rPr>
          <w:t>10 l</w:t>
        </w:r>
      </w:smartTag>
      <w:r w:rsidRPr="00212D94">
        <w:rPr>
          <w:sz w:val="28"/>
          <w:szCs w:val="28"/>
          <w:lang w:val="en-US"/>
        </w:rPr>
        <w:t xml:space="preserve"> of working solution for 1 t of seeds.</w:t>
      </w:r>
    </w:p>
    <w:p w:rsidR="00C54B06" w:rsidRPr="00212D94" w:rsidRDefault="00C54B06" w:rsidP="00212D94">
      <w:pPr>
        <w:ind w:firstLine="567"/>
        <w:jc w:val="both"/>
        <w:rPr>
          <w:sz w:val="28"/>
          <w:szCs w:val="28"/>
          <w:lang w:val="uk-UA"/>
        </w:rPr>
      </w:pPr>
      <w:r w:rsidRPr="00212D94">
        <w:rPr>
          <w:sz w:val="28"/>
          <w:szCs w:val="28"/>
          <w:lang w:val="en-US"/>
        </w:rPr>
        <w:t xml:space="preserve">Pre-sowing treatment of sunflower seeds with plant growth regulators causes increase in leaf surface area by </w:t>
      </w:r>
      <w:r w:rsidRPr="00212D94">
        <w:rPr>
          <w:sz w:val="28"/>
          <w:szCs w:val="28"/>
          <w:lang w:val="uk-UA"/>
        </w:rPr>
        <w:t>26</w:t>
      </w:r>
      <w:r w:rsidRPr="00212D94">
        <w:rPr>
          <w:sz w:val="28"/>
          <w:szCs w:val="28"/>
          <w:lang w:val="en-US"/>
        </w:rPr>
        <w:t xml:space="preserve"> %; reduces the duration of phenological phases of development on average by 2 – 4 days; increases resistance of sunflower plants to abiotic stresses and increases productivity by </w:t>
      </w:r>
      <w:r w:rsidRPr="00212D94">
        <w:rPr>
          <w:sz w:val="28"/>
          <w:szCs w:val="28"/>
          <w:lang w:val="uk-UA"/>
        </w:rPr>
        <w:t>31</w:t>
      </w:r>
      <w:r w:rsidRPr="00212D94">
        <w:rPr>
          <w:sz w:val="28"/>
          <w:szCs w:val="28"/>
          <w:lang w:val="en-US"/>
        </w:rPr>
        <w:t>.</w:t>
      </w:r>
      <w:r w:rsidRPr="00212D94">
        <w:rPr>
          <w:sz w:val="28"/>
          <w:szCs w:val="28"/>
          <w:lang w:val="uk-UA"/>
        </w:rPr>
        <w:t>5</w:t>
      </w:r>
      <w:r w:rsidRPr="00212D94">
        <w:rPr>
          <w:sz w:val="28"/>
          <w:szCs w:val="28"/>
          <w:lang w:val="en-US"/>
        </w:rPr>
        <w:t xml:space="preserve"> %. The comparative assessment of results of research is carried out and the ranged row for Armada hybrid is established. The optimal is the option of pre-sowing treatment of seeds with AKM plant growth regulator – the first rank (</w:t>
      </w:r>
      <w:r w:rsidRPr="00212D94">
        <w:rPr>
          <w:position w:val="-10"/>
          <w:sz w:val="28"/>
          <w:szCs w:val="28"/>
          <w:lang w:val="uk-UA"/>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6.1pt" o:ole="">
            <v:imagedata r:id="rId6" o:title=""/>
          </v:shape>
          <o:OLEObject Type="Embed" ProgID="Equation.3" ShapeID="_x0000_i1025" DrawAspect="Content" ObjectID="_1543047181" r:id="rId7"/>
        </w:object>
      </w:r>
      <w:r w:rsidRPr="00212D94">
        <w:rPr>
          <w:sz w:val="28"/>
          <w:szCs w:val="28"/>
          <w:lang w:val="en-US"/>
        </w:rPr>
        <w:t>=1.90).</w:t>
      </w:r>
    </w:p>
    <w:p w:rsidR="00C54B06" w:rsidRPr="00212D94" w:rsidRDefault="00C54B06" w:rsidP="00212D94">
      <w:pPr>
        <w:ind w:firstLine="567"/>
        <w:jc w:val="both"/>
        <w:rPr>
          <w:sz w:val="28"/>
          <w:szCs w:val="28"/>
          <w:lang w:val="en-US"/>
        </w:rPr>
      </w:pPr>
      <w:r w:rsidRPr="00212D94">
        <w:rPr>
          <w:b/>
          <w:sz w:val="28"/>
          <w:szCs w:val="28"/>
          <w:lang w:val="en-US"/>
        </w:rPr>
        <w:t>Keywords:</w:t>
      </w:r>
      <w:r w:rsidRPr="00212D94">
        <w:rPr>
          <w:sz w:val="28"/>
          <w:szCs w:val="28"/>
          <w:lang w:val="en-US"/>
        </w:rPr>
        <w:t xml:space="preserve"> sunflower, productivity, plant growth regulator, hydrothermal conditions, growth and development of plants, the ranged row.</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en" w:eastAsia="uk-UA"/>
        </w:rPr>
      </w:pPr>
      <w:r w:rsidRPr="00212D94">
        <w:rPr>
          <w:b/>
          <w:sz w:val="28"/>
          <w:szCs w:val="28"/>
          <w:lang w:val="en-US" w:eastAsia="uk-UA"/>
        </w:rPr>
        <w:lastRenderedPageBreak/>
        <w:t xml:space="preserve">Kapinos M.V., Kalytka V.V. </w:t>
      </w:r>
      <w:r w:rsidRPr="00212D94">
        <w:rPr>
          <w:b/>
          <w:sz w:val="28"/>
          <w:szCs w:val="28"/>
          <w:lang w:val="en" w:eastAsia="uk-UA"/>
        </w:rPr>
        <w:t>Influence of growth regulators and microbial preparations on seed germination and initial growth of peas (Pisum</w:t>
      </w:r>
      <w:r w:rsidRPr="00212D94">
        <w:rPr>
          <w:b/>
          <w:sz w:val="28"/>
          <w:szCs w:val="28"/>
          <w:lang w:val="uk-UA" w:eastAsia="uk-UA"/>
        </w:rPr>
        <w:t xml:space="preserve"> </w:t>
      </w:r>
      <w:r w:rsidRPr="00212D94">
        <w:rPr>
          <w:b/>
          <w:sz w:val="28"/>
          <w:szCs w:val="28"/>
          <w:lang w:val="en" w:eastAsia="uk-UA"/>
        </w:rPr>
        <w:t>sativum L.)</w:t>
      </w:r>
    </w:p>
    <w:p w:rsidR="00B66E34" w:rsidRPr="00212D94" w:rsidRDefault="00B66E34" w:rsidP="00212D94">
      <w:pPr>
        <w:ind w:firstLine="567"/>
        <w:jc w:val="both"/>
        <w:rPr>
          <w:sz w:val="28"/>
          <w:szCs w:val="28"/>
          <w:lang w:val="en-US" w:eastAsia="uk-UA"/>
        </w:rPr>
      </w:pPr>
      <w:r w:rsidRPr="00212D94">
        <w:rPr>
          <w:sz w:val="28"/>
          <w:szCs w:val="28"/>
          <w:lang w:val="uk-UA" w:eastAsia="uk-UA"/>
        </w:rPr>
        <w:t xml:space="preserve">To enhance the symbiotic and associative nitrogen fixation, </w:t>
      </w:r>
      <w:r w:rsidRPr="00212D94">
        <w:rPr>
          <w:sz w:val="28"/>
          <w:szCs w:val="28"/>
          <w:lang w:val="en-US" w:eastAsia="uk-UA"/>
        </w:rPr>
        <w:t>it</w:t>
      </w:r>
      <w:r w:rsidRPr="00212D94">
        <w:rPr>
          <w:sz w:val="28"/>
          <w:szCs w:val="28"/>
          <w:lang w:val="uk-UA" w:eastAsia="uk-UA"/>
        </w:rPr>
        <w:t xml:space="preserve"> is effective </w:t>
      </w:r>
      <w:r w:rsidRPr="00212D94">
        <w:rPr>
          <w:sz w:val="28"/>
          <w:szCs w:val="28"/>
          <w:lang w:val="en-US" w:eastAsia="uk-UA"/>
        </w:rPr>
        <w:t>to</w:t>
      </w:r>
      <w:r w:rsidRPr="00212D94">
        <w:rPr>
          <w:sz w:val="28"/>
          <w:szCs w:val="28"/>
          <w:lang w:val="uk-UA" w:eastAsia="uk-UA"/>
        </w:rPr>
        <w:t xml:space="preserve"> inoculat</w:t>
      </w:r>
      <w:r w:rsidRPr="00212D94">
        <w:rPr>
          <w:sz w:val="28"/>
          <w:szCs w:val="28"/>
          <w:lang w:val="en-US" w:eastAsia="uk-UA"/>
        </w:rPr>
        <w:t>e</w:t>
      </w:r>
      <w:r w:rsidRPr="00212D94">
        <w:rPr>
          <w:sz w:val="28"/>
          <w:szCs w:val="28"/>
          <w:lang w:val="uk-UA" w:eastAsia="uk-UA"/>
        </w:rPr>
        <w:t xml:space="preserve"> seed</w:t>
      </w:r>
      <w:r w:rsidRPr="00212D94">
        <w:rPr>
          <w:sz w:val="28"/>
          <w:szCs w:val="28"/>
          <w:lang w:val="en-US" w:eastAsia="uk-UA"/>
        </w:rPr>
        <w:t>s</w:t>
      </w:r>
      <w:r w:rsidRPr="00212D94">
        <w:rPr>
          <w:sz w:val="28"/>
          <w:szCs w:val="28"/>
          <w:lang w:val="uk-UA" w:eastAsia="uk-UA"/>
        </w:rPr>
        <w:t xml:space="preserve"> before sowing </w:t>
      </w:r>
      <w:r w:rsidRPr="00212D94">
        <w:rPr>
          <w:sz w:val="28"/>
          <w:szCs w:val="28"/>
          <w:lang w:val="en-US" w:eastAsia="uk-UA"/>
        </w:rPr>
        <w:t>with</w:t>
      </w:r>
      <w:r w:rsidRPr="00212D94">
        <w:rPr>
          <w:sz w:val="28"/>
          <w:szCs w:val="28"/>
          <w:lang w:val="uk-UA" w:eastAsia="uk-UA"/>
        </w:rPr>
        <w:t xml:space="preserve"> active strains </w:t>
      </w:r>
      <w:r w:rsidRPr="00212D94">
        <w:rPr>
          <w:sz w:val="28"/>
          <w:szCs w:val="28"/>
          <w:lang w:val="en-US" w:eastAsia="uk-UA"/>
        </w:rPr>
        <w:t>of</w:t>
      </w:r>
      <w:r w:rsidRPr="00212D94">
        <w:rPr>
          <w:sz w:val="28"/>
          <w:szCs w:val="28"/>
          <w:lang w:val="uk-UA" w:eastAsia="uk-UA"/>
        </w:rPr>
        <w:t xml:space="preserve"> nitrogen </w:t>
      </w:r>
      <w:r w:rsidRPr="00212D94">
        <w:rPr>
          <w:sz w:val="28"/>
          <w:szCs w:val="28"/>
          <w:lang w:val="en-US" w:eastAsia="uk-UA"/>
        </w:rPr>
        <w:t>fixating</w:t>
      </w:r>
      <w:r w:rsidRPr="00212D94">
        <w:rPr>
          <w:sz w:val="28"/>
          <w:szCs w:val="28"/>
          <w:lang w:val="uk-UA" w:eastAsia="uk-UA"/>
        </w:rPr>
        <w:t xml:space="preserve"> </w:t>
      </w:r>
      <w:r w:rsidRPr="00212D94">
        <w:rPr>
          <w:sz w:val="28"/>
          <w:szCs w:val="28"/>
          <w:lang w:val="en-US" w:eastAsia="uk-UA"/>
        </w:rPr>
        <w:t>agents</w:t>
      </w:r>
      <w:r w:rsidRPr="00212D94">
        <w:rPr>
          <w:sz w:val="28"/>
          <w:szCs w:val="28"/>
          <w:lang w:val="uk-UA" w:eastAsia="uk-UA"/>
        </w:rPr>
        <w:t xml:space="preserve">. However, to improve </w:t>
      </w:r>
      <w:r w:rsidRPr="00212D94">
        <w:rPr>
          <w:sz w:val="28"/>
          <w:szCs w:val="28"/>
          <w:lang w:val="en-US" w:eastAsia="uk-UA"/>
        </w:rPr>
        <w:t xml:space="preserve">the </w:t>
      </w:r>
      <w:r w:rsidRPr="00212D94">
        <w:rPr>
          <w:sz w:val="28"/>
          <w:szCs w:val="28"/>
          <w:lang w:val="uk-UA" w:eastAsia="uk-UA"/>
        </w:rPr>
        <w:t xml:space="preserve">phytosanitary </w:t>
      </w:r>
      <w:r w:rsidRPr="00212D94">
        <w:rPr>
          <w:sz w:val="28"/>
          <w:szCs w:val="28"/>
          <w:lang w:val="en-US" w:eastAsia="uk-UA"/>
        </w:rPr>
        <w:t>condition</w:t>
      </w:r>
      <w:r w:rsidRPr="00212D94">
        <w:rPr>
          <w:sz w:val="28"/>
          <w:szCs w:val="28"/>
          <w:lang w:val="uk-UA" w:eastAsia="uk-UA"/>
        </w:rPr>
        <w:t xml:space="preserve"> of crops and the quality of commercial products </w:t>
      </w:r>
      <w:r w:rsidRPr="00212D94">
        <w:rPr>
          <w:sz w:val="28"/>
          <w:szCs w:val="28"/>
          <w:lang w:val="en-US" w:eastAsia="uk-UA"/>
        </w:rPr>
        <w:t xml:space="preserve">it </w:t>
      </w:r>
      <w:r w:rsidRPr="00212D94">
        <w:rPr>
          <w:sz w:val="28"/>
          <w:szCs w:val="28"/>
          <w:lang w:val="uk-UA" w:eastAsia="uk-UA"/>
        </w:rPr>
        <w:t xml:space="preserve">is </w:t>
      </w:r>
      <w:r w:rsidRPr="00212D94">
        <w:rPr>
          <w:sz w:val="28"/>
          <w:szCs w:val="28"/>
          <w:lang w:val="en-US" w:eastAsia="uk-UA"/>
        </w:rPr>
        <w:t xml:space="preserve">expedient to introduce a </w:t>
      </w:r>
      <w:r w:rsidRPr="00212D94">
        <w:rPr>
          <w:sz w:val="28"/>
          <w:szCs w:val="28"/>
          <w:lang w:val="uk-UA" w:eastAsia="uk-UA"/>
        </w:rPr>
        <w:t xml:space="preserve">balanced </w:t>
      </w:r>
      <w:r w:rsidRPr="00212D94">
        <w:rPr>
          <w:sz w:val="28"/>
          <w:szCs w:val="28"/>
          <w:lang w:val="en-US" w:eastAsia="uk-UA"/>
        </w:rPr>
        <w:t>application of</w:t>
      </w:r>
      <w:r w:rsidRPr="00212D94">
        <w:rPr>
          <w:sz w:val="28"/>
          <w:szCs w:val="28"/>
          <w:lang w:val="uk-UA" w:eastAsia="uk-UA"/>
        </w:rPr>
        <w:t xml:space="preserve"> biological products, plant growth regulators (PPP) and mineral</w:t>
      </w:r>
      <w:r w:rsidRPr="00212D94">
        <w:rPr>
          <w:sz w:val="28"/>
          <w:szCs w:val="28"/>
          <w:lang w:val="en-US" w:eastAsia="uk-UA"/>
        </w:rPr>
        <w:t xml:space="preserve"> fertilizers.</w:t>
      </w:r>
    </w:p>
    <w:p w:rsidR="00B66E34" w:rsidRPr="00212D94" w:rsidRDefault="00B66E34" w:rsidP="00212D94">
      <w:pPr>
        <w:ind w:firstLine="567"/>
        <w:jc w:val="both"/>
        <w:rPr>
          <w:sz w:val="28"/>
          <w:szCs w:val="28"/>
          <w:lang w:val="en-US" w:eastAsia="uk-UA"/>
        </w:rPr>
      </w:pPr>
      <w:r w:rsidRPr="00212D94">
        <w:rPr>
          <w:sz w:val="28"/>
          <w:szCs w:val="28"/>
          <w:lang w:val="en-US" w:eastAsia="uk-UA"/>
        </w:rPr>
        <w:t>In order to establish the impact of anti-stress PPP and bacteria of the genus Rhizobium on the process of seed germination pea, the initial growth of roots and shoots, a two-factor laboratory experiment (ACN - A factor, Ryzobofit - factor B) was done.</w:t>
      </w:r>
    </w:p>
    <w:p w:rsidR="00B66E34" w:rsidRPr="00212D94" w:rsidRDefault="00B66E34" w:rsidP="00212D94">
      <w:pPr>
        <w:ind w:firstLine="567"/>
        <w:jc w:val="both"/>
        <w:rPr>
          <w:sz w:val="28"/>
          <w:szCs w:val="28"/>
          <w:lang w:val="en-US" w:eastAsia="uk-UA"/>
        </w:rPr>
      </w:pPr>
      <w:r w:rsidRPr="00212D94">
        <w:rPr>
          <w:sz w:val="28"/>
          <w:szCs w:val="28"/>
          <w:lang w:val="en-US" w:eastAsia="uk-UA"/>
        </w:rPr>
        <w:t>As the results of the study show, the highest and most reliable intensity of full soaking of pea seeds was under the pre-PPP AKM treatment, and the lowest - after the inoculation with Ryzobofit. During heterotrophic nutrition the greatest effect on the process of seed germination of peas had AKM and its mixture with Ryzobofitom. During autotrophic nutrition crude mass of cotyledons was significantly reduced by AKM treatment and its mixture with Ryzobofitom, accompanied by activation of growth processes in roots and shoots, and increase in their weight and linear sizes. During the development stages studied between pea seedlings raw achene weight and mass of raw roots there was established an inverse correlation of medium strength (r = from - to 0.4611 - 0.5995), and between crude achene weight and mass of raw sprout this relationship increases to strong (r = from - to 0.8457 - 0.8705). Seeds treatment with growth regulators and microbial preparations significantly increased vigor by 6-7% compared to untreated seeds, but we have not found significant difference between the options. Significant effects on laboratory germination were not determined.</w:t>
      </w:r>
    </w:p>
    <w:p w:rsidR="00B66E34" w:rsidRPr="00212D94" w:rsidRDefault="00B66E34" w:rsidP="00212D94">
      <w:pPr>
        <w:ind w:firstLine="567"/>
        <w:jc w:val="both"/>
        <w:rPr>
          <w:sz w:val="28"/>
          <w:szCs w:val="28"/>
          <w:lang w:val="en-US" w:eastAsia="uk-UA"/>
        </w:rPr>
      </w:pPr>
      <w:r w:rsidRPr="00212D94">
        <w:rPr>
          <w:sz w:val="28"/>
          <w:szCs w:val="28"/>
          <w:lang w:val="en-US" w:eastAsia="uk-UA"/>
        </w:rPr>
        <w:t>Over the period studied plant growth regulators (factor A) show the greatest impact on the length of the root (86.7%), root weight (49.3%) with a significant exposure to the interaction of these factors (35.6%). The influence of microbial preparations (factor B) on root growth is insignificant (2-6%). The</w:t>
      </w:r>
      <w:r w:rsidRPr="00212D94">
        <w:rPr>
          <w:sz w:val="28"/>
          <w:szCs w:val="28"/>
          <w:lang w:val="uk-UA" w:eastAsia="uk-UA"/>
        </w:rPr>
        <w:t xml:space="preserve"> </w:t>
      </w:r>
      <w:r w:rsidRPr="00212D94">
        <w:rPr>
          <w:sz w:val="28"/>
          <w:szCs w:val="28"/>
          <w:lang w:val="en-US" w:eastAsia="uk-UA"/>
        </w:rPr>
        <w:t>interaction</w:t>
      </w:r>
      <w:r w:rsidRPr="00212D94">
        <w:rPr>
          <w:sz w:val="28"/>
          <w:szCs w:val="28"/>
          <w:lang w:val="uk-UA" w:eastAsia="uk-UA"/>
        </w:rPr>
        <w:t xml:space="preserve"> </w:t>
      </w:r>
      <w:r w:rsidRPr="00212D94">
        <w:rPr>
          <w:sz w:val="28"/>
          <w:szCs w:val="28"/>
          <w:lang w:val="en-US" w:eastAsia="uk-UA"/>
        </w:rPr>
        <w:t>of</w:t>
      </w:r>
      <w:r w:rsidRPr="00212D94">
        <w:rPr>
          <w:sz w:val="28"/>
          <w:szCs w:val="28"/>
          <w:lang w:val="uk-UA" w:eastAsia="uk-UA"/>
        </w:rPr>
        <w:t xml:space="preserve"> </w:t>
      </w:r>
      <w:r w:rsidRPr="00212D94">
        <w:rPr>
          <w:sz w:val="28"/>
          <w:szCs w:val="28"/>
          <w:lang w:val="en-US" w:eastAsia="uk-UA"/>
        </w:rPr>
        <w:t>the factors</w:t>
      </w:r>
      <w:r w:rsidRPr="00212D94">
        <w:rPr>
          <w:sz w:val="28"/>
          <w:szCs w:val="28"/>
          <w:lang w:val="uk-UA" w:eastAsia="uk-UA"/>
        </w:rPr>
        <w:t xml:space="preserve"> </w:t>
      </w:r>
      <w:r w:rsidRPr="00212D94">
        <w:rPr>
          <w:sz w:val="28"/>
          <w:szCs w:val="28"/>
          <w:lang w:val="en-US" w:eastAsia="uk-UA"/>
        </w:rPr>
        <w:t xml:space="preserve">studied had the highest effect on the growth of shoot mass </w:t>
      </w:r>
      <w:r w:rsidRPr="00212D94">
        <w:rPr>
          <w:sz w:val="28"/>
          <w:szCs w:val="28"/>
          <w:lang w:val="uk-UA" w:eastAsia="uk-UA"/>
        </w:rPr>
        <w:t xml:space="preserve">(71.9%), </w:t>
      </w:r>
      <w:r w:rsidRPr="00212D94">
        <w:rPr>
          <w:sz w:val="28"/>
          <w:szCs w:val="28"/>
          <w:lang w:val="en-US" w:eastAsia="uk-UA"/>
        </w:rPr>
        <w:t>while the growth regulator (57.3%) mostly influences shoot growth in length</w:t>
      </w:r>
      <w:r w:rsidRPr="00212D94">
        <w:rPr>
          <w:sz w:val="28"/>
          <w:szCs w:val="28"/>
          <w:lang w:val="uk-UA" w:eastAsia="uk-UA"/>
        </w:rPr>
        <w:t xml:space="preserve">. </w:t>
      </w:r>
      <w:r w:rsidRPr="00212D94">
        <w:rPr>
          <w:sz w:val="28"/>
          <w:szCs w:val="28"/>
          <w:lang w:val="en-US" w:eastAsia="uk-UA"/>
        </w:rPr>
        <w:t>The influence of the microbial preparation on the growth of the stem is not significant (0.6 - 6.9%). Thus, the biggest impact on the growth of the root system has AKM (factor A), and the growth and development of shoots is influenced by AKM and Ryzobofit (interaction of factors A and B).</w:t>
      </w:r>
    </w:p>
    <w:p w:rsidR="00B66E34" w:rsidRPr="00212D94" w:rsidRDefault="00B66E34" w:rsidP="0021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uk-UA"/>
        </w:rPr>
      </w:pPr>
      <w:r w:rsidRPr="00212D94">
        <w:rPr>
          <w:b/>
          <w:sz w:val="28"/>
          <w:szCs w:val="28"/>
          <w:lang w:val="en" w:eastAsia="uk-UA"/>
        </w:rPr>
        <w:t>Keywords:</w:t>
      </w:r>
      <w:r w:rsidRPr="00212D94">
        <w:rPr>
          <w:sz w:val="28"/>
          <w:szCs w:val="28"/>
          <w:lang w:val="en" w:eastAsia="uk-UA"/>
        </w:rPr>
        <w:t xml:space="preserve"> peas, microbial preparation, plant growth regulator, germination energy, roots, shoots.</w:t>
      </w:r>
    </w:p>
    <w:p w:rsidR="00B66E34" w:rsidRPr="00212D94" w:rsidRDefault="00B66E34" w:rsidP="00212D94">
      <w:pPr>
        <w:ind w:firstLine="567"/>
        <w:jc w:val="both"/>
        <w:rPr>
          <w:sz w:val="28"/>
          <w:szCs w:val="28"/>
          <w:lang w:val="uk-UA" w:eastAsia="uk-UA"/>
        </w:rPr>
      </w:pP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shd w:val="clear" w:color="auto" w:fill="FFFFFF"/>
        <w:ind w:firstLine="567"/>
        <w:jc w:val="both"/>
        <w:rPr>
          <w:rFonts w:eastAsia="Calibri"/>
          <w:b/>
          <w:sz w:val="28"/>
          <w:szCs w:val="28"/>
          <w:lang w:val="en-US" w:eastAsia="en-US"/>
        </w:rPr>
      </w:pPr>
      <w:r w:rsidRPr="00212D94">
        <w:rPr>
          <w:rFonts w:eastAsia="Calibri"/>
          <w:b/>
          <w:sz w:val="28"/>
          <w:szCs w:val="28"/>
          <w:lang w:val="en-US" w:eastAsia="en-US"/>
        </w:rPr>
        <w:lastRenderedPageBreak/>
        <w:t>Kokovikhin S.V., Nesterchuk V.V. Effect of plant density and fertilizers on the formation of productivity of sunflower hybrids grown under the conditions of Southern Ukraine</w:t>
      </w:r>
    </w:p>
    <w:p w:rsidR="00B66E34" w:rsidRPr="00212D94" w:rsidRDefault="00B66E34" w:rsidP="00212D94">
      <w:pPr>
        <w:shd w:val="clear" w:color="auto" w:fill="FFFFFF"/>
        <w:ind w:firstLine="567"/>
        <w:jc w:val="both"/>
        <w:rPr>
          <w:rFonts w:eastAsia="Calibri"/>
          <w:sz w:val="28"/>
          <w:szCs w:val="28"/>
          <w:lang w:val="en-US" w:eastAsia="en-US"/>
        </w:rPr>
      </w:pPr>
      <w:r w:rsidRPr="00212D94">
        <w:rPr>
          <w:rFonts w:eastAsia="Calibri"/>
          <w:sz w:val="28"/>
          <w:szCs w:val="28"/>
          <w:lang w:val="en-US" w:eastAsia="en-US"/>
        </w:rPr>
        <w:t>The article presents the results of studies on the productivity of sunflower hybrids based on differentiation of stand density of plants and nutrition background due to the application of complex fertilizers.</w:t>
      </w:r>
    </w:p>
    <w:p w:rsidR="00B66E34" w:rsidRPr="00212D94" w:rsidRDefault="00B66E34" w:rsidP="00212D94">
      <w:pPr>
        <w:shd w:val="clear" w:color="auto" w:fill="FFFFFF"/>
        <w:ind w:firstLine="567"/>
        <w:jc w:val="both"/>
        <w:rPr>
          <w:rFonts w:eastAsia="Calibri"/>
          <w:sz w:val="28"/>
          <w:szCs w:val="28"/>
          <w:lang w:val="en-US" w:eastAsia="en-US"/>
        </w:rPr>
      </w:pPr>
      <w:r w:rsidRPr="00212D94">
        <w:rPr>
          <w:rFonts w:eastAsia="Calibri"/>
          <w:sz w:val="28"/>
          <w:szCs w:val="28"/>
          <w:lang w:val="en-US" w:eastAsia="en-US"/>
        </w:rPr>
        <w:t>The aim of research was to establish the effect of hybrid composition, stand density and complex fertilizers on sunflower yield.</w:t>
      </w:r>
    </w:p>
    <w:p w:rsidR="00B66E34" w:rsidRPr="00212D94" w:rsidRDefault="00B66E34" w:rsidP="00212D94">
      <w:pPr>
        <w:shd w:val="clear" w:color="auto" w:fill="FFFFFF"/>
        <w:ind w:firstLine="567"/>
        <w:jc w:val="both"/>
        <w:rPr>
          <w:rFonts w:eastAsia="Calibri"/>
          <w:sz w:val="28"/>
          <w:szCs w:val="28"/>
          <w:lang w:val="en-US" w:eastAsia="en-US"/>
        </w:rPr>
      </w:pPr>
      <w:r w:rsidRPr="00212D94">
        <w:rPr>
          <w:rFonts w:eastAsia="Calibri"/>
          <w:sz w:val="28"/>
          <w:szCs w:val="28"/>
          <w:lang w:val="en-US" w:eastAsia="en-US"/>
        </w:rPr>
        <w:t>The study used common research methods and cases in plant agriculture. To determine the least significant difference and share of influencing factors analysis of variance was used.</w:t>
      </w:r>
    </w:p>
    <w:p w:rsidR="00B66E34" w:rsidRPr="00212D94" w:rsidRDefault="00B66E34" w:rsidP="00212D94">
      <w:pPr>
        <w:shd w:val="clear" w:color="auto" w:fill="FFFFFF"/>
        <w:ind w:firstLine="567"/>
        <w:jc w:val="both"/>
        <w:rPr>
          <w:rFonts w:eastAsia="Calibri"/>
          <w:sz w:val="28"/>
          <w:szCs w:val="28"/>
          <w:lang w:val="en-US" w:eastAsia="en-US"/>
        </w:rPr>
      </w:pPr>
      <w:r w:rsidRPr="00212D94">
        <w:rPr>
          <w:rFonts w:eastAsia="Calibri"/>
          <w:sz w:val="28"/>
          <w:szCs w:val="28"/>
          <w:lang w:val="en-US" w:eastAsia="en-US"/>
        </w:rPr>
        <w:t>The productivity of plants depended on hydrothermal conditions during the research, the role of fertilizing increased with decreasing rainfall, an increase in air temperature, and decrease in relative humidity. In unfavorable 2016, this figure decreased to 14.4-16.6 c/ha. The density of plant stand also caused significant fluctuations in plant productivity. In 2014, we observed an increase in the formation of the maximum yield of seeds (20.6-21.5 c/ha) at a density of 40-50 thousand plants /ha. Under favorable conditions of 2015, the highest yield – at 22.1-</w:t>
      </w:r>
      <w:smartTag w:uri="urn:schemas-microsoft-com:office:smarttags" w:element="metricconverter">
        <w:smartTagPr>
          <w:attr w:name="ProductID" w:val="22.7 kg"/>
        </w:smartTagPr>
        <w:r w:rsidRPr="00212D94">
          <w:rPr>
            <w:rFonts w:eastAsia="Calibri"/>
            <w:sz w:val="28"/>
            <w:szCs w:val="28"/>
            <w:lang w:val="en-US" w:eastAsia="en-US"/>
          </w:rPr>
          <w:t>22.7 kg</w:t>
        </w:r>
      </w:smartTag>
      <w:r w:rsidRPr="00212D94">
        <w:rPr>
          <w:rFonts w:eastAsia="Calibri"/>
          <w:sz w:val="28"/>
          <w:szCs w:val="28"/>
          <w:lang w:val="en-US" w:eastAsia="en-US"/>
        </w:rPr>
        <w:t xml:space="preserve"> / ha was also obtained under this density. In different years of research complex fertilizers manifested varying degrees of efficiency, but on average, the positive effect of fertilizing compared with control plots (without treatment) varied widely: in 2014 – 11.5-23.1%; in 2015 – 9.2-16.8; 2016 – 12.1-21.9%, respectively. Thus, the role of fertilizing was positive in all the years of research, even under the deterioration of environmental conditions, reducing rainfall, increase in temperature and decrease in relative humidity.</w:t>
      </w:r>
    </w:p>
    <w:p w:rsidR="00B66E34" w:rsidRPr="00212D94" w:rsidRDefault="00B66E34" w:rsidP="00212D94">
      <w:pPr>
        <w:shd w:val="clear" w:color="auto" w:fill="FFFFFF"/>
        <w:ind w:firstLine="567"/>
        <w:jc w:val="both"/>
        <w:rPr>
          <w:rFonts w:eastAsia="Calibri"/>
          <w:sz w:val="28"/>
          <w:szCs w:val="28"/>
          <w:lang w:val="en-US" w:eastAsia="en-US"/>
        </w:rPr>
      </w:pPr>
      <w:r w:rsidRPr="00212D94">
        <w:rPr>
          <w:rFonts w:eastAsia="Calibri"/>
          <w:sz w:val="28"/>
          <w:szCs w:val="28"/>
          <w:lang w:val="en-US" w:eastAsia="en-US"/>
        </w:rPr>
        <w:t xml:space="preserve">According to the results of field research, it is found that when sunflower is grown on dark chestnut soils under rainfed conditions of Southern Ukraine the highest yield at a level of 23-25 </w:t>
      </w:r>
      <w:r w:rsidRPr="00212D94">
        <w:rPr>
          <w:rFonts w:eastAsia="MS Mincho"/>
          <w:sz w:val="28"/>
          <w:szCs w:val="28"/>
          <w:lang w:val="en-US" w:eastAsia="en-US"/>
        </w:rPr>
        <w:t>c</w:t>
      </w:r>
      <w:r w:rsidRPr="00212D94">
        <w:rPr>
          <w:rFonts w:eastAsia="Calibri"/>
          <w:sz w:val="28"/>
          <w:szCs w:val="28"/>
          <w:lang w:val="en-US" w:eastAsia="en-US"/>
        </w:rPr>
        <w:t>/ha of seeds is formed by the Megasan hybrid. Plant density should be adjusted depending on the genetic potential of hybrids. Thus, for hybrids Megasan and Yason optimum stand density is 50 thousand/ha, and for hybrid Darii – 40 thousand/ha. The application of complex fertilizers provides a 10.7-20.9% yield increase and improves the quality of seeds, complex fertilizer Master having the highest efficiency.</w:t>
      </w:r>
    </w:p>
    <w:p w:rsidR="00B66E34" w:rsidRPr="00212D94" w:rsidRDefault="00212D94" w:rsidP="00212D94">
      <w:pPr>
        <w:shd w:val="clear" w:color="auto" w:fill="FFFFFF"/>
        <w:ind w:firstLine="567"/>
        <w:jc w:val="both"/>
        <w:rPr>
          <w:rFonts w:eastAsia="Calibri"/>
          <w:sz w:val="28"/>
          <w:szCs w:val="28"/>
          <w:lang w:val="uk-UA" w:eastAsia="en-US"/>
        </w:rPr>
      </w:pPr>
      <w:r>
        <w:rPr>
          <w:rFonts w:eastAsia="Calibri"/>
          <w:b/>
          <w:sz w:val="28"/>
          <w:szCs w:val="28"/>
          <w:lang w:val="en-US" w:eastAsia="en-US"/>
        </w:rPr>
        <w:t>Keywords</w:t>
      </w:r>
      <w:r w:rsidR="00B66E34" w:rsidRPr="00212D94">
        <w:rPr>
          <w:rFonts w:eastAsia="Calibri"/>
          <w:sz w:val="28"/>
          <w:szCs w:val="28"/>
          <w:lang w:val="en-US" w:eastAsia="en-US"/>
        </w:rPr>
        <w:t>: sunflower, hybrid, plant population, fertilizer, productivity, yields, share of influencing factors</w:t>
      </w:r>
      <w:r w:rsidR="00B66E34" w:rsidRPr="00212D94">
        <w:rPr>
          <w:rFonts w:eastAsia="Calibri"/>
          <w:sz w:val="28"/>
          <w:szCs w:val="28"/>
          <w:lang w:val="uk-UA" w:eastAsia="en-US"/>
        </w:rPr>
        <w:t>.</w:t>
      </w: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ind w:firstLine="567"/>
        <w:jc w:val="both"/>
        <w:rPr>
          <w:rFonts w:eastAsia="Calibri"/>
          <w:b/>
          <w:bCs/>
          <w:sz w:val="28"/>
          <w:szCs w:val="28"/>
          <w:lang w:val="en-US" w:eastAsia="en-US"/>
        </w:rPr>
      </w:pPr>
      <w:r w:rsidRPr="00212D94">
        <w:rPr>
          <w:rFonts w:eastAsia="Calibri"/>
          <w:b/>
          <w:bCs/>
          <w:sz w:val="28"/>
          <w:szCs w:val="28"/>
          <w:lang w:val="en-US" w:eastAsia="en-US"/>
        </w:rPr>
        <w:lastRenderedPageBreak/>
        <w:t>Lavrinenko Yu.</w:t>
      </w:r>
      <w:r w:rsidRPr="00212D94">
        <w:rPr>
          <w:rFonts w:eastAsia="Calibri"/>
          <w:b/>
          <w:bCs/>
          <w:sz w:val="28"/>
          <w:szCs w:val="28"/>
          <w:lang w:val="uk-UA" w:eastAsia="en-US"/>
        </w:rPr>
        <w:t>О</w:t>
      </w:r>
      <w:r w:rsidRPr="00212D94">
        <w:rPr>
          <w:rFonts w:eastAsia="Calibri"/>
          <w:b/>
          <w:bCs/>
          <w:sz w:val="28"/>
          <w:szCs w:val="28"/>
          <w:lang w:val="en-US" w:eastAsia="en-US"/>
        </w:rPr>
        <w:t xml:space="preserve">., Vlaschuk A.M., Shapar L.V. Yield and economic efficiency of growing winter rape varieties depending on the time of sowing and seeding rate under the conditions of the South of Ukraine </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paper</w:t>
      </w:r>
      <w:r w:rsidRPr="00212D94">
        <w:rPr>
          <w:rFonts w:eastAsia="Calibri"/>
          <w:sz w:val="28"/>
          <w:szCs w:val="28"/>
          <w:lang w:val="uk-UA" w:eastAsia="en-US"/>
        </w:rPr>
        <w:t xml:space="preserve"> </w:t>
      </w:r>
      <w:r w:rsidRPr="00212D94">
        <w:rPr>
          <w:rFonts w:eastAsia="Calibri"/>
          <w:sz w:val="28"/>
          <w:szCs w:val="28"/>
          <w:lang w:val="en-US" w:eastAsia="en-US"/>
        </w:rPr>
        <w:t>presents</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calculation</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economic</w:t>
      </w:r>
      <w:r w:rsidRPr="00212D94">
        <w:rPr>
          <w:rFonts w:eastAsia="Calibri"/>
          <w:sz w:val="28"/>
          <w:szCs w:val="28"/>
          <w:lang w:val="uk-UA" w:eastAsia="en-US"/>
        </w:rPr>
        <w:t xml:space="preserve"> </w:t>
      </w:r>
      <w:r w:rsidRPr="00212D94">
        <w:rPr>
          <w:rFonts w:eastAsia="Calibri"/>
          <w:sz w:val="28"/>
          <w:szCs w:val="28"/>
          <w:lang w:val="en-US" w:eastAsia="en-US"/>
        </w:rPr>
        <w:t>efficiency</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growing</w:t>
      </w:r>
      <w:r w:rsidRPr="00212D94">
        <w:rPr>
          <w:rFonts w:eastAsia="Calibri"/>
          <w:sz w:val="28"/>
          <w:szCs w:val="28"/>
          <w:lang w:val="uk-UA" w:eastAsia="en-US"/>
        </w:rPr>
        <w:t xml:space="preserve"> </w:t>
      </w:r>
      <w:r w:rsidRPr="00212D94">
        <w:rPr>
          <w:rFonts w:eastAsia="Calibri"/>
          <w:sz w:val="28"/>
          <w:szCs w:val="28"/>
          <w:lang w:val="en-US" w:eastAsia="en-US"/>
        </w:rPr>
        <w:t>winter rape varieties for seeds</w:t>
      </w:r>
      <w:r w:rsidRPr="00212D94">
        <w:rPr>
          <w:rFonts w:eastAsia="Calibri"/>
          <w:sz w:val="28"/>
          <w:szCs w:val="28"/>
          <w:lang w:val="uk-UA" w:eastAsia="en-US"/>
        </w:rPr>
        <w:t xml:space="preserve"> </w:t>
      </w:r>
      <w:r w:rsidRPr="00212D94">
        <w:rPr>
          <w:rFonts w:eastAsia="Calibri"/>
          <w:sz w:val="28"/>
          <w:szCs w:val="28"/>
          <w:lang w:val="en-US" w:eastAsia="en-US"/>
        </w:rPr>
        <w:t>depending on the time of sowing</w:t>
      </w:r>
      <w:r w:rsidRPr="00212D94">
        <w:rPr>
          <w:rFonts w:eastAsia="Calibri"/>
          <w:sz w:val="28"/>
          <w:szCs w:val="28"/>
          <w:lang w:val="uk-UA" w:eastAsia="en-US"/>
        </w:rPr>
        <w:t xml:space="preserve"> </w:t>
      </w:r>
      <w:r w:rsidRPr="00212D94">
        <w:rPr>
          <w:rFonts w:eastAsia="Calibri"/>
          <w:sz w:val="28"/>
          <w:szCs w:val="28"/>
          <w:lang w:val="en-US" w:eastAsia="en-US"/>
        </w:rPr>
        <w:t>and the seeding rate</w:t>
      </w:r>
      <w:r w:rsidRPr="00212D94">
        <w:rPr>
          <w:rFonts w:eastAsia="Calibri"/>
          <w:sz w:val="28"/>
          <w:szCs w:val="28"/>
          <w:lang w:val="uk-UA" w:eastAsia="en-US"/>
        </w:rPr>
        <w:t xml:space="preserve"> </w:t>
      </w:r>
      <w:r w:rsidRPr="00212D94">
        <w:rPr>
          <w:rFonts w:eastAsia="Calibri"/>
          <w:sz w:val="28"/>
          <w:szCs w:val="28"/>
          <w:lang w:val="en-US" w:eastAsia="en-US"/>
        </w:rPr>
        <w:t>under irrigated conditions</w:t>
      </w:r>
      <w:r w:rsidRPr="00212D94">
        <w:rPr>
          <w:rFonts w:eastAsia="Calibri"/>
          <w:sz w:val="28"/>
          <w:szCs w:val="28"/>
          <w:lang w:val="uk-UA" w:eastAsia="en-US"/>
        </w:rPr>
        <w:t xml:space="preserve"> </w:t>
      </w:r>
      <w:r w:rsidRPr="00212D94">
        <w:rPr>
          <w:rFonts w:eastAsia="Calibri"/>
          <w:sz w:val="28"/>
          <w:szCs w:val="28"/>
          <w:lang w:val="en-US" w:eastAsia="en-US"/>
        </w:rPr>
        <w:t>of the South of Ukraine</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estimation</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economic</w:t>
      </w:r>
      <w:r w:rsidRPr="00212D94">
        <w:rPr>
          <w:rFonts w:eastAsia="Calibri"/>
          <w:sz w:val="28"/>
          <w:szCs w:val="28"/>
          <w:lang w:val="uk-UA" w:eastAsia="en-US"/>
        </w:rPr>
        <w:t xml:space="preserve"> </w:t>
      </w:r>
      <w:r w:rsidRPr="00212D94">
        <w:rPr>
          <w:rFonts w:eastAsia="Calibri"/>
          <w:sz w:val="28"/>
          <w:szCs w:val="28"/>
          <w:lang w:val="en-US" w:eastAsia="en-US"/>
        </w:rPr>
        <w:t>elements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given</w:t>
      </w:r>
      <w:r w:rsidRPr="00212D94">
        <w:rPr>
          <w:rFonts w:eastAsia="Calibri"/>
          <w:sz w:val="28"/>
          <w:szCs w:val="28"/>
          <w:lang w:val="uk-UA" w:eastAsia="en-US"/>
        </w:rPr>
        <w:t xml:space="preserve"> </w:t>
      </w:r>
      <w:r w:rsidRPr="00212D94">
        <w:rPr>
          <w:rFonts w:eastAsia="Calibri"/>
          <w:sz w:val="28"/>
          <w:szCs w:val="28"/>
          <w:lang w:val="en-US" w:eastAsia="en-US"/>
        </w:rPr>
        <w:t>technology</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growing</w:t>
      </w:r>
      <w:r w:rsidRPr="00212D94">
        <w:rPr>
          <w:rFonts w:eastAsia="Calibri"/>
          <w:sz w:val="28"/>
          <w:szCs w:val="28"/>
          <w:lang w:val="uk-UA" w:eastAsia="en-US"/>
        </w:rPr>
        <w:t xml:space="preserve"> </w:t>
      </w:r>
      <w:r w:rsidRPr="00212D94">
        <w:rPr>
          <w:rFonts w:eastAsia="Calibri"/>
          <w:sz w:val="28"/>
          <w:szCs w:val="28"/>
          <w:lang w:val="en-US" w:eastAsia="en-US"/>
        </w:rPr>
        <w:t>winter</w:t>
      </w:r>
      <w:r w:rsidRPr="00212D94">
        <w:rPr>
          <w:rFonts w:eastAsia="Calibri"/>
          <w:sz w:val="28"/>
          <w:szCs w:val="28"/>
          <w:lang w:val="uk-UA" w:eastAsia="en-US"/>
        </w:rPr>
        <w:t xml:space="preserve"> </w:t>
      </w:r>
      <w:r w:rsidRPr="00212D94">
        <w:rPr>
          <w:rFonts w:eastAsia="Calibri"/>
          <w:sz w:val="28"/>
          <w:szCs w:val="28"/>
          <w:lang w:val="en-US" w:eastAsia="en-US"/>
        </w:rPr>
        <w:t>rape</w:t>
      </w:r>
      <w:r w:rsidRPr="00212D94">
        <w:rPr>
          <w:rFonts w:eastAsia="Calibri"/>
          <w:sz w:val="28"/>
          <w:szCs w:val="28"/>
          <w:lang w:val="uk-UA" w:eastAsia="en-US"/>
        </w:rPr>
        <w:t xml:space="preserve"> </w:t>
      </w:r>
      <w:r w:rsidRPr="00212D94">
        <w:rPr>
          <w:rFonts w:eastAsia="Calibri"/>
          <w:sz w:val="28"/>
          <w:szCs w:val="28"/>
          <w:lang w:val="en-US" w:eastAsia="en-US"/>
        </w:rPr>
        <w:t>seeds</w:t>
      </w:r>
      <w:r w:rsidRPr="00212D94">
        <w:rPr>
          <w:rFonts w:eastAsia="Calibri"/>
          <w:sz w:val="28"/>
          <w:szCs w:val="28"/>
          <w:lang w:val="uk-UA" w:eastAsia="en-US"/>
        </w:rPr>
        <w:t xml:space="preserve"> </w:t>
      </w:r>
      <w:r w:rsidRPr="00212D94">
        <w:rPr>
          <w:rFonts w:eastAsia="Calibri"/>
          <w:sz w:val="28"/>
          <w:szCs w:val="28"/>
          <w:lang w:val="en-US" w:eastAsia="en-US"/>
        </w:rPr>
        <w:t>was</w:t>
      </w:r>
      <w:r w:rsidRPr="00212D94">
        <w:rPr>
          <w:rFonts w:eastAsia="Calibri"/>
          <w:sz w:val="28"/>
          <w:szCs w:val="28"/>
          <w:lang w:val="uk-UA" w:eastAsia="en-US"/>
        </w:rPr>
        <w:t xml:space="preserve"> </w:t>
      </w:r>
      <w:r w:rsidRPr="00212D94">
        <w:rPr>
          <w:rFonts w:eastAsia="Calibri"/>
          <w:sz w:val="28"/>
          <w:szCs w:val="28"/>
          <w:lang w:val="en-US" w:eastAsia="en-US"/>
        </w:rPr>
        <w:t>done</w:t>
      </w:r>
      <w:r w:rsidRPr="00212D94">
        <w:rPr>
          <w:rFonts w:eastAsia="Calibri"/>
          <w:sz w:val="28"/>
          <w:szCs w:val="28"/>
          <w:lang w:val="uk-UA" w:eastAsia="en-US"/>
        </w:rPr>
        <w:t xml:space="preserve"> </w:t>
      </w:r>
      <w:r w:rsidRPr="00212D94">
        <w:rPr>
          <w:rFonts w:eastAsia="Calibri"/>
          <w:sz w:val="28"/>
          <w:szCs w:val="28"/>
          <w:lang w:val="en-US" w:eastAsia="en-US"/>
        </w:rPr>
        <w:t>according</w:t>
      </w:r>
      <w:r w:rsidRPr="00212D94">
        <w:rPr>
          <w:rFonts w:eastAsia="Calibri"/>
          <w:sz w:val="28"/>
          <w:szCs w:val="28"/>
          <w:lang w:val="uk-UA" w:eastAsia="en-US"/>
        </w:rPr>
        <w:t xml:space="preserve"> </w:t>
      </w:r>
      <w:r w:rsidRPr="00212D94">
        <w:rPr>
          <w:rFonts w:eastAsia="Calibri"/>
          <w:sz w:val="28"/>
          <w:szCs w:val="28"/>
          <w:lang w:val="en-US" w:eastAsia="en-US"/>
        </w:rPr>
        <w:t>to the</w:t>
      </w:r>
      <w:r w:rsidRPr="00212D94">
        <w:rPr>
          <w:rFonts w:eastAsia="Calibri"/>
          <w:sz w:val="28"/>
          <w:szCs w:val="28"/>
          <w:lang w:val="uk-UA" w:eastAsia="en-US"/>
        </w:rPr>
        <w:t xml:space="preserve"> </w:t>
      </w:r>
      <w:r w:rsidRPr="00212D94">
        <w:rPr>
          <w:rFonts w:eastAsia="Calibri"/>
          <w:sz w:val="28"/>
          <w:szCs w:val="28"/>
          <w:lang w:val="en-US" w:eastAsia="en-US"/>
        </w:rPr>
        <w:t>basic</w:t>
      </w:r>
      <w:r w:rsidRPr="00212D94">
        <w:rPr>
          <w:rFonts w:eastAsia="Calibri"/>
          <w:sz w:val="28"/>
          <w:szCs w:val="28"/>
          <w:lang w:val="uk-UA" w:eastAsia="en-US"/>
        </w:rPr>
        <w:t xml:space="preserve"> </w:t>
      </w:r>
      <w:r w:rsidRPr="00212D94">
        <w:rPr>
          <w:rFonts w:eastAsia="Calibri"/>
          <w:sz w:val="28"/>
          <w:szCs w:val="28"/>
          <w:lang w:val="en-US" w:eastAsia="en-US"/>
        </w:rPr>
        <w:t>indices</w:t>
      </w:r>
      <w:r w:rsidRPr="00212D94">
        <w:rPr>
          <w:rFonts w:eastAsia="Calibri"/>
          <w:sz w:val="28"/>
          <w:szCs w:val="28"/>
          <w:lang w:val="uk-UA" w:eastAsia="en-US"/>
        </w:rPr>
        <w:t xml:space="preserve"> </w:t>
      </w:r>
      <w:r w:rsidRPr="00212D94">
        <w:rPr>
          <w:rFonts w:eastAsia="Calibri"/>
          <w:sz w:val="28"/>
          <w:szCs w:val="28"/>
          <w:lang w:val="en-US" w:eastAsia="en-US"/>
        </w:rPr>
        <w:t>such</w:t>
      </w:r>
      <w:r w:rsidRPr="00212D94">
        <w:rPr>
          <w:rFonts w:eastAsia="Calibri"/>
          <w:sz w:val="28"/>
          <w:szCs w:val="28"/>
          <w:lang w:val="uk-UA" w:eastAsia="en-US"/>
        </w:rPr>
        <w:t xml:space="preserve"> </w:t>
      </w:r>
      <w:r w:rsidRPr="00212D94">
        <w:rPr>
          <w:rFonts w:eastAsia="Calibri"/>
          <w:sz w:val="28"/>
          <w:szCs w:val="28"/>
          <w:lang w:val="en-US" w:eastAsia="en-US"/>
        </w:rPr>
        <w:t>as</w:t>
      </w:r>
      <w:r w:rsidRPr="00212D94">
        <w:rPr>
          <w:rFonts w:eastAsia="Calibri"/>
          <w:sz w:val="28"/>
          <w:szCs w:val="28"/>
          <w:lang w:val="uk-UA" w:eastAsia="en-US"/>
        </w:rPr>
        <w:t xml:space="preserve"> </w:t>
      </w:r>
      <w:r w:rsidRPr="00212D94">
        <w:rPr>
          <w:rFonts w:eastAsia="Calibri"/>
          <w:sz w:val="28"/>
          <w:szCs w:val="28"/>
          <w:lang w:val="en-US" w:eastAsia="en-US"/>
        </w:rPr>
        <w:t>yielding</w:t>
      </w:r>
      <w:r w:rsidRPr="00212D94">
        <w:rPr>
          <w:rFonts w:eastAsia="Calibri"/>
          <w:sz w:val="28"/>
          <w:szCs w:val="28"/>
          <w:lang w:val="uk-UA" w:eastAsia="en-US"/>
        </w:rPr>
        <w:t xml:space="preserve"> </w:t>
      </w:r>
      <w:r w:rsidRPr="00212D94">
        <w:rPr>
          <w:rFonts w:eastAsia="Calibri"/>
          <w:sz w:val="28"/>
          <w:szCs w:val="28"/>
          <w:lang w:val="en-US" w:eastAsia="en-US"/>
        </w:rPr>
        <w:t>capacity</w:t>
      </w:r>
      <w:r w:rsidRPr="00212D94">
        <w:rPr>
          <w:rFonts w:eastAsia="Calibri"/>
          <w:sz w:val="28"/>
          <w:szCs w:val="28"/>
          <w:lang w:val="uk-UA" w:eastAsia="en-US"/>
        </w:rPr>
        <w:t xml:space="preserve">, </w:t>
      </w:r>
      <w:r w:rsidRPr="00212D94">
        <w:rPr>
          <w:rFonts w:eastAsia="Calibri"/>
          <w:sz w:val="28"/>
          <w:szCs w:val="28"/>
          <w:lang w:val="en-US" w:eastAsia="en-US"/>
        </w:rPr>
        <w:t>production</w:t>
      </w:r>
      <w:r w:rsidRPr="00212D94">
        <w:rPr>
          <w:rFonts w:eastAsia="Calibri"/>
          <w:sz w:val="28"/>
          <w:szCs w:val="28"/>
          <w:lang w:val="uk-UA" w:eastAsia="en-US"/>
        </w:rPr>
        <w:t xml:space="preserve"> </w:t>
      </w:r>
      <w:r w:rsidRPr="00212D94">
        <w:rPr>
          <w:rFonts w:eastAsia="Calibri"/>
          <w:sz w:val="28"/>
          <w:szCs w:val="28"/>
          <w:lang w:val="en-US" w:eastAsia="en-US"/>
        </w:rPr>
        <w:t>costs</w:t>
      </w:r>
      <w:r w:rsidRPr="00212D94">
        <w:rPr>
          <w:rFonts w:eastAsia="Calibri"/>
          <w:sz w:val="28"/>
          <w:szCs w:val="28"/>
          <w:lang w:val="uk-UA" w:eastAsia="en-US"/>
        </w:rPr>
        <w:t xml:space="preserve"> </w:t>
      </w:r>
      <w:r w:rsidRPr="00212D94">
        <w:rPr>
          <w:rFonts w:eastAsia="Calibri"/>
          <w:sz w:val="28"/>
          <w:szCs w:val="28"/>
          <w:lang w:val="en-US" w:eastAsia="en-US"/>
        </w:rPr>
        <w:t>per</w:t>
      </w:r>
      <w:r w:rsidRPr="00212D94">
        <w:rPr>
          <w:rFonts w:eastAsia="Calibri"/>
          <w:sz w:val="28"/>
          <w:szCs w:val="28"/>
          <w:lang w:val="uk-UA" w:eastAsia="en-US"/>
        </w:rPr>
        <w:t xml:space="preserve"> </w:t>
      </w:r>
      <w:smartTag w:uri="urn:schemas-microsoft-com:office:smarttags" w:element="metricconverter">
        <w:smartTagPr>
          <w:attr w:name="ProductID" w:val="1 ha"/>
        </w:smartTagPr>
        <w:r w:rsidRPr="00212D94">
          <w:rPr>
            <w:rFonts w:eastAsia="Calibri"/>
            <w:sz w:val="28"/>
            <w:szCs w:val="28"/>
            <w:lang w:val="uk-UA" w:eastAsia="en-US"/>
          </w:rPr>
          <w:t xml:space="preserve">1 </w:t>
        </w:r>
        <w:r w:rsidRPr="00212D94">
          <w:rPr>
            <w:rFonts w:eastAsia="Calibri"/>
            <w:sz w:val="28"/>
            <w:szCs w:val="28"/>
            <w:lang w:val="en-US" w:eastAsia="en-US"/>
          </w:rPr>
          <w:t>ha</w:t>
        </w:r>
      </w:smartTag>
      <w:r w:rsidRPr="00212D94">
        <w:rPr>
          <w:rFonts w:eastAsia="Calibri"/>
          <w:sz w:val="28"/>
          <w:szCs w:val="28"/>
          <w:lang w:val="uk-UA" w:eastAsia="en-US"/>
        </w:rPr>
        <w:t xml:space="preserve">, </w:t>
      </w:r>
      <w:r w:rsidRPr="00212D94">
        <w:rPr>
          <w:rFonts w:eastAsia="Calibri"/>
          <w:sz w:val="28"/>
          <w:szCs w:val="28"/>
          <w:lang w:val="en-US" w:eastAsia="en-US"/>
        </w:rPr>
        <w:t>the cost of gross output</w:t>
      </w:r>
      <w:r w:rsidRPr="00212D94">
        <w:rPr>
          <w:rFonts w:eastAsia="Calibri"/>
          <w:sz w:val="28"/>
          <w:szCs w:val="28"/>
          <w:lang w:val="uk-UA" w:eastAsia="en-US"/>
        </w:rPr>
        <w:t xml:space="preserve"> </w:t>
      </w:r>
      <w:r w:rsidRPr="00212D94">
        <w:rPr>
          <w:rFonts w:eastAsia="Calibri"/>
          <w:sz w:val="28"/>
          <w:szCs w:val="28"/>
          <w:lang w:val="en-US" w:eastAsia="en-US"/>
        </w:rPr>
        <w:t>generated</w:t>
      </w:r>
      <w:r w:rsidRPr="00212D94">
        <w:rPr>
          <w:rFonts w:eastAsia="Calibri"/>
          <w:sz w:val="28"/>
          <w:szCs w:val="28"/>
          <w:lang w:val="uk-UA" w:eastAsia="en-US"/>
        </w:rPr>
        <w:t xml:space="preserve">, </w:t>
      </w:r>
      <w:r w:rsidRPr="00212D94">
        <w:rPr>
          <w:rFonts w:eastAsia="Calibri"/>
          <w:sz w:val="28"/>
          <w:szCs w:val="28"/>
          <w:lang w:val="en-US" w:eastAsia="en-US"/>
        </w:rPr>
        <w:t>UAH</w:t>
      </w:r>
      <w:r w:rsidRPr="00212D94">
        <w:rPr>
          <w:rFonts w:eastAsia="Calibri"/>
          <w:sz w:val="28"/>
          <w:szCs w:val="28"/>
          <w:lang w:val="uk-UA" w:eastAsia="en-US"/>
        </w:rPr>
        <w:t>/</w:t>
      </w:r>
      <w:r w:rsidRPr="00212D94">
        <w:rPr>
          <w:rFonts w:eastAsia="Calibri"/>
          <w:sz w:val="28"/>
          <w:szCs w:val="28"/>
          <w:lang w:val="en-US" w:eastAsia="en-US"/>
        </w:rPr>
        <w:t>ha</w:t>
      </w:r>
      <w:r w:rsidRPr="00212D94">
        <w:rPr>
          <w:rFonts w:eastAsia="Calibri"/>
          <w:sz w:val="28"/>
          <w:szCs w:val="28"/>
          <w:lang w:val="uk-UA" w:eastAsia="en-US"/>
        </w:rPr>
        <w:t xml:space="preserve">, </w:t>
      </w:r>
      <w:r w:rsidRPr="00212D94">
        <w:rPr>
          <w:rFonts w:eastAsia="Calibri"/>
          <w:sz w:val="28"/>
          <w:szCs w:val="28"/>
          <w:lang w:val="en-US" w:eastAsia="en-US"/>
        </w:rPr>
        <w:t>the obtainment of net profit from</w:t>
      </w:r>
      <w:r w:rsidRPr="00212D94">
        <w:rPr>
          <w:rFonts w:eastAsia="Calibri"/>
          <w:sz w:val="28"/>
          <w:szCs w:val="28"/>
          <w:lang w:val="uk-UA" w:eastAsia="en-US"/>
        </w:rPr>
        <w:t xml:space="preserve"> </w:t>
      </w:r>
      <w:smartTag w:uri="urn:schemas-microsoft-com:office:smarttags" w:element="metricconverter">
        <w:smartTagPr>
          <w:attr w:name="ProductID" w:val="1 ha"/>
        </w:smartTagPr>
        <w:r w:rsidRPr="00212D94">
          <w:rPr>
            <w:rFonts w:eastAsia="Calibri"/>
            <w:sz w:val="28"/>
            <w:szCs w:val="28"/>
            <w:lang w:val="uk-UA" w:eastAsia="en-US"/>
          </w:rPr>
          <w:t xml:space="preserve">1 </w:t>
        </w:r>
        <w:r w:rsidRPr="00212D94">
          <w:rPr>
            <w:rFonts w:eastAsia="Calibri"/>
            <w:sz w:val="28"/>
            <w:szCs w:val="28"/>
            <w:lang w:val="en-US" w:eastAsia="en-US"/>
          </w:rPr>
          <w:t>ha</w:t>
        </w:r>
      </w:smartTag>
      <w:r w:rsidRPr="00212D94">
        <w:rPr>
          <w:rFonts w:eastAsia="Calibri"/>
          <w:sz w:val="28"/>
          <w:szCs w:val="28"/>
          <w:lang w:val="uk-UA" w:eastAsia="en-US"/>
        </w:rPr>
        <w:t xml:space="preserve">, </w:t>
      </w:r>
      <w:r w:rsidRPr="00212D94">
        <w:rPr>
          <w:rFonts w:eastAsia="Calibri"/>
          <w:sz w:val="28"/>
          <w:szCs w:val="28"/>
          <w:lang w:val="en-US" w:eastAsia="en-US"/>
        </w:rPr>
        <w:t>the cost price of</w:t>
      </w:r>
      <w:r w:rsidRPr="00212D94">
        <w:rPr>
          <w:rFonts w:eastAsia="Calibri"/>
          <w:sz w:val="28"/>
          <w:szCs w:val="28"/>
          <w:lang w:val="uk-UA" w:eastAsia="en-US"/>
        </w:rPr>
        <w:t xml:space="preserve"> 1 </w:t>
      </w:r>
      <w:r w:rsidRPr="00212D94">
        <w:rPr>
          <w:rFonts w:eastAsia="Calibri"/>
          <w:sz w:val="28"/>
          <w:szCs w:val="28"/>
          <w:lang w:val="en-US" w:eastAsia="en-US"/>
        </w:rPr>
        <w:t>t</w:t>
      </w:r>
      <w:r w:rsidRPr="00212D94">
        <w:rPr>
          <w:rFonts w:eastAsia="Calibri"/>
          <w:sz w:val="28"/>
          <w:szCs w:val="28"/>
          <w:lang w:val="uk-UA" w:eastAsia="en-US"/>
        </w:rPr>
        <w:t xml:space="preserve"> </w:t>
      </w:r>
      <w:r w:rsidRPr="00212D94">
        <w:rPr>
          <w:rFonts w:eastAsia="Calibri"/>
          <w:sz w:val="28"/>
          <w:szCs w:val="28"/>
          <w:lang w:val="en-US" w:eastAsia="en-US"/>
        </w:rPr>
        <w:t>of seeds</w:t>
      </w:r>
      <w:r w:rsidRPr="00212D94">
        <w:rPr>
          <w:rFonts w:eastAsia="Calibri"/>
          <w:sz w:val="28"/>
          <w:szCs w:val="28"/>
          <w:lang w:val="uk-UA" w:eastAsia="en-US"/>
        </w:rPr>
        <w:t xml:space="preserve">, </w:t>
      </w:r>
      <w:r w:rsidRPr="00212D94">
        <w:rPr>
          <w:rFonts w:eastAsia="Calibri"/>
          <w:sz w:val="28"/>
          <w:szCs w:val="28"/>
          <w:lang w:val="en-US" w:eastAsia="en-US"/>
        </w:rPr>
        <w:t>the level of profitability</w:t>
      </w:r>
      <w:r w:rsidRPr="00212D94">
        <w:rPr>
          <w:rFonts w:eastAsia="Calibri"/>
          <w:sz w:val="28"/>
          <w:szCs w:val="28"/>
          <w:lang w:val="uk-UA" w:eastAsia="en-US"/>
        </w:rPr>
        <w:t>.</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research</w:t>
      </w:r>
      <w:r w:rsidRPr="00212D94">
        <w:rPr>
          <w:rFonts w:eastAsia="Calibri"/>
          <w:sz w:val="28"/>
          <w:szCs w:val="28"/>
          <w:lang w:val="uk-UA" w:eastAsia="en-US"/>
        </w:rPr>
        <w:t xml:space="preserve"> </w:t>
      </w:r>
      <w:r w:rsidRPr="00212D94">
        <w:rPr>
          <w:rFonts w:eastAsia="Calibri"/>
          <w:sz w:val="28"/>
          <w:szCs w:val="28"/>
          <w:lang w:val="en-US" w:eastAsia="en-US"/>
        </w:rPr>
        <w:t>examines</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winter</w:t>
      </w:r>
      <w:r w:rsidRPr="00212D94">
        <w:rPr>
          <w:rFonts w:eastAsia="Calibri"/>
          <w:sz w:val="28"/>
          <w:szCs w:val="28"/>
          <w:lang w:val="uk-UA" w:eastAsia="en-US"/>
        </w:rPr>
        <w:t xml:space="preserve"> </w:t>
      </w:r>
      <w:r w:rsidRPr="00212D94">
        <w:rPr>
          <w:rFonts w:eastAsia="Calibri"/>
          <w:sz w:val="28"/>
          <w:szCs w:val="28"/>
          <w:lang w:val="en-US" w:eastAsia="en-US"/>
        </w:rPr>
        <w:t>rape</w:t>
      </w:r>
      <w:r w:rsidRPr="00212D94">
        <w:rPr>
          <w:rFonts w:eastAsia="Calibri"/>
          <w:sz w:val="28"/>
          <w:szCs w:val="28"/>
          <w:lang w:val="uk-UA" w:eastAsia="en-US"/>
        </w:rPr>
        <w:t xml:space="preserve"> </w:t>
      </w:r>
      <w:r w:rsidRPr="00212D94">
        <w:rPr>
          <w:rFonts w:eastAsia="Calibri"/>
          <w:sz w:val="28"/>
          <w:szCs w:val="28"/>
          <w:lang w:val="en-US" w:eastAsia="en-US"/>
        </w:rPr>
        <w:t>varieties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 domestic selection</w:t>
      </w:r>
      <w:r w:rsidRPr="00212D94">
        <w:rPr>
          <w:rFonts w:eastAsia="Calibri"/>
          <w:sz w:val="28"/>
          <w:szCs w:val="28"/>
          <w:lang w:val="uk-UA" w:eastAsia="en-US"/>
        </w:rPr>
        <w:t xml:space="preserve"> </w:t>
      </w:r>
      <w:r w:rsidRPr="00212D94">
        <w:rPr>
          <w:rFonts w:eastAsia="Calibri"/>
          <w:sz w:val="28"/>
          <w:szCs w:val="28"/>
          <w:lang w:val="en-US" w:eastAsia="en-US"/>
        </w:rPr>
        <w:t>–Antariia</w:t>
      </w:r>
      <w:r w:rsidRPr="00212D94">
        <w:rPr>
          <w:rFonts w:eastAsia="Calibri"/>
          <w:sz w:val="28"/>
          <w:szCs w:val="28"/>
          <w:lang w:val="uk-UA" w:eastAsia="en-US"/>
        </w:rPr>
        <w:t xml:space="preserve">, </w:t>
      </w:r>
      <w:r w:rsidRPr="00212D94">
        <w:rPr>
          <w:rFonts w:eastAsia="Calibri"/>
          <w:sz w:val="28"/>
          <w:szCs w:val="28"/>
          <w:lang w:val="en-US" w:eastAsia="en-US"/>
        </w:rPr>
        <w:t>Senator</w:t>
      </w:r>
      <w:r w:rsidRPr="00212D94">
        <w:rPr>
          <w:rFonts w:eastAsia="Calibri"/>
          <w:sz w:val="28"/>
          <w:szCs w:val="28"/>
          <w:lang w:val="uk-UA" w:eastAsia="en-US"/>
        </w:rPr>
        <w:t xml:space="preserve"> </w:t>
      </w:r>
      <w:r w:rsidRPr="00212D94">
        <w:rPr>
          <w:rFonts w:eastAsia="Calibri"/>
          <w:sz w:val="28"/>
          <w:szCs w:val="28"/>
          <w:lang w:val="en-US" w:eastAsia="en-US"/>
        </w:rPr>
        <w:t>Lux</w:t>
      </w:r>
      <w:r w:rsidRPr="00212D94">
        <w:rPr>
          <w:rFonts w:eastAsia="Calibri"/>
          <w:sz w:val="28"/>
          <w:szCs w:val="28"/>
          <w:lang w:val="uk-UA" w:eastAsia="en-US"/>
        </w:rPr>
        <w:t xml:space="preserve">, </w:t>
      </w:r>
      <w:r w:rsidRPr="00212D94">
        <w:rPr>
          <w:rFonts w:eastAsia="Calibri"/>
          <w:sz w:val="28"/>
          <w:szCs w:val="28"/>
          <w:lang w:val="en-US" w:eastAsia="en-US"/>
        </w:rPr>
        <w:t>Anna</w:t>
      </w:r>
      <w:r w:rsidRPr="00212D94">
        <w:rPr>
          <w:rFonts w:eastAsia="Calibri"/>
          <w:sz w:val="28"/>
          <w:szCs w:val="28"/>
          <w:lang w:val="uk-UA" w:eastAsia="en-US"/>
        </w:rPr>
        <w:t xml:space="preserve"> </w:t>
      </w:r>
      <w:r w:rsidRPr="00212D94">
        <w:rPr>
          <w:rFonts w:eastAsia="Calibri"/>
          <w:sz w:val="28"/>
          <w:szCs w:val="28"/>
          <w:lang w:val="en-US" w:eastAsia="en-US"/>
        </w:rPr>
        <w:t>and</w:t>
      </w:r>
      <w:r w:rsidRPr="00212D94">
        <w:rPr>
          <w:rFonts w:eastAsia="Calibri"/>
          <w:sz w:val="28"/>
          <w:szCs w:val="28"/>
          <w:lang w:val="uk-UA" w:eastAsia="en-US"/>
        </w:rPr>
        <w:t xml:space="preserve"> </w:t>
      </w:r>
      <w:r w:rsidRPr="00212D94">
        <w:rPr>
          <w:rFonts w:eastAsia="Calibri"/>
          <w:sz w:val="28"/>
          <w:szCs w:val="28"/>
          <w:lang w:val="en-US" w:eastAsia="en-US"/>
        </w:rPr>
        <w:t>Cheremosh</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seeds</w:t>
      </w:r>
      <w:r w:rsidRPr="00212D94">
        <w:rPr>
          <w:rFonts w:eastAsia="Calibri"/>
          <w:sz w:val="28"/>
          <w:szCs w:val="28"/>
          <w:lang w:val="uk-UA" w:eastAsia="en-US"/>
        </w:rPr>
        <w:t xml:space="preserve"> </w:t>
      </w:r>
      <w:r w:rsidRPr="00212D94">
        <w:rPr>
          <w:rFonts w:eastAsia="Calibri"/>
          <w:sz w:val="28"/>
          <w:szCs w:val="28"/>
          <w:lang w:val="en-US" w:eastAsia="en-US"/>
        </w:rPr>
        <w:t>were</w:t>
      </w:r>
      <w:r w:rsidRPr="00212D94">
        <w:rPr>
          <w:rFonts w:eastAsia="Calibri"/>
          <w:sz w:val="28"/>
          <w:szCs w:val="28"/>
          <w:lang w:val="uk-UA" w:eastAsia="en-US"/>
        </w:rPr>
        <w:t xml:space="preserve"> </w:t>
      </w:r>
      <w:r w:rsidRPr="00212D94">
        <w:rPr>
          <w:rFonts w:eastAsia="Calibri"/>
          <w:sz w:val="28"/>
          <w:szCs w:val="28"/>
          <w:lang w:val="en-US" w:eastAsia="en-US"/>
        </w:rPr>
        <w:t>sown</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first</w:t>
      </w:r>
      <w:r w:rsidRPr="00212D94">
        <w:rPr>
          <w:rFonts w:eastAsia="Calibri"/>
          <w:sz w:val="28"/>
          <w:szCs w:val="28"/>
          <w:lang w:val="uk-UA" w:eastAsia="en-US"/>
        </w:rPr>
        <w:t xml:space="preserve"> </w:t>
      </w:r>
      <w:r w:rsidRPr="00212D94">
        <w:rPr>
          <w:rFonts w:eastAsia="Calibri"/>
          <w:sz w:val="28"/>
          <w:szCs w:val="28"/>
          <w:lang w:val="en-US" w:eastAsia="en-US"/>
        </w:rPr>
        <w:t>period</w:t>
      </w:r>
      <w:r w:rsidRPr="00212D94">
        <w:rPr>
          <w:rFonts w:eastAsia="Calibri"/>
          <w:sz w:val="28"/>
          <w:szCs w:val="28"/>
          <w:lang w:val="uk-UA" w:eastAsia="en-US"/>
        </w:rPr>
        <w:t xml:space="preserve"> (</w:t>
      </w:r>
      <w:r w:rsidRPr="00212D94">
        <w:rPr>
          <w:rFonts w:eastAsia="Calibri"/>
          <w:sz w:val="28"/>
          <w:szCs w:val="28"/>
          <w:lang w:val="en-US" w:eastAsia="en-US"/>
        </w:rPr>
        <w:t>1-10 September</w:t>
      </w:r>
      <w:r w:rsidRPr="00212D94">
        <w:rPr>
          <w:rFonts w:eastAsia="Calibri"/>
          <w:sz w:val="28"/>
          <w:szCs w:val="28"/>
          <w:lang w:val="uk-UA" w:eastAsia="en-US"/>
        </w:rPr>
        <w:t xml:space="preserve">); </w:t>
      </w:r>
      <w:r w:rsidRPr="00212D94">
        <w:rPr>
          <w:rFonts w:eastAsia="Calibri"/>
          <w:sz w:val="28"/>
          <w:szCs w:val="28"/>
          <w:lang w:val="en-US" w:eastAsia="en-US"/>
        </w:rPr>
        <w:t>the second period</w:t>
      </w:r>
      <w:r w:rsidRPr="00212D94">
        <w:rPr>
          <w:rFonts w:eastAsia="Calibri"/>
          <w:sz w:val="28"/>
          <w:szCs w:val="28"/>
          <w:lang w:val="uk-UA" w:eastAsia="en-US"/>
        </w:rPr>
        <w:t xml:space="preserve"> (</w:t>
      </w:r>
      <w:r w:rsidRPr="00212D94">
        <w:rPr>
          <w:rFonts w:eastAsia="Calibri"/>
          <w:sz w:val="28"/>
          <w:szCs w:val="28"/>
          <w:lang w:val="en-US" w:eastAsia="en-US"/>
        </w:rPr>
        <w:t>10-20 September</w:t>
      </w:r>
      <w:r w:rsidRPr="00212D94">
        <w:rPr>
          <w:rFonts w:eastAsia="Calibri"/>
          <w:sz w:val="28"/>
          <w:szCs w:val="28"/>
          <w:lang w:val="uk-UA" w:eastAsia="en-US"/>
        </w:rPr>
        <w:t xml:space="preserve">) </w:t>
      </w:r>
      <w:r w:rsidRPr="00212D94">
        <w:rPr>
          <w:rFonts w:eastAsia="Calibri"/>
          <w:sz w:val="28"/>
          <w:szCs w:val="28"/>
          <w:lang w:val="en-US" w:eastAsia="en-US"/>
        </w:rPr>
        <w:t>and</w:t>
      </w:r>
      <w:r w:rsidRPr="00212D94">
        <w:rPr>
          <w:rFonts w:eastAsia="Calibri"/>
          <w:sz w:val="28"/>
          <w:szCs w:val="28"/>
          <w:lang w:val="uk-UA" w:eastAsia="en-US"/>
        </w:rPr>
        <w:t xml:space="preserve"> </w:t>
      </w:r>
      <w:r w:rsidRPr="00212D94">
        <w:rPr>
          <w:rFonts w:eastAsia="Calibri"/>
          <w:sz w:val="28"/>
          <w:szCs w:val="28"/>
          <w:lang w:val="en-US" w:eastAsia="en-US"/>
        </w:rPr>
        <w:t>the third period</w:t>
      </w:r>
      <w:r w:rsidRPr="00212D94">
        <w:rPr>
          <w:rFonts w:eastAsia="Calibri"/>
          <w:sz w:val="28"/>
          <w:szCs w:val="28"/>
          <w:lang w:val="uk-UA" w:eastAsia="en-US"/>
        </w:rPr>
        <w:t xml:space="preserve"> (</w:t>
      </w:r>
      <w:r w:rsidRPr="00212D94">
        <w:rPr>
          <w:rFonts w:eastAsia="Calibri"/>
          <w:sz w:val="28"/>
          <w:szCs w:val="28"/>
          <w:lang w:val="en-US" w:eastAsia="en-US"/>
        </w:rPr>
        <w:t>20-30 September</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seeding</w:t>
      </w:r>
      <w:r w:rsidRPr="00212D94">
        <w:rPr>
          <w:rFonts w:eastAsia="Calibri"/>
          <w:sz w:val="28"/>
          <w:szCs w:val="28"/>
          <w:lang w:val="uk-UA" w:eastAsia="en-US"/>
        </w:rPr>
        <w:t xml:space="preserve"> </w:t>
      </w:r>
      <w:r w:rsidRPr="00212D94">
        <w:rPr>
          <w:rFonts w:eastAsia="Calibri"/>
          <w:sz w:val="28"/>
          <w:szCs w:val="28"/>
          <w:lang w:val="en-US" w:eastAsia="en-US"/>
        </w:rPr>
        <w:t>rate</w:t>
      </w:r>
      <w:r w:rsidRPr="00212D94">
        <w:rPr>
          <w:rFonts w:eastAsia="Calibri"/>
          <w:sz w:val="28"/>
          <w:szCs w:val="28"/>
          <w:lang w:val="uk-UA" w:eastAsia="en-US"/>
        </w:rPr>
        <w:t xml:space="preserve"> </w:t>
      </w:r>
      <w:r w:rsidRPr="00212D94">
        <w:rPr>
          <w:rFonts w:eastAsia="Calibri"/>
          <w:sz w:val="28"/>
          <w:szCs w:val="28"/>
          <w:lang w:val="en-US" w:eastAsia="en-US"/>
        </w:rPr>
        <w:t>was</w:t>
      </w:r>
      <w:r w:rsidRPr="00212D94">
        <w:rPr>
          <w:rFonts w:eastAsia="Calibri"/>
          <w:sz w:val="28"/>
          <w:szCs w:val="28"/>
          <w:lang w:val="uk-UA" w:eastAsia="en-US"/>
        </w:rPr>
        <w:t xml:space="preserve"> 0.9, 1.1 </w:t>
      </w:r>
      <w:r w:rsidRPr="00212D94">
        <w:rPr>
          <w:rFonts w:eastAsia="Calibri"/>
          <w:sz w:val="28"/>
          <w:szCs w:val="28"/>
          <w:lang w:val="en-US" w:eastAsia="en-US"/>
        </w:rPr>
        <w:t>and</w:t>
      </w:r>
      <w:r w:rsidRPr="00212D94">
        <w:rPr>
          <w:rFonts w:eastAsia="Calibri"/>
          <w:sz w:val="28"/>
          <w:szCs w:val="28"/>
          <w:lang w:val="uk-UA" w:eastAsia="en-US"/>
        </w:rPr>
        <w:t xml:space="preserve"> 1.3 </w:t>
      </w:r>
      <w:r w:rsidRPr="00212D94">
        <w:rPr>
          <w:rFonts w:eastAsia="Calibri"/>
          <w:sz w:val="28"/>
          <w:szCs w:val="28"/>
          <w:lang w:val="en-US" w:eastAsia="en-US"/>
        </w:rPr>
        <w:t>million</w:t>
      </w:r>
      <w:r w:rsidRPr="00212D94">
        <w:rPr>
          <w:rFonts w:eastAsia="Calibri"/>
          <w:sz w:val="28"/>
          <w:szCs w:val="28"/>
          <w:lang w:val="uk-UA" w:eastAsia="en-US"/>
        </w:rPr>
        <w:t xml:space="preserve"> </w:t>
      </w:r>
      <w:r w:rsidRPr="00212D94">
        <w:rPr>
          <w:rFonts w:eastAsia="Calibri"/>
          <w:sz w:val="28"/>
          <w:szCs w:val="28"/>
          <w:lang w:val="en-US" w:eastAsia="en-US"/>
        </w:rPr>
        <w:t>pieces</w:t>
      </w:r>
      <w:r w:rsidRPr="00212D94">
        <w:rPr>
          <w:rFonts w:eastAsia="Calibri"/>
          <w:sz w:val="28"/>
          <w:szCs w:val="28"/>
          <w:lang w:val="uk-UA" w:eastAsia="en-US"/>
        </w:rPr>
        <w:t xml:space="preserve"> </w:t>
      </w:r>
      <w:r w:rsidRPr="00212D94">
        <w:rPr>
          <w:rFonts w:eastAsia="Calibri"/>
          <w:sz w:val="28"/>
          <w:szCs w:val="28"/>
          <w:lang w:val="en-US" w:eastAsia="en-US"/>
        </w:rPr>
        <w:t>per</w:t>
      </w:r>
      <w:r w:rsidRPr="00212D94">
        <w:rPr>
          <w:rFonts w:eastAsia="Calibri"/>
          <w:sz w:val="28"/>
          <w:szCs w:val="28"/>
          <w:lang w:val="uk-UA" w:eastAsia="en-US"/>
        </w:rPr>
        <w:t xml:space="preserve"> </w:t>
      </w:r>
      <w:r w:rsidRPr="00212D94">
        <w:rPr>
          <w:rFonts w:eastAsia="Calibri"/>
          <w:sz w:val="28"/>
          <w:szCs w:val="28"/>
          <w:lang w:val="en-US" w:eastAsia="en-US"/>
        </w:rPr>
        <w:t>hectare</w:t>
      </w:r>
      <w:r w:rsidRPr="00212D94">
        <w:rPr>
          <w:rFonts w:eastAsia="Calibri"/>
          <w:sz w:val="28"/>
          <w:szCs w:val="28"/>
          <w:lang w:val="uk-UA" w:eastAsia="en-US"/>
        </w:rPr>
        <w:t>.</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en-US" w:eastAsia="en-US"/>
        </w:rPr>
        <w:t>On</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average</w:t>
      </w:r>
      <w:r w:rsidRPr="00212D94">
        <w:rPr>
          <w:rFonts w:eastAsia="Calibri"/>
          <w:sz w:val="28"/>
          <w:szCs w:val="28"/>
          <w:lang w:val="uk-UA" w:eastAsia="en-US"/>
        </w:rPr>
        <w:t xml:space="preserve"> </w:t>
      </w:r>
      <w:r w:rsidRPr="00212D94">
        <w:rPr>
          <w:rFonts w:eastAsia="Calibri"/>
          <w:sz w:val="28"/>
          <w:szCs w:val="28"/>
          <w:lang w:val="en-US" w:eastAsia="en-US"/>
        </w:rPr>
        <w:t>for</w:t>
      </w:r>
      <w:r w:rsidRPr="00212D94">
        <w:rPr>
          <w:rFonts w:eastAsia="Calibri"/>
          <w:sz w:val="28"/>
          <w:szCs w:val="28"/>
          <w:lang w:val="uk-UA" w:eastAsia="en-US"/>
        </w:rPr>
        <w:t xml:space="preserve"> 2013–2015</w:t>
      </w:r>
      <w:r w:rsidRPr="00212D94">
        <w:rPr>
          <w:rFonts w:eastAsia="Calibri"/>
          <w:sz w:val="28"/>
          <w:szCs w:val="28"/>
          <w:lang w:val="en-US" w:eastAsia="en-US"/>
        </w:rPr>
        <w:t>,</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best</w:t>
      </w:r>
      <w:r w:rsidRPr="00212D94">
        <w:rPr>
          <w:rFonts w:eastAsia="Calibri"/>
          <w:sz w:val="28"/>
          <w:szCs w:val="28"/>
          <w:lang w:val="uk-UA" w:eastAsia="en-US"/>
        </w:rPr>
        <w:t xml:space="preserve"> </w:t>
      </w:r>
      <w:r w:rsidRPr="00212D94">
        <w:rPr>
          <w:rFonts w:eastAsia="Calibri"/>
          <w:sz w:val="28"/>
          <w:szCs w:val="28"/>
          <w:lang w:val="en-US" w:eastAsia="en-US"/>
        </w:rPr>
        <w:t>seed</w:t>
      </w:r>
      <w:r w:rsidRPr="00212D94">
        <w:rPr>
          <w:rFonts w:eastAsia="Calibri"/>
          <w:sz w:val="28"/>
          <w:szCs w:val="28"/>
          <w:lang w:val="uk-UA" w:eastAsia="en-US"/>
        </w:rPr>
        <w:t xml:space="preserve"> </w:t>
      </w:r>
      <w:r w:rsidRPr="00212D94">
        <w:rPr>
          <w:rFonts w:eastAsia="Calibri"/>
          <w:sz w:val="28"/>
          <w:szCs w:val="28"/>
          <w:lang w:val="en-US" w:eastAsia="en-US"/>
        </w:rPr>
        <w:t>yield</w:t>
      </w:r>
      <w:r w:rsidRPr="00212D94">
        <w:rPr>
          <w:rFonts w:eastAsia="Calibri"/>
          <w:sz w:val="28"/>
          <w:szCs w:val="28"/>
          <w:lang w:val="uk-UA" w:eastAsia="en-US"/>
        </w:rPr>
        <w:t xml:space="preserve"> </w:t>
      </w:r>
      <w:r w:rsidRPr="00212D94">
        <w:rPr>
          <w:rFonts w:eastAsia="Calibri"/>
          <w:sz w:val="28"/>
          <w:szCs w:val="28"/>
          <w:lang w:val="en-US" w:eastAsia="en-US"/>
        </w:rPr>
        <w:t>was</w:t>
      </w:r>
      <w:r w:rsidRPr="00212D94">
        <w:rPr>
          <w:rFonts w:eastAsia="Calibri"/>
          <w:sz w:val="28"/>
          <w:szCs w:val="28"/>
          <w:lang w:val="uk-UA" w:eastAsia="en-US"/>
        </w:rPr>
        <w:t xml:space="preserve"> </w:t>
      </w:r>
      <w:r w:rsidRPr="00212D94">
        <w:rPr>
          <w:rFonts w:eastAsia="Calibri"/>
          <w:sz w:val="28"/>
          <w:szCs w:val="28"/>
          <w:lang w:val="en-US" w:eastAsia="en-US"/>
        </w:rPr>
        <w:t>produced</w:t>
      </w:r>
      <w:r w:rsidRPr="00212D94">
        <w:rPr>
          <w:rFonts w:eastAsia="Calibri"/>
          <w:sz w:val="28"/>
          <w:szCs w:val="28"/>
          <w:lang w:val="uk-UA" w:eastAsia="en-US"/>
        </w:rPr>
        <w:t xml:space="preserve"> </w:t>
      </w:r>
      <w:r w:rsidRPr="00212D94">
        <w:rPr>
          <w:rFonts w:eastAsia="Calibri"/>
          <w:sz w:val="28"/>
          <w:szCs w:val="28"/>
          <w:lang w:val="en-US" w:eastAsia="en-US"/>
        </w:rPr>
        <w:t>by</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variety</w:t>
      </w:r>
      <w:r w:rsidRPr="00212D94">
        <w:rPr>
          <w:rFonts w:eastAsia="Calibri"/>
          <w:sz w:val="28"/>
          <w:szCs w:val="28"/>
          <w:lang w:val="uk-UA" w:eastAsia="en-US"/>
        </w:rPr>
        <w:t xml:space="preserve"> </w:t>
      </w:r>
      <w:r w:rsidRPr="00212D94">
        <w:rPr>
          <w:rFonts w:eastAsia="Calibri"/>
          <w:sz w:val="28"/>
          <w:szCs w:val="28"/>
          <w:lang w:val="en-US" w:eastAsia="en-US"/>
        </w:rPr>
        <w:t>Antariia</w:t>
      </w:r>
      <w:r w:rsidRPr="00212D94">
        <w:rPr>
          <w:rFonts w:eastAsia="Calibri"/>
          <w:sz w:val="28"/>
          <w:szCs w:val="28"/>
          <w:lang w:val="uk-UA" w:eastAsia="en-US"/>
        </w:rPr>
        <w:t xml:space="preserve"> – 2.58 </w:t>
      </w:r>
      <w:r w:rsidRPr="00212D94">
        <w:rPr>
          <w:rFonts w:eastAsia="Calibri"/>
          <w:sz w:val="28"/>
          <w:szCs w:val="28"/>
          <w:lang w:val="en-US" w:eastAsia="en-US"/>
        </w:rPr>
        <w:t>t</w:t>
      </w:r>
      <w:r w:rsidRPr="00212D94">
        <w:rPr>
          <w:rFonts w:eastAsia="Calibri"/>
          <w:sz w:val="28"/>
          <w:szCs w:val="28"/>
          <w:lang w:val="uk-UA" w:eastAsia="en-US"/>
        </w:rPr>
        <w:t>/</w:t>
      </w:r>
      <w:r w:rsidRPr="00212D94">
        <w:rPr>
          <w:rFonts w:eastAsia="Calibri"/>
          <w:sz w:val="28"/>
          <w:szCs w:val="28"/>
          <w:lang w:val="en-US" w:eastAsia="en-US"/>
        </w:rPr>
        <w:t>ha</w:t>
      </w:r>
      <w:r w:rsidRPr="00212D94">
        <w:rPr>
          <w:rFonts w:eastAsia="Calibri"/>
          <w:sz w:val="28"/>
          <w:szCs w:val="28"/>
          <w:lang w:val="uk-UA" w:eastAsia="en-US"/>
        </w:rPr>
        <w:t xml:space="preserve"> – </w:t>
      </w:r>
      <w:r w:rsidRPr="00212D94">
        <w:rPr>
          <w:rFonts w:eastAsia="Calibri"/>
          <w:sz w:val="28"/>
          <w:szCs w:val="28"/>
          <w:lang w:val="en-US" w:eastAsia="en-US"/>
        </w:rPr>
        <w:t>when</w:t>
      </w:r>
      <w:r w:rsidRPr="00212D94">
        <w:rPr>
          <w:rFonts w:eastAsia="Calibri"/>
          <w:sz w:val="28"/>
          <w:szCs w:val="28"/>
          <w:lang w:val="uk-UA" w:eastAsia="en-US"/>
        </w:rPr>
        <w:t xml:space="preserve"> </w:t>
      </w:r>
      <w:r w:rsidRPr="00212D94">
        <w:rPr>
          <w:rFonts w:eastAsia="Calibri"/>
          <w:sz w:val="28"/>
          <w:szCs w:val="28"/>
          <w:lang w:val="en-US" w:eastAsia="en-US"/>
        </w:rPr>
        <w:t>sowing took place</w:t>
      </w:r>
      <w:r w:rsidRPr="00212D94">
        <w:rPr>
          <w:rFonts w:eastAsia="Calibri"/>
          <w:sz w:val="28"/>
          <w:szCs w:val="28"/>
          <w:lang w:val="uk-UA" w:eastAsia="en-US"/>
        </w:rPr>
        <w:t xml:space="preserve"> </w:t>
      </w:r>
      <w:r w:rsidRPr="00212D94">
        <w:rPr>
          <w:rFonts w:eastAsia="Calibri"/>
          <w:sz w:val="28"/>
          <w:szCs w:val="28"/>
          <w:lang w:val="en-US" w:eastAsia="en-US"/>
        </w:rPr>
        <w:t>between 1-10</w:t>
      </w:r>
      <w:r w:rsidRPr="00212D94">
        <w:rPr>
          <w:rFonts w:eastAsia="Calibri"/>
          <w:sz w:val="28"/>
          <w:szCs w:val="28"/>
          <w:lang w:val="uk-UA" w:eastAsia="en-US"/>
        </w:rPr>
        <w:t xml:space="preserve"> </w:t>
      </w:r>
      <w:r w:rsidRPr="00212D94">
        <w:rPr>
          <w:rFonts w:eastAsia="Calibri"/>
          <w:sz w:val="28"/>
          <w:szCs w:val="28"/>
          <w:lang w:val="en-US" w:eastAsia="en-US"/>
        </w:rPr>
        <w:t>September</w:t>
      </w:r>
      <w:r w:rsidRPr="00212D94">
        <w:rPr>
          <w:rFonts w:eastAsia="Calibri"/>
          <w:sz w:val="28"/>
          <w:szCs w:val="28"/>
          <w:lang w:val="uk-UA" w:eastAsia="en-US"/>
        </w:rPr>
        <w:t xml:space="preserve"> </w:t>
      </w:r>
      <w:r w:rsidRPr="00212D94">
        <w:rPr>
          <w:rFonts w:eastAsia="Calibri"/>
          <w:sz w:val="28"/>
          <w:szCs w:val="28"/>
          <w:lang w:val="en-US" w:eastAsia="en-US"/>
        </w:rPr>
        <w:t>and</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seeding</w:t>
      </w:r>
      <w:r w:rsidRPr="00212D94">
        <w:rPr>
          <w:rFonts w:eastAsia="Calibri"/>
          <w:sz w:val="28"/>
          <w:szCs w:val="28"/>
          <w:lang w:val="uk-UA" w:eastAsia="en-US"/>
        </w:rPr>
        <w:t xml:space="preserve"> </w:t>
      </w:r>
      <w:r w:rsidRPr="00212D94">
        <w:rPr>
          <w:rFonts w:eastAsia="Calibri"/>
          <w:sz w:val="28"/>
          <w:szCs w:val="28"/>
          <w:lang w:val="en-US" w:eastAsia="en-US"/>
        </w:rPr>
        <w:t>rate</w:t>
      </w:r>
      <w:r w:rsidRPr="00212D94">
        <w:rPr>
          <w:rFonts w:eastAsia="Calibri"/>
          <w:sz w:val="28"/>
          <w:szCs w:val="28"/>
          <w:lang w:val="uk-UA" w:eastAsia="en-US"/>
        </w:rPr>
        <w:t xml:space="preserve"> </w:t>
      </w:r>
      <w:r w:rsidRPr="00212D94">
        <w:rPr>
          <w:rFonts w:eastAsia="Calibri"/>
          <w:sz w:val="28"/>
          <w:szCs w:val="28"/>
          <w:lang w:val="en-US" w:eastAsia="en-US"/>
        </w:rPr>
        <w:t>was</w:t>
      </w:r>
      <w:r w:rsidRPr="00212D94">
        <w:rPr>
          <w:rFonts w:eastAsia="Calibri"/>
          <w:sz w:val="28"/>
          <w:szCs w:val="28"/>
          <w:lang w:val="uk-UA" w:eastAsia="en-US"/>
        </w:rPr>
        <w:t xml:space="preserve"> 1.1 </w:t>
      </w:r>
      <w:r w:rsidRPr="00212D94">
        <w:rPr>
          <w:rFonts w:eastAsia="Calibri"/>
          <w:sz w:val="28"/>
          <w:szCs w:val="28"/>
          <w:lang w:val="en-US" w:eastAsia="en-US"/>
        </w:rPr>
        <w:t>million pieces per hectare</w:t>
      </w:r>
      <w:r w:rsidRPr="00212D94">
        <w:rPr>
          <w:rFonts w:eastAsia="Calibri"/>
          <w:sz w:val="28"/>
          <w:szCs w:val="28"/>
          <w:lang w:val="uk-UA" w:eastAsia="en-US"/>
        </w:rPr>
        <w:t xml:space="preserve">. </w:t>
      </w:r>
      <w:r w:rsidRPr="00212D94">
        <w:rPr>
          <w:rFonts w:eastAsia="Calibri"/>
          <w:sz w:val="28"/>
          <w:szCs w:val="28"/>
          <w:lang w:val="en-US" w:eastAsia="en-US"/>
        </w:rPr>
        <w:t>Of all</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factors</w:t>
      </w:r>
      <w:r w:rsidRPr="00212D94">
        <w:rPr>
          <w:rFonts w:eastAsia="Calibri"/>
          <w:sz w:val="28"/>
          <w:szCs w:val="28"/>
          <w:lang w:val="uk-UA" w:eastAsia="en-US"/>
        </w:rPr>
        <w:t xml:space="preserve"> </w:t>
      </w:r>
      <w:r w:rsidRPr="00212D94">
        <w:rPr>
          <w:rFonts w:eastAsia="Calibri"/>
          <w:sz w:val="28"/>
          <w:szCs w:val="28"/>
          <w:lang w:val="en-US" w:eastAsia="en-US"/>
        </w:rPr>
        <w:t>examined</w:t>
      </w:r>
      <w:r w:rsidRPr="00212D94">
        <w:rPr>
          <w:rFonts w:eastAsia="Calibri"/>
          <w:sz w:val="28"/>
          <w:szCs w:val="28"/>
          <w:lang w:val="uk-UA" w:eastAsia="en-US"/>
        </w:rPr>
        <w:t xml:space="preserve"> </w:t>
      </w:r>
      <w:r w:rsidRPr="00212D94">
        <w:rPr>
          <w:rFonts w:eastAsia="Calibri"/>
          <w:sz w:val="28"/>
          <w:szCs w:val="28"/>
          <w:lang w:val="en-US" w:eastAsia="en-US"/>
        </w:rPr>
        <w:t>in</w:t>
      </w:r>
      <w:r w:rsidRPr="00212D94">
        <w:rPr>
          <w:rFonts w:eastAsia="Calibri"/>
          <w:sz w:val="28"/>
          <w:szCs w:val="28"/>
          <w:lang w:val="uk-UA" w:eastAsia="en-US"/>
        </w:rPr>
        <w:t xml:space="preserve"> </w:t>
      </w:r>
      <w:r w:rsidRPr="00212D94">
        <w:rPr>
          <w:rFonts w:eastAsia="Calibri"/>
          <w:sz w:val="28"/>
          <w:szCs w:val="28"/>
          <w:lang w:val="en-US" w:eastAsia="en-US"/>
        </w:rPr>
        <w:t>this</w:t>
      </w:r>
      <w:r w:rsidRPr="00212D94">
        <w:rPr>
          <w:rFonts w:eastAsia="Calibri"/>
          <w:sz w:val="28"/>
          <w:szCs w:val="28"/>
          <w:lang w:val="uk-UA" w:eastAsia="en-US"/>
        </w:rPr>
        <w:t xml:space="preserve"> </w:t>
      </w:r>
      <w:r w:rsidRPr="00212D94">
        <w:rPr>
          <w:rFonts w:eastAsia="Calibri"/>
          <w:sz w:val="28"/>
          <w:szCs w:val="28"/>
          <w:lang w:val="en-US" w:eastAsia="en-US"/>
        </w:rPr>
        <w:t>experiment</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most</w:t>
      </w:r>
      <w:r w:rsidRPr="00212D94">
        <w:rPr>
          <w:rFonts w:eastAsia="Calibri"/>
          <w:sz w:val="28"/>
          <w:szCs w:val="28"/>
          <w:lang w:val="uk-UA" w:eastAsia="en-US"/>
        </w:rPr>
        <w:t xml:space="preserve"> </w:t>
      </w:r>
      <w:r w:rsidRPr="00212D94">
        <w:rPr>
          <w:rFonts w:eastAsia="Calibri"/>
          <w:sz w:val="28"/>
          <w:szCs w:val="28"/>
          <w:lang w:val="en-US" w:eastAsia="en-US"/>
        </w:rPr>
        <w:t>influential</w:t>
      </w:r>
      <w:r w:rsidRPr="00212D94">
        <w:rPr>
          <w:rFonts w:eastAsia="Calibri"/>
          <w:sz w:val="28"/>
          <w:szCs w:val="28"/>
          <w:lang w:val="uk-UA" w:eastAsia="en-US"/>
        </w:rPr>
        <w:t xml:space="preserve"> </w:t>
      </w:r>
      <w:r w:rsidRPr="00212D94">
        <w:rPr>
          <w:rFonts w:eastAsia="Calibri"/>
          <w:sz w:val="28"/>
          <w:szCs w:val="28"/>
          <w:lang w:val="en-US" w:eastAsia="en-US"/>
        </w:rPr>
        <w:t>factor</w:t>
      </w:r>
      <w:r w:rsidRPr="00212D94">
        <w:rPr>
          <w:rFonts w:eastAsia="Calibri"/>
          <w:sz w:val="28"/>
          <w:szCs w:val="28"/>
          <w:lang w:val="uk-UA" w:eastAsia="en-US"/>
        </w:rPr>
        <w:t xml:space="preserve"> </w:t>
      </w:r>
      <w:r w:rsidRPr="00212D94">
        <w:rPr>
          <w:rFonts w:eastAsia="Calibri"/>
          <w:sz w:val="28"/>
          <w:szCs w:val="28"/>
          <w:lang w:val="en-US" w:eastAsia="en-US"/>
        </w:rPr>
        <w:t>for</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seed</w:t>
      </w:r>
      <w:r w:rsidRPr="00212D94">
        <w:rPr>
          <w:rFonts w:eastAsia="Calibri"/>
          <w:sz w:val="28"/>
          <w:szCs w:val="28"/>
          <w:lang w:val="uk-UA" w:eastAsia="en-US"/>
        </w:rPr>
        <w:t xml:space="preserve"> </w:t>
      </w:r>
      <w:r w:rsidRPr="00212D94">
        <w:rPr>
          <w:rFonts w:eastAsia="Calibri"/>
          <w:sz w:val="28"/>
          <w:szCs w:val="28"/>
          <w:lang w:val="en-US" w:eastAsia="en-US"/>
        </w:rPr>
        <w:t>productivity</w:t>
      </w:r>
      <w:r w:rsidRPr="00212D94">
        <w:rPr>
          <w:rFonts w:eastAsia="Calibri"/>
          <w:sz w:val="28"/>
          <w:szCs w:val="28"/>
          <w:lang w:val="uk-UA" w:eastAsia="en-US"/>
        </w:rPr>
        <w:t xml:space="preserve"> </w:t>
      </w:r>
      <w:r w:rsidRPr="00212D94">
        <w:rPr>
          <w:rFonts w:eastAsia="Calibri"/>
          <w:sz w:val="28"/>
          <w:szCs w:val="28"/>
          <w:lang w:val="en-US" w:eastAsia="en-US"/>
        </w:rPr>
        <w:t>was</w:t>
      </w:r>
      <w:r w:rsidRPr="00212D94">
        <w:rPr>
          <w:rFonts w:eastAsia="Calibri"/>
          <w:sz w:val="28"/>
          <w:szCs w:val="28"/>
          <w:lang w:val="uk-UA" w:eastAsia="en-US"/>
        </w:rPr>
        <w:t xml:space="preserve"> </w:t>
      </w:r>
      <w:r w:rsidRPr="00212D94">
        <w:rPr>
          <w:rFonts w:eastAsia="Calibri"/>
          <w:sz w:val="28"/>
          <w:szCs w:val="28"/>
          <w:lang w:val="en-US" w:eastAsia="en-US"/>
        </w:rPr>
        <w:t>the time of sowing</w:t>
      </w:r>
      <w:r w:rsidRPr="00212D94">
        <w:rPr>
          <w:rFonts w:eastAsia="Calibri"/>
          <w:sz w:val="28"/>
          <w:szCs w:val="28"/>
          <w:lang w:val="uk-UA" w:eastAsia="en-US"/>
        </w:rPr>
        <w:t>,</w:t>
      </w:r>
      <w:r w:rsidRPr="00212D94">
        <w:rPr>
          <w:rFonts w:eastAsia="Calibri"/>
          <w:sz w:val="28"/>
          <w:szCs w:val="28"/>
          <w:lang w:val="en-US" w:eastAsia="en-US"/>
        </w:rPr>
        <w:t xml:space="preserve"> its share being</w:t>
      </w:r>
      <w:r w:rsidRPr="00212D94">
        <w:rPr>
          <w:rFonts w:eastAsia="Calibri"/>
          <w:sz w:val="28"/>
          <w:szCs w:val="28"/>
          <w:lang w:val="uk-UA" w:eastAsia="en-US"/>
        </w:rPr>
        <w:t xml:space="preserve"> 73.3%, </w:t>
      </w:r>
      <w:r w:rsidRPr="00212D94">
        <w:rPr>
          <w:rFonts w:eastAsia="Calibri"/>
          <w:sz w:val="28"/>
          <w:szCs w:val="28"/>
          <w:lang w:val="en-US" w:eastAsia="en-US"/>
        </w:rPr>
        <w:t>the share of the varieties under study being</w:t>
      </w:r>
      <w:r w:rsidRPr="00212D94">
        <w:rPr>
          <w:rFonts w:eastAsia="Calibri"/>
          <w:sz w:val="28"/>
          <w:szCs w:val="28"/>
          <w:lang w:val="uk-UA" w:eastAsia="en-US"/>
        </w:rPr>
        <w:t xml:space="preserve"> 16.2%, </w:t>
      </w:r>
      <w:r w:rsidRPr="00212D94">
        <w:rPr>
          <w:rFonts w:eastAsia="Calibri"/>
          <w:sz w:val="28"/>
          <w:szCs w:val="28"/>
          <w:lang w:val="en-US" w:eastAsia="en-US"/>
        </w:rPr>
        <w:t>the seeding rate being</w:t>
      </w:r>
      <w:r w:rsidRPr="00212D94">
        <w:rPr>
          <w:rFonts w:eastAsia="Calibri"/>
          <w:sz w:val="28"/>
          <w:szCs w:val="28"/>
          <w:lang w:val="uk-UA" w:eastAsia="en-US"/>
        </w:rPr>
        <w:t xml:space="preserve"> 0.5%. </w:t>
      </w:r>
      <w:r w:rsidRPr="00212D94">
        <w:rPr>
          <w:rFonts w:eastAsia="Calibri"/>
          <w:sz w:val="28"/>
          <w:szCs w:val="28"/>
          <w:lang w:val="en-US" w:eastAsia="en-US"/>
        </w:rPr>
        <w:t>Of all the</w:t>
      </w:r>
      <w:r w:rsidRPr="00212D94">
        <w:rPr>
          <w:rFonts w:eastAsia="Calibri"/>
          <w:sz w:val="28"/>
          <w:szCs w:val="28"/>
          <w:lang w:val="uk-UA" w:eastAsia="en-US"/>
        </w:rPr>
        <w:t xml:space="preserve"> </w:t>
      </w:r>
      <w:r w:rsidRPr="00212D94">
        <w:rPr>
          <w:rFonts w:eastAsia="Calibri"/>
          <w:sz w:val="28"/>
          <w:szCs w:val="28"/>
          <w:lang w:val="en-US" w:eastAsia="en-US"/>
        </w:rPr>
        <w:t>winter</w:t>
      </w:r>
      <w:r w:rsidRPr="00212D94">
        <w:rPr>
          <w:rFonts w:eastAsia="Calibri"/>
          <w:sz w:val="28"/>
          <w:szCs w:val="28"/>
          <w:lang w:val="uk-UA" w:eastAsia="en-US"/>
        </w:rPr>
        <w:t xml:space="preserve"> </w:t>
      </w:r>
      <w:r w:rsidRPr="00212D94">
        <w:rPr>
          <w:rFonts w:eastAsia="Calibri"/>
          <w:sz w:val="28"/>
          <w:szCs w:val="28"/>
          <w:lang w:val="en-US" w:eastAsia="en-US"/>
        </w:rPr>
        <w:t>rape</w:t>
      </w:r>
      <w:r w:rsidRPr="00212D94">
        <w:rPr>
          <w:rFonts w:eastAsia="Calibri"/>
          <w:sz w:val="28"/>
          <w:szCs w:val="28"/>
          <w:lang w:val="uk-UA" w:eastAsia="en-US"/>
        </w:rPr>
        <w:t xml:space="preserve"> </w:t>
      </w:r>
      <w:r w:rsidRPr="00212D94">
        <w:rPr>
          <w:rFonts w:eastAsia="Calibri"/>
          <w:sz w:val="28"/>
          <w:szCs w:val="28"/>
          <w:lang w:val="en-US" w:eastAsia="en-US"/>
        </w:rPr>
        <w:t>varieties</w:t>
      </w:r>
      <w:r w:rsidRPr="00212D94">
        <w:rPr>
          <w:rFonts w:eastAsia="Calibri"/>
          <w:sz w:val="28"/>
          <w:szCs w:val="28"/>
          <w:lang w:val="uk-UA" w:eastAsia="en-US"/>
        </w:rPr>
        <w:t xml:space="preserve"> </w:t>
      </w:r>
      <w:r w:rsidRPr="00212D94">
        <w:rPr>
          <w:rFonts w:eastAsia="Calibri"/>
          <w:sz w:val="28"/>
          <w:szCs w:val="28"/>
          <w:lang w:val="en-US" w:eastAsia="en-US"/>
        </w:rPr>
        <w:t>under</w:t>
      </w:r>
      <w:r w:rsidRPr="00212D94">
        <w:rPr>
          <w:rFonts w:eastAsia="Calibri"/>
          <w:sz w:val="28"/>
          <w:szCs w:val="28"/>
          <w:lang w:val="uk-UA" w:eastAsia="en-US"/>
        </w:rPr>
        <w:t xml:space="preserve"> </w:t>
      </w:r>
      <w:r w:rsidRPr="00212D94">
        <w:rPr>
          <w:rFonts w:eastAsia="Calibri"/>
          <w:sz w:val="28"/>
          <w:szCs w:val="28"/>
          <w:lang w:val="en-US" w:eastAsia="en-US"/>
        </w:rPr>
        <w:t>study</w:t>
      </w:r>
      <w:r w:rsidRPr="00212D94">
        <w:rPr>
          <w:rFonts w:eastAsia="Calibri"/>
          <w:sz w:val="28"/>
          <w:szCs w:val="28"/>
          <w:lang w:val="uk-UA" w:eastAsia="en-US"/>
        </w:rPr>
        <w:t xml:space="preserve"> </w:t>
      </w:r>
      <w:r w:rsidRPr="00212D94">
        <w:rPr>
          <w:rFonts w:eastAsia="Calibri"/>
          <w:sz w:val="28"/>
          <w:szCs w:val="28"/>
          <w:lang w:val="en-US" w:eastAsia="en-US"/>
        </w:rPr>
        <w:t>the most productive was the variety</w:t>
      </w:r>
      <w:r w:rsidRPr="00212D94">
        <w:rPr>
          <w:rFonts w:eastAsia="Calibri"/>
          <w:sz w:val="28"/>
          <w:szCs w:val="28"/>
          <w:lang w:val="uk-UA" w:eastAsia="en-US"/>
        </w:rPr>
        <w:t xml:space="preserve"> </w:t>
      </w:r>
      <w:r w:rsidRPr="00212D94">
        <w:rPr>
          <w:rFonts w:eastAsia="Calibri"/>
          <w:sz w:val="28"/>
          <w:szCs w:val="28"/>
          <w:lang w:val="en-US" w:eastAsia="en-US"/>
        </w:rPr>
        <w:t>Antariia</w:t>
      </w:r>
      <w:r w:rsidRPr="00212D94">
        <w:rPr>
          <w:rFonts w:eastAsia="Calibri"/>
          <w:sz w:val="28"/>
          <w:szCs w:val="28"/>
          <w:lang w:val="uk-UA" w:eastAsia="en-US"/>
        </w:rPr>
        <w:t xml:space="preserve">. </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all</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varieties</w:t>
      </w:r>
      <w:r w:rsidRPr="00212D94">
        <w:rPr>
          <w:rFonts w:eastAsia="Calibri"/>
          <w:sz w:val="28"/>
          <w:szCs w:val="28"/>
          <w:lang w:val="uk-UA" w:eastAsia="en-US"/>
        </w:rPr>
        <w:t xml:space="preserve"> </w:t>
      </w:r>
      <w:r w:rsidRPr="00212D94">
        <w:rPr>
          <w:rFonts w:eastAsia="Calibri"/>
          <w:sz w:val="28"/>
          <w:szCs w:val="28"/>
          <w:lang w:val="en-US" w:eastAsia="en-US"/>
        </w:rPr>
        <w:t>under</w:t>
      </w:r>
      <w:r w:rsidRPr="00212D94">
        <w:rPr>
          <w:rFonts w:eastAsia="Calibri"/>
          <w:sz w:val="28"/>
          <w:szCs w:val="28"/>
          <w:lang w:val="uk-UA" w:eastAsia="en-US"/>
        </w:rPr>
        <w:t xml:space="preserve"> </w:t>
      </w:r>
      <w:r w:rsidRPr="00212D94">
        <w:rPr>
          <w:rFonts w:eastAsia="Calibri"/>
          <w:sz w:val="28"/>
          <w:szCs w:val="28"/>
          <w:lang w:val="en-US" w:eastAsia="en-US"/>
        </w:rPr>
        <w:t>study</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maximum</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gross</w:t>
      </w:r>
      <w:r w:rsidRPr="00212D94">
        <w:rPr>
          <w:rFonts w:eastAsia="Calibri"/>
          <w:sz w:val="28"/>
          <w:szCs w:val="28"/>
          <w:lang w:val="uk-UA" w:eastAsia="en-US"/>
        </w:rPr>
        <w:t xml:space="preserve"> </w:t>
      </w:r>
      <w:r w:rsidRPr="00212D94">
        <w:rPr>
          <w:rFonts w:eastAsia="Calibri"/>
          <w:sz w:val="28"/>
          <w:szCs w:val="28"/>
          <w:lang w:val="en-US" w:eastAsia="en-US"/>
        </w:rPr>
        <w:t>output</w:t>
      </w:r>
      <w:r w:rsidRPr="00212D94">
        <w:rPr>
          <w:rFonts w:eastAsia="Calibri"/>
          <w:sz w:val="28"/>
          <w:szCs w:val="28"/>
          <w:lang w:val="uk-UA" w:eastAsia="en-US"/>
        </w:rPr>
        <w:t xml:space="preserve"> – 57.1 </w:t>
      </w:r>
      <w:r w:rsidRPr="00212D94">
        <w:rPr>
          <w:rFonts w:eastAsia="Calibri"/>
          <w:sz w:val="28"/>
          <w:szCs w:val="28"/>
          <w:lang w:val="en-US" w:eastAsia="en-US"/>
        </w:rPr>
        <w:t>thousand</w:t>
      </w:r>
      <w:r w:rsidRPr="00212D94">
        <w:rPr>
          <w:rFonts w:eastAsia="Calibri"/>
          <w:sz w:val="28"/>
          <w:szCs w:val="28"/>
          <w:lang w:val="uk-UA" w:eastAsia="en-US"/>
        </w:rPr>
        <w:t xml:space="preserve"> </w:t>
      </w:r>
      <w:r w:rsidRPr="00212D94">
        <w:rPr>
          <w:rFonts w:eastAsia="Calibri"/>
          <w:sz w:val="28"/>
          <w:szCs w:val="28"/>
          <w:lang w:val="en-US" w:eastAsia="en-US"/>
        </w:rPr>
        <w:t>UAH</w:t>
      </w:r>
      <w:r w:rsidRPr="00212D94">
        <w:rPr>
          <w:rFonts w:eastAsia="Calibri"/>
          <w:sz w:val="28"/>
          <w:szCs w:val="28"/>
          <w:lang w:val="uk-UA" w:eastAsia="en-US"/>
        </w:rPr>
        <w:t>/</w:t>
      </w:r>
      <w:r w:rsidRPr="00212D94">
        <w:rPr>
          <w:rFonts w:eastAsia="Calibri"/>
          <w:sz w:val="28"/>
          <w:szCs w:val="28"/>
          <w:lang w:val="en-US" w:eastAsia="en-US"/>
        </w:rPr>
        <w:t>ha –</w:t>
      </w:r>
      <w:r w:rsidRPr="00212D94">
        <w:rPr>
          <w:rFonts w:eastAsia="Calibri"/>
          <w:sz w:val="28"/>
          <w:szCs w:val="28"/>
          <w:lang w:val="uk-UA" w:eastAsia="en-US"/>
        </w:rPr>
        <w:t xml:space="preserve"> </w:t>
      </w:r>
      <w:r w:rsidRPr="00212D94">
        <w:rPr>
          <w:rFonts w:eastAsia="Calibri"/>
          <w:sz w:val="28"/>
          <w:szCs w:val="28"/>
          <w:lang w:val="en-US" w:eastAsia="en-US"/>
        </w:rPr>
        <w:t>was</w:t>
      </w:r>
      <w:r w:rsidRPr="00212D94">
        <w:rPr>
          <w:rFonts w:eastAsia="Calibri"/>
          <w:sz w:val="28"/>
          <w:szCs w:val="28"/>
          <w:lang w:val="uk-UA" w:eastAsia="en-US"/>
        </w:rPr>
        <w:t xml:space="preserve"> </w:t>
      </w:r>
      <w:r w:rsidRPr="00212D94">
        <w:rPr>
          <w:rFonts w:eastAsia="Calibri"/>
          <w:sz w:val="28"/>
          <w:szCs w:val="28"/>
          <w:lang w:val="en-US" w:eastAsia="en-US"/>
        </w:rPr>
        <w:t>generated</w:t>
      </w:r>
      <w:r w:rsidRPr="00212D94">
        <w:rPr>
          <w:rFonts w:eastAsia="Calibri"/>
          <w:sz w:val="28"/>
          <w:szCs w:val="28"/>
          <w:lang w:val="uk-UA" w:eastAsia="en-US"/>
        </w:rPr>
        <w:t xml:space="preserve"> </w:t>
      </w:r>
      <w:r w:rsidRPr="00212D94">
        <w:rPr>
          <w:rFonts w:eastAsia="Calibri"/>
          <w:sz w:val="28"/>
          <w:szCs w:val="28"/>
          <w:lang w:val="en-US" w:eastAsia="en-US"/>
        </w:rPr>
        <w:t>with</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variety</w:t>
      </w:r>
      <w:r w:rsidRPr="00212D94">
        <w:rPr>
          <w:rFonts w:eastAsia="Calibri"/>
          <w:sz w:val="28"/>
          <w:szCs w:val="28"/>
          <w:lang w:val="uk-UA" w:eastAsia="en-US"/>
        </w:rPr>
        <w:t xml:space="preserve"> </w:t>
      </w:r>
      <w:r w:rsidRPr="00212D94">
        <w:rPr>
          <w:rFonts w:eastAsia="Calibri"/>
          <w:sz w:val="28"/>
          <w:szCs w:val="28"/>
          <w:lang w:val="en-US" w:eastAsia="en-US"/>
        </w:rPr>
        <w:t>Antariia</w:t>
      </w:r>
      <w:r w:rsidRPr="00212D94">
        <w:rPr>
          <w:rFonts w:eastAsia="Calibri"/>
          <w:sz w:val="28"/>
          <w:szCs w:val="28"/>
          <w:lang w:val="uk-UA" w:eastAsia="en-US"/>
        </w:rPr>
        <w:t xml:space="preserve"> </w:t>
      </w:r>
      <w:r w:rsidRPr="00212D94">
        <w:rPr>
          <w:rFonts w:eastAsia="Calibri"/>
          <w:sz w:val="28"/>
          <w:szCs w:val="28"/>
          <w:lang w:val="en-US" w:eastAsia="en-US"/>
        </w:rPr>
        <w:t>when</w:t>
      </w:r>
      <w:r w:rsidRPr="00212D94">
        <w:rPr>
          <w:rFonts w:eastAsia="Calibri"/>
          <w:sz w:val="28"/>
          <w:szCs w:val="28"/>
          <w:lang w:val="uk-UA" w:eastAsia="en-US"/>
        </w:rPr>
        <w:t xml:space="preserve"> </w:t>
      </w:r>
      <w:r w:rsidRPr="00212D94">
        <w:rPr>
          <w:rFonts w:eastAsia="Calibri"/>
          <w:sz w:val="28"/>
          <w:szCs w:val="28"/>
          <w:lang w:val="en-US" w:eastAsia="en-US"/>
        </w:rPr>
        <w:t>sowing took place</w:t>
      </w:r>
      <w:r w:rsidRPr="00212D94">
        <w:rPr>
          <w:rFonts w:eastAsia="Calibri"/>
          <w:sz w:val="28"/>
          <w:szCs w:val="28"/>
          <w:lang w:val="uk-UA" w:eastAsia="en-US"/>
        </w:rPr>
        <w:t xml:space="preserve"> </w:t>
      </w:r>
      <w:r w:rsidRPr="00212D94">
        <w:rPr>
          <w:rFonts w:eastAsia="Calibri"/>
          <w:sz w:val="28"/>
          <w:szCs w:val="28"/>
          <w:lang w:val="en-US" w:eastAsia="en-US"/>
        </w:rPr>
        <w:t>between 1-10</w:t>
      </w:r>
      <w:r w:rsidRPr="00212D94">
        <w:rPr>
          <w:rFonts w:eastAsia="Calibri"/>
          <w:sz w:val="28"/>
          <w:szCs w:val="28"/>
          <w:lang w:val="uk-UA" w:eastAsia="en-US"/>
        </w:rPr>
        <w:t xml:space="preserve"> </w:t>
      </w:r>
      <w:r w:rsidRPr="00212D94">
        <w:rPr>
          <w:rFonts w:eastAsia="Calibri"/>
          <w:sz w:val="28"/>
          <w:szCs w:val="28"/>
          <w:lang w:val="en-US" w:eastAsia="en-US"/>
        </w:rPr>
        <w:t>September,</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seeding</w:t>
      </w:r>
      <w:r w:rsidRPr="00212D94">
        <w:rPr>
          <w:rFonts w:eastAsia="Calibri"/>
          <w:sz w:val="28"/>
          <w:szCs w:val="28"/>
          <w:lang w:val="uk-UA" w:eastAsia="en-US"/>
        </w:rPr>
        <w:t xml:space="preserve"> </w:t>
      </w:r>
      <w:r w:rsidRPr="00212D94">
        <w:rPr>
          <w:rFonts w:eastAsia="Calibri"/>
          <w:sz w:val="28"/>
          <w:szCs w:val="28"/>
          <w:lang w:val="en-US" w:eastAsia="en-US"/>
        </w:rPr>
        <w:t>rate</w:t>
      </w:r>
      <w:r w:rsidRPr="00212D94">
        <w:rPr>
          <w:rFonts w:eastAsia="Calibri"/>
          <w:sz w:val="28"/>
          <w:szCs w:val="28"/>
          <w:lang w:val="uk-UA" w:eastAsia="en-US"/>
        </w:rPr>
        <w:t xml:space="preserve"> </w:t>
      </w:r>
      <w:r w:rsidRPr="00212D94">
        <w:rPr>
          <w:rFonts w:eastAsia="Calibri"/>
          <w:sz w:val="28"/>
          <w:szCs w:val="28"/>
          <w:lang w:val="en-US" w:eastAsia="en-US"/>
        </w:rPr>
        <w:t>being</w:t>
      </w:r>
      <w:r w:rsidRPr="00212D94">
        <w:rPr>
          <w:rFonts w:eastAsia="Calibri"/>
          <w:sz w:val="28"/>
          <w:szCs w:val="28"/>
          <w:lang w:val="uk-UA" w:eastAsia="en-US"/>
        </w:rPr>
        <w:t xml:space="preserve"> 1.1 </w:t>
      </w:r>
      <w:r w:rsidRPr="00212D94">
        <w:rPr>
          <w:rFonts w:eastAsia="Calibri"/>
          <w:sz w:val="28"/>
          <w:szCs w:val="28"/>
          <w:lang w:val="en-US" w:eastAsia="en-US"/>
        </w:rPr>
        <w:t>million</w:t>
      </w:r>
      <w:r w:rsidRPr="00212D94">
        <w:rPr>
          <w:rFonts w:eastAsia="Calibri"/>
          <w:sz w:val="28"/>
          <w:szCs w:val="28"/>
          <w:lang w:val="uk-UA" w:eastAsia="en-US"/>
        </w:rPr>
        <w:t xml:space="preserve"> </w:t>
      </w:r>
      <w:r w:rsidRPr="00212D94">
        <w:rPr>
          <w:rFonts w:eastAsia="Calibri"/>
          <w:sz w:val="28"/>
          <w:szCs w:val="28"/>
          <w:lang w:val="en-US" w:eastAsia="en-US"/>
        </w:rPr>
        <w:t>pieces</w:t>
      </w:r>
      <w:r w:rsidRPr="00212D94">
        <w:rPr>
          <w:rFonts w:eastAsia="Calibri"/>
          <w:sz w:val="28"/>
          <w:szCs w:val="28"/>
          <w:lang w:val="uk-UA" w:eastAsia="en-US"/>
        </w:rPr>
        <w:t xml:space="preserve"> </w:t>
      </w:r>
      <w:r w:rsidRPr="00212D94">
        <w:rPr>
          <w:rFonts w:eastAsia="Calibri"/>
          <w:sz w:val="28"/>
          <w:szCs w:val="28"/>
          <w:lang w:val="en-US" w:eastAsia="en-US"/>
        </w:rPr>
        <w:t>per</w:t>
      </w:r>
      <w:r w:rsidRPr="00212D94">
        <w:rPr>
          <w:rFonts w:eastAsia="Calibri"/>
          <w:sz w:val="28"/>
          <w:szCs w:val="28"/>
          <w:lang w:val="uk-UA" w:eastAsia="en-US"/>
        </w:rPr>
        <w:t xml:space="preserve"> </w:t>
      </w:r>
      <w:r w:rsidRPr="00212D94">
        <w:rPr>
          <w:rFonts w:eastAsia="Calibri"/>
          <w:sz w:val="28"/>
          <w:szCs w:val="28"/>
          <w:lang w:val="en-US" w:eastAsia="en-US"/>
        </w:rPr>
        <w:t>hectare</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minimum</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gross</w:t>
      </w:r>
      <w:r w:rsidRPr="00212D94">
        <w:rPr>
          <w:rFonts w:eastAsia="Calibri"/>
          <w:sz w:val="28"/>
          <w:szCs w:val="28"/>
          <w:lang w:val="uk-UA" w:eastAsia="en-US"/>
        </w:rPr>
        <w:t xml:space="preserve"> </w:t>
      </w:r>
      <w:r w:rsidRPr="00212D94">
        <w:rPr>
          <w:rFonts w:eastAsia="Calibri"/>
          <w:sz w:val="28"/>
          <w:szCs w:val="28"/>
          <w:lang w:val="en-US" w:eastAsia="en-US"/>
        </w:rPr>
        <w:t>output</w:t>
      </w:r>
      <w:r w:rsidRPr="00212D94">
        <w:rPr>
          <w:rFonts w:eastAsia="Calibri"/>
          <w:sz w:val="28"/>
          <w:szCs w:val="28"/>
          <w:lang w:val="uk-UA" w:eastAsia="en-US"/>
        </w:rPr>
        <w:t xml:space="preserve"> – 29.3 </w:t>
      </w:r>
      <w:r w:rsidRPr="00212D94">
        <w:rPr>
          <w:rFonts w:eastAsia="Calibri"/>
          <w:sz w:val="28"/>
          <w:szCs w:val="28"/>
          <w:lang w:val="en-US" w:eastAsia="en-US"/>
        </w:rPr>
        <w:t>thousand</w:t>
      </w:r>
      <w:r w:rsidRPr="00212D94">
        <w:rPr>
          <w:rFonts w:eastAsia="Calibri"/>
          <w:sz w:val="28"/>
          <w:szCs w:val="28"/>
          <w:lang w:val="uk-UA" w:eastAsia="en-US"/>
        </w:rPr>
        <w:t xml:space="preserve"> </w:t>
      </w:r>
      <w:r w:rsidRPr="00212D94">
        <w:rPr>
          <w:rFonts w:eastAsia="Calibri"/>
          <w:sz w:val="28"/>
          <w:szCs w:val="28"/>
          <w:lang w:val="en-US" w:eastAsia="en-US"/>
        </w:rPr>
        <w:t>UAH</w:t>
      </w:r>
      <w:r w:rsidRPr="00212D94">
        <w:rPr>
          <w:rFonts w:eastAsia="Calibri"/>
          <w:sz w:val="28"/>
          <w:szCs w:val="28"/>
          <w:lang w:val="uk-UA" w:eastAsia="en-US"/>
        </w:rPr>
        <w:t>/</w:t>
      </w:r>
      <w:r w:rsidRPr="00212D94">
        <w:rPr>
          <w:rFonts w:eastAsia="Calibri"/>
          <w:sz w:val="28"/>
          <w:szCs w:val="28"/>
          <w:lang w:val="en-US" w:eastAsia="en-US"/>
        </w:rPr>
        <w:t>ha</w:t>
      </w:r>
      <w:r w:rsidRPr="00212D94">
        <w:rPr>
          <w:rFonts w:eastAsia="Calibri"/>
          <w:sz w:val="28"/>
          <w:szCs w:val="28"/>
          <w:lang w:val="uk-UA" w:eastAsia="en-US"/>
        </w:rPr>
        <w:t xml:space="preserve"> </w:t>
      </w:r>
      <w:r w:rsidRPr="00212D94">
        <w:rPr>
          <w:rFonts w:eastAsia="Calibri"/>
          <w:sz w:val="28"/>
          <w:szCs w:val="28"/>
          <w:lang w:val="en-US" w:eastAsia="en-US"/>
        </w:rPr>
        <w:t>– was generated</w:t>
      </w:r>
      <w:r w:rsidRPr="00212D94">
        <w:rPr>
          <w:rFonts w:eastAsia="Calibri"/>
          <w:sz w:val="28"/>
          <w:szCs w:val="28"/>
          <w:lang w:val="uk-UA" w:eastAsia="en-US"/>
        </w:rPr>
        <w:t xml:space="preserve"> </w:t>
      </w:r>
      <w:r w:rsidRPr="00212D94">
        <w:rPr>
          <w:rFonts w:eastAsia="Calibri"/>
          <w:sz w:val="28"/>
          <w:szCs w:val="28"/>
          <w:lang w:val="en-US" w:eastAsia="en-US"/>
        </w:rPr>
        <w:t>with the variety</w:t>
      </w:r>
      <w:r w:rsidRPr="00212D94">
        <w:rPr>
          <w:rFonts w:eastAsia="Calibri"/>
          <w:sz w:val="28"/>
          <w:szCs w:val="28"/>
          <w:lang w:val="uk-UA" w:eastAsia="en-US"/>
        </w:rPr>
        <w:t xml:space="preserve"> </w:t>
      </w:r>
      <w:r w:rsidRPr="00212D94">
        <w:rPr>
          <w:rFonts w:eastAsia="Calibri"/>
          <w:sz w:val="28"/>
          <w:szCs w:val="28"/>
          <w:lang w:val="en-US" w:eastAsia="en-US"/>
        </w:rPr>
        <w:t>Senator Lux</w:t>
      </w:r>
      <w:r w:rsidRPr="00212D94">
        <w:rPr>
          <w:rFonts w:eastAsia="Calibri"/>
          <w:sz w:val="28"/>
          <w:szCs w:val="28"/>
          <w:lang w:val="uk-UA" w:eastAsia="en-US"/>
        </w:rPr>
        <w:t xml:space="preserve"> </w:t>
      </w:r>
      <w:r w:rsidRPr="00212D94">
        <w:rPr>
          <w:rFonts w:eastAsia="Calibri"/>
          <w:sz w:val="28"/>
          <w:szCs w:val="28"/>
          <w:lang w:val="en-US" w:eastAsia="en-US"/>
        </w:rPr>
        <w:t>when the sowing took place between 20-30 September,</w:t>
      </w:r>
      <w:r w:rsidRPr="00212D94">
        <w:rPr>
          <w:rFonts w:eastAsia="Calibri"/>
          <w:sz w:val="28"/>
          <w:szCs w:val="28"/>
          <w:lang w:val="uk-UA" w:eastAsia="en-US"/>
        </w:rPr>
        <w:t xml:space="preserve"> </w:t>
      </w:r>
      <w:r w:rsidRPr="00212D94">
        <w:rPr>
          <w:rFonts w:eastAsia="Calibri"/>
          <w:sz w:val="28"/>
          <w:szCs w:val="28"/>
          <w:lang w:val="en-US" w:eastAsia="en-US"/>
        </w:rPr>
        <w:t>the seeding rate being</w:t>
      </w:r>
      <w:r w:rsidRPr="00212D94">
        <w:rPr>
          <w:rFonts w:eastAsia="Calibri"/>
          <w:sz w:val="28"/>
          <w:szCs w:val="28"/>
          <w:lang w:val="uk-UA" w:eastAsia="en-US"/>
        </w:rPr>
        <w:t xml:space="preserve"> 0.9 </w:t>
      </w:r>
      <w:r w:rsidRPr="00212D94">
        <w:rPr>
          <w:rFonts w:eastAsia="Calibri"/>
          <w:sz w:val="28"/>
          <w:szCs w:val="28"/>
          <w:lang w:val="en-US" w:eastAsia="en-US"/>
        </w:rPr>
        <w:t>million pieces per hectare</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highest</w:t>
      </w:r>
      <w:r w:rsidRPr="00212D94">
        <w:rPr>
          <w:rFonts w:eastAsia="Calibri"/>
          <w:sz w:val="28"/>
          <w:szCs w:val="28"/>
          <w:lang w:val="uk-UA" w:eastAsia="en-US"/>
        </w:rPr>
        <w:t xml:space="preserve"> </w:t>
      </w:r>
      <w:r w:rsidRPr="00212D94">
        <w:rPr>
          <w:rFonts w:eastAsia="Calibri"/>
          <w:sz w:val="28"/>
          <w:szCs w:val="28"/>
          <w:lang w:val="en-US" w:eastAsia="en-US"/>
        </w:rPr>
        <w:t>level</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profitability</w:t>
      </w:r>
      <w:r w:rsidRPr="00212D94">
        <w:rPr>
          <w:rFonts w:eastAsia="Calibri"/>
          <w:sz w:val="28"/>
          <w:szCs w:val="28"/>
          <w:lang w:val="uk-UA" w:eastAsia="en-US"/>
        </w:rPr>
        <w:t xml:space="preserve">, </w:t>
      </w:r>
      <w:r w:rsidRPr="00212D94">
        <w:rPr>
          <w:rFonts w:eastAsia="Calibri"/>
          <w:sz w:val="28"/>
          <w:szCs w:val="28"/>
          <w:lang w:val="en-US" w:eastAsia="en-US"/>
        </w:rPr>
        <w:t>on</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average</w:t>
      </w:r>
      <w:r w:rsidRPr="00212D94">
        <w:rPr>
          <w:rFonts w:eastAsia="Calibri"/>
          <w:sz w:val="28"/>
          <w:szCs w:val="28"/>
          <w:lang w:val="uk-UA" w:eastAsia="en-US"/>
        </w:rPr>
        <w:t xml:space="preserve">, </w:t>
      </w:r>
      <w:r w:rsidRPr="00212D94">
        <w:rPr>
          <w:rFonts w:eastAsia="Calibri"/>
          <w:sz w:val="28"/>
          <w:szCs w:val="28"/>
          <w:lang w:val="en-US" w:eastAsia="en-US"/>
        </w:rPr>
        <w:t>was achieved when sowing took place</w:t>
      </w:r>
      <w:r w:rsidRPr="00212D94">
        <w:rPr>
          <w:rFonts w:eastAsia="Calibri"/>
          <w:sz w:val="28"/>
          <w:szCs w:val="28"/>
          <w:lang w:val="uk-UA" w:eastAsia="en-US"/>
        </w:rPr>
        <w:t xml:space="preserve"> </w:t>
      </w:r>
      <w:r w:rsidRPr="00212D94">
        <w:rPr>
          <w:rFonts w:eastAsia="Calibri"/>
          <w:sz w:val="28"/>
          <w:szCs w:val="28"/>
          <w:lang w:val="en-US" w:eastAsia="en-US"/>
        </w:rPr>
        <w:t>between 1-10 September</w:t>
      </w:r>
      <w:r w:rsidRPr="00212D94">
        <w:rPr>
          <w:rFonts w:eastAsia="Calibri"/>
          <w:sz w:val="28"/>
          <w:szCs w:val="28"/>
          <w:lang w:val="uk-UA" w:eastAsia="en-US"/>
        </w:rPr>
        <w:t xml:space="preserve"> </w:t>
      </w:r>
      <w:r w:rsidRPr="00212D94">
        <w:rPr>
          <w:rFonts w:eastAsia="Calibri"/>
          <w:sz w:val="28"/>
          <w:szCs w:val="28"/>
          <w:lang w:val="en-US" w:eastAsia="en-US"/>
        </w:rPr>
        <w:t>and comprised</w:t>
      </w:r>
      <w:r w:rsidRPr="00212D94">
        <w:rPr>
          <w:rFonts w:eastAsia="Calibri"/>
          <w:sz w:val="28"/>
          <w:szCs w:val="28"/>
          <w:lang w:val="uk-UA" w:eastAsia="en-US"/>
        </w:rPr>
        <w:t xml:space="preserve"> 666%.</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analysis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experiments</w:t>
      </w:r>
      <w:r w:rsidRPr="00212D94">
        <w:rPr>
          <w:rFonts w:eastAsia="Calibri"/>
          <w:sz w:val="28"/>
          <w:szCs w:val="28"/>
          <w:lang w:val="uk-UA" w:eastAsia="en-US"/>
        </w:rPr>
        <w:t xml:space="preserve"> </w:t>
      </w:r>
      <w:r w:rsidRPr="00212D94">
        <w:rPr>
          <w:rFonts w:eastAsia="Calibri"/>
          <w:sz w:val="28"/>
          <w:szCs w:val="28"/>
          <w:lang w:val="en-US" w:eastAsia="en-US"/>
        </w:rPr>
        <w:t>conducted</w:t>
      </w:r>
      <w:r w:rsidRPr="00212D94">
        <w:rPr>
          <w:rFonts w:eastAsia="Calibri"/>
          <w:sz w:val="28"/>
          <w:szCs w:val="28"/>
          <w:lang w:val="uk-UA" w:eastAsia="en-US"/>
        </w:rPr>
        <w:t xml:space="preserve"> </w:t>
      </w:r>
      <w:r w:rsidRPr="00212D94">
        <w:rPr>
          <w:rFonts w:eastAsia="Calibri"/>
          <w:sz w:val="28"/>
          <w:szCs w:val="28"/>
          <w:lang w:val="en-US" w:eastAsia="en-US"/>
        </w:rPr>
        <w:t>in</w:t>
      </w:r>
      <w:r w:rsidRPr="00212D94">
        <w:rPr>
          <w:rFonts w:eastAsia="Calibri"/>
          <w:sz w:val="28"/>
          <w:szCs w:val="28"/>
          <w:lang w:val="uk-UA" w:eastAsia="en-US"/>
        </w:rPr>
        <w:t xml:space="preserve"> 2013–2015 </w:t>
      </w:r>
      <w:r w:rsidRPr="00212D94">
        <w:rPr>
          <w:rFonts w:eastAsia="Calibri"/>
          <w:sz w:val="28"/>
          <w:szCs w:val="28"/>
          <w:lang w:val="en-US" w:eastAsia="en-US"/>
        </w:rPr>
        <w:t>allowed</w:t>
      </w:r>
      <w:r w:rsidRPr="00212D94">
        <w:rPr>
          <w:rFonts w:eastAsia="Calibri"/>
          <w:sz w:val="28"/>
          <w:szCs w:val="28"/>
          <w:lang w:val="uk-UA" w:eastAsia="en-US"/>
        </w:rPr>
        <w:t xml:space="preserve"> </w:t>
      </w:r>
      <w:r w:rsidRPr="00212D94">
        <w:rPr>
          <w:rFonts w:eastAsia="Calibri"/>
          <w:sz w:val="28"/>
          <w:szCs w:val="28"/>
          <w:lang w:val="en-US" w:eastAsia="en-US"/>
        </w:rPr>
        <w:t>drawing</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conclusion</w:t>
      </w:r>
      <w:r w:rsidRPr="00212D94">
        <w:rPr>
          <w:rFonts w:eastAsia="Calibri"/>
          <w:sz w:val="28"/>
          <w:szCs w:val="28"/>
          <w:lang w:val="uk-UA" w:eastAsia="en-US"/>
        </w:rPr>
        <w:t xml:space="preserve"> </w:t>
      </w:r>
      <w:r w:rsidRPr="00212D94">
        <w:rPr>
          <w:rFonts w:eastAsia="Calibri"/>
          <w:sz w:val="28"/>
          <w:szCs w:val="28"/>
          <w:lang w:val="en-US" w:eastAsia="en-US"/>
        </w:rPr>
        <w:t>that</w:t>
      </w:r>
      <w:r w:rsidRPr="00212D94">
        <w:rPr>
          <w:rFonts w:eastAsia="Calibri"/>
          <w:sz w:val="28"/>
          <w:szCs w:val="28"/>
          <w:lang w:val="uk-UA" w:eastAsia="en-US"/>
        </w:rPr>
        <w:t xml:space="preserve"> </w:t>
      </w:r>
      <w:r w:rsidRPr="00212D94">
        <w:rPr>
          <w:rFonts w:eastAsia="Calibri"/>
          <w:sz w:val="28"/>
          <w:szCs w:val="28"/>
          <w:lang w:val="en-US" w:eastAsia="en-US"/>
        </w:rPr>
        <w:t>growing</w:t>
      </w:r>
      <w:r w:rsidRPr="00212D94">
        <w:rPr>
          <w:rFonts w:eastAsia="Calibri"/>
          <w:sz w:val="28"/>
          <w:szCs w:val="28"/>
          <w:lang w:val="uk-UA" w:eastAsia="en-US"/>
        </w:rPr>
        <w:t xml:space="preserve"> </w:t>
      </w:r>
      <w:r w:rsidRPr="00212D94">
        <w:rPr>
          <w:rFonts w:eastAsia="Calibri"/>
          <w:sz w:val="28"/>
          <w:szCs w:val="28"/>
          <w:lang w:val="en-US" w:eastAsia="en-US"/>
        </w:rPr>
        <w:t>new</w:t>
      </w:r>
      <w:r w:rsidRPr="00212D94">
        <w:rPr>
          <w:rFonts w:eastAsia="Calibri"/>
          <w:sz w:val="28"/>
          <w:szCs w:val="28"/>
          <w:lang w:val="uk-UA" w:eastAsia="en-US"/>
        </w:rPr>
        <w:t xml:space="preserve"> </w:t>
      </w:r>
      <w:r w:rsidRPr="00212D94">
        <w:rPr>
          <w:rFonts w:eastAsia="Calibri"/>
          <w:sz w:val="28"/>
          <w:szCs w:val="28"/>
          <w:lang w:val="en-US" w:eastAsia="en-US"/>
        </w:rPr>
        <w:t>domestic</w:t>
      </w:r>
      <w:r w:rsidRPr="00212D94">
        <w:rPr>
          <w:rFonts w:eastAsia="Calibri"/>
          <w:sz w:val="28"/>
          <w:szCs w:val="28"/>
          <w:lang w:val="uk-UA" w:eastAsia="en-US"/>
        </w:rPr>
        <w:t xml:space="preserve"> </w:t>
      </w:r>
      <w:r w:rsidRPr="00212D94">
        <w:rPr>
          <w:rFonts w:eastAsia="Calibri"/>
          <w:sz w:val="28"/>
          <w:szCs w:val="28"/>
          <w:lang w:val="en-US" w:eastAsia="en-US"/>
        </w:rPr>
        <w:t>winter</w:t>
      </w:r>
      <w:r w:rsidRPr="00212D94">
        <w:rPr>
          <w:rFonts w:eastAsia="Calibri"/>
          <w:sz w:val="28"/>
          <w:szCs w:val="28"/>
          <w:lang w:val="uk-UA" w:eastAsia="en-US"/>
        </w:rPr>
        <w:t xml:space="preserve"> </w:t>
      </w:r>
      <w:r w:rsidRPr="00212D94">
        <w:rPr>
          <w:rFonts w:eastAsia="Calibri"/>
          <w:sz w:val="28"/>
          <w:szCs w:val="28"/>
          <w:lang w:val="en-US" w:eastAsia="en-US"/>
        </w:rPr>
        <w:t>rape</w:t>
      </w:r>
      <w:r w:rsidRPr="00212D94">
        <w:rPr>
          <w:rFonts w:eastAsia="Calibri"/>
          <w:sz w:val="28"/>
          <w:szCs w:val="28"/>
          <w:lang w:val="uk-UA" w:eastAsia="en-US"/>
        </w:rPr>
        <w:t xml:space="preserve"> </w:t>
      </w:r>
      <w:r w:rsidRPr="00212D94">
        <w:rPr>
          <w:rFonts w:eastAsia="Calibri"/>
          <w:sz w:val="28"/>
          <w:szCs w:val="28"/>
          <w:lang w:val="en-US" w:eastAsia="en-US"/>
        </w:rPr>
        <w:t>varieties</w:t>
      </w:r>
      <w:r w:rsidRPr="00212D94">
        <w:rPr>
          <w:rFonts w:eastAsia="Calibri"/>
          <w:sz w:val="28"/>
          <w:szCs w:val="28"/>
          <w:lang w:val="uk-UA" w:eastAsia="en-US"/>
        </w:rPr>
        <w:t xml:space="preserve"> </w:t>
      </w:r>
      <w:r w:rsidRPr="00212D94">
        <w:rPr>
          <w:rFonts w:eastAsia="Calibri"/>
          <w:sz w:val="28"/>
          <w:szCs w:val="28"/>
          <w:lang w:val="en-US" w:eastAsia="en-US"/>
        </w:rPr>
        <w:t>in</w:t>
      </w:r>
      <w:r w:rsidRPr="00212D94">
        <w:rPr>
          <w:rFonts w:eastAsia="Calibri"/>
          <w:sz w:val="28"/>
          <w:szCs w:val="28"/>
          <w:lang w:val="uk-UA" w:eastAsia="en-US"/>
        </w:rPr>
        <w:t xml:space="preserve"> </w:t>
      </w:r>
      <w:r w:rsidRPr="00212D94">
        <w:rPr>
          <w:rFonts w:eastAsia="Calibri"/>
          <w:sz w:val="28"/>
          <w:szCs w:val="28"/>
          <w:lang w:val="en-US" w:eastAsia="en-US"/>
        </w:rPr>
        <w:t>combination</w:t>
      </w:r>
      <w:r w:rsidRPr="00212D94">
        <w:rPr>
          <w:rFonts w:eastAsia="Calibri"/>
          <w:sz w:val="28"/>
          <w:szCs w:val="28"/>
          <w:lang w:val="uk-UA" w:eastAsia="en-US"/>
        </w:rPr>
        <w:t xml:space="preserve"> </w:t>
      </w:r>
      <w:r w:rsidRPr="00212D94">
        <w:rPr>
          <w:rFonts w:eastAsia="Calibri"/>
          <w:sz w:val="28"/>
          <w:szCs w:val="28"/>
          <w:lang w:val="en-US" w:eastAsia="en-US"/>
        </w:rPr>
        <w:t>with</w:t>
      </w:r>
      <w:r w:rsidRPr="00212D94">
        <w:rPr>
          <w:rFonts w:eastAsia="Calibri"/>
          <w:sz w:val="28"/>
          <w:szCs w:val="28"/>
          <w:lang w:val="uk-UA" w:eastAsia="en-US"/>
        </w:rPr>
        <w:t xml:space="preserve"> </w:t>
      </w:r>
      <w:r w:rsidRPr="00212D94">
        <w:rPr>
          <w:rFonts w:eastAsia="Calibri"/>
          <w:sz w:val="28"/>
          <w:szCs w:val="28"/>
          <w:lang w:val="en-US" w:eastAsia="en-US"/>
        </w:rPr>
        <w:t>different</w:t>
      </w:r>
      <w:r w:rsidRPr="00212D94">
        <w:rPr>
          <w:rFonts w:eastAsia="Calibri"/>
          <w:sz w:val="28"/>
          <w:szCs w:val="28"/>
          <w:lang w:val="uk-UA" w:eastAsia="en-US"/>
        </w:rPr>
        <w:t xml:space="preserve"> </w:t>
      </w:r>
      <w:r w:rsidRPr="00212D94">
        <w:rPr>
          <w:rFonts w:eastAsia="Calibri"/>
          <w:sz w:val="28"/>
          <w:szCs w:val="28"/>
          <w:lang w:val="en-US" w:eastAsia="en-US"/>
        </w:rPr>
        <w:t>times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sowing</w:t>
      </w:r>
      <w:r w:rsidRPr="00212D94">
        <w:rPr>
          <w:rFonts w:eastAsia="Calibri"/>
          <w:sz w:val="28"/>
          <w:szCs w:val="28"/>
          <w:lang w:val="uk-UA" w:eastAsia="en-US"/>
        </w:rPr>
        <w:t xml:space="preserve"> </w:t>
      </w:r>
      <w:r w:rsidRPr="00212D94">
        <w:rPr>
          <w:rFonts w:eastAsia="Calibri"/>
          <w:sz w:val="28"/>
          <w:szCs w:val="28"/>
          <w:lang w:val="en-US" w:eastAsia="en-US"/>
        </w:rPr>
        <w:t>and</w:t>
      </w:r>
      <w:r w:rsidRPr="00212D94">
        <w:rPr>
          <w:rFonts w:eastAsia="Calibri"/>
          <w:sz w:val="28"/>
          <w:szCs w:val="28"/>
          <w:lang w:val="uk-UA" w:eastAsia="en-US"/>
        </w:rPr>
        <w:t xml:space="preserve"> </w:t>
      </w:r>
      <w:r w:rsidRPr="00212D94">
        <w:rPr>
          <w:rFonts w:eastAsia="Calibri"/>
          <w:sz w:val="28"/>
          <w:szCs w:val="28"/>
          <w:lang w:val="en-US" w:eastAsia="en-US"/>
        </w:rPr>
        <w:t>seeding</w:t>
      </w:r>
      <w:r w:rsidRPr="00212D94">
        <w:rPr>
          <w:rFonts w:eastAsia="Calibri"/>
          <w:sz w:val="28"/>
          <w:szCs w:val="28"/>
          <w:lang w:val="uk-UA" w:eastAsia="en-US"/>
        </w:rPr>
        <w:t xml:space="preserve"> </w:t>
      </w:r>
      <w:r w:rsidRPr="00212D94">
        <w:rPr>
          <w:rFonts w:eastAsia="Calibri"/>
          <w:sz w:val="28"/>
          <w:szCs w:val="28"/>
          <w:lang w:val="en-US" w:eastAsia="en-US"/>
        </w:rPr>
        <w:t>rates</w:t>
      </w:r>
      <w:r w:rsidRPr="00212D94">
        <w:rPr>
          <w:rFonts w:eastAsia="Calibri"/>
          <w:sz w:val="28"/>
          <w:szCs w:val="28"/>
          <w:lang w:val="uk-UA" w:eastAsia="en-US"/>
        </w:rPr>
        <w:t xml:space="preserve"> </w:t>
      </w:r>
      <w:r w:rsidRPr="00212D94">
        <w:rPr>
          <w:rFonts w:eastAsia="Calibri"/>
          <w:sz w:val="28"/>
          <w:szCs w:val="28"/>
          <w:lang w:val="en-US" w:eastAsia="en-US"/>
        </w:rPr>
        <w:t>under</w:t>
      </w:r>
      <w:r w:rsidRPr="00212D94">
        <w:rPr>
          <w:rFonts w:eastAsia="Calibri"/>
          <w:sz w:val="28"/>
          <w:szCs w:val="28"/>
          <w:lang w:val="uk-UA" w:eastAsia="en-US"/>
        </w:rPr>
        <w:t xml:space="preserve"> </w:t>
      </w:r>
      <w:r w:rsidRPr="00212D94">
        <w:rPr>
          <w:rFonts w:eastAsia="Calibri"/>
          <w:sz w:val="28"/>
          <w:szCs w:val="28"/>
          <w:lang w:val="en-US" w:eastAsia="en-US"/>
        </w:rPr>
        <w:t>irrigated</w:t>
      </w:r>
      <w:r w:rsidRPr="00212D94">
        <w:rPr>
          <w:rFonts w:eastAsia="Calibri"/>
          <w:sz w:val="28"/>
          <w:szCs w:val="28"/>
          <w:lang w:val="uk-UA" w:eastAsia="en-US"/>
        </w:rPr>
        <w:t xml:space="preserve"> </w:t>
      </w:r>
      <w:r w:rsidRPr="00212D94">
        <w:rPr>
          <w:rFonts w:eastAsia="Calibri"/>
          <w:sz w:val="28"/>
          <w:szCs w:val="28"/>
          <w:lang w:val="en-US" w:eastAsia="en-US"/>
        </w:rPr>
        <w:t>conditions</w:t>
      </w:r>
      <w:r w:rsidRPr="00212D94">
        <w:rPr>
          <w:rFonts w:eastAsia="Calibri"/>
          <w:sz w:val="28"/>
          <w:szCs w:val="28"/>
          <w:lang w:val="uk-UA" w:eastAsia="en-US"/>
        </w:rPr>
        <w:t xml:space="preserve"> </w:t>
      </w:r>
      <w:r w:rsidRPr="00212D94">
        <w:rPr>
          <w:rFonts w:eastAsia="Calibri"/>
          <w:sz w:val="28"/>
          <w:szCs w:val="28"/>
          <w:lang w:val="en-US" w:eastAsia="en-US"/>
        </w:rPr>
        <w:t>is</w:t>
      </w:r>
      <w:r w:rsidRPr="00212D94">
        <w:rPr>
          <w:rFonts w:eastAsia="Calibri"/>
          <w:sz w:val="28"/>
          <w:szCs w:val="28"/>
          <w:lang w:val="uk-UA" w:eastAsia="en-US"/>
        </w:rPr>
        <w:t xml:space="preserve"> </w:t>
      </w:r>
      <w:r w:rsidRPr="00212D94">
        <w:rPr>
          <w:rFonts w:eastAsia="Calibri"/>
          <w:sz w:val="28"/>
          <w:szCs w:val="28"/>
          <w:lang w:val="en-US" w:eastAsia="en-US"/>
        </w:rPr>
        <w:t>one</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main</w:t>
      </w:r>
      <w:r w:rsidRPr="00212D94">
        <w:rPr>
          <w:rFonts w:eastAsia="Calibri"/>
          <w:sz w:val="28"/>
          <w:szCs w:val="28"/>
          <w:lang w:val="uk-UA" w:eastAsia="en-US"/>
        </w:rPr>
        <w:t xml:space="preserve"> </w:t>
      </w:r>
      <w:r w:rsidRPr="00212D94">
        <w:rPr>
          <w:rFonts w:eastAsia="Calibri"/>
          <w:sz w:val="28"/>
          <w:szCs w:val="28"/>
          <w:lang w:val="en-US" w:eastAsia="en-US"/>
        </w:rPr>
        <w:t>factors</w:t>
      </w:r>
      <w:r w:rsidRPr="00212D94">
        <w:rPr>
          <w:rFonts w:eastAsia="Calibri"/>
          <w:sz w:val="28"/>
          <w:szCs w:val="28"/>
          <w:lang w:val="uk-UA" w:eastAsia="en-US"/>
        </w:rPr>
        <w:t xml:space="preserve"> </w:t>
      </w:r>
      <w:r w:rsidRPr="00212D94">
        <w:rPr>
          <w:rFonts w:eastAsia="Calibri"/>
          <w:sz w:val="28"/>
          <w:szCs w:val="28"/>
          <w:lang w:val="en-US" w:eastAsia="en-US"/>
        </w:rPr>
        <w:t>of maintaining the crop productivity</w:t>
      </w:r>
      <w:r w:rsidRPr="00212D94">
        <w:rPr>
          <w:rFonts w:eastAsia="Calibri"/>
          <w:sz w:val="28"/>
          <w:szCs w:val="28"/>
          <w:lang w:val="uk-UA" w:eastAsia="en-US"/>
        </w:rPr>
        <w:t xml:space="preserve"> </w:t>
      </w:r>
      <w:r w:rsidRPr="00212D94">
        <w:rPr>
          <w:rFonts w:eastAsia="Calibri"/>
          <w:sz w:val="28"/>
          <w:szCs w:val="28"/>
          <w:lang w:val="en-US" w:eastAsia="en-US"/>
        </w:rPr>
        <w:t>which depends on</w:t>
      </w:r>
      <w:r w:rsidRPr="00212D94">
        <w:rPr>
          <w:rFonts w:eastAsia="Calibri"/>
          <w:sz w:val="28"/>
          <w:szCs w:val="28"/>
          <w:lang w:val="uk-UA" w:eastAsia="en-US"/>
        </w:rPr>
        <w:t xml:space="preserve"> </w:t>
      </w:r>
      <w:r w:rsidRPr="00212D94">
        <w:rPr>
          <w:rFonts w:eastAsia="Calibri"/>
          <w:sz w:val="28"/>
          <w:szCs w:val="28"/>
          <w:lang w:val="en-US" w:eastAsia="en-US"/>
        </w:rPr>
        <w:t>soil and climate conditions of an area</w:t>
      </w:r>
      <w:r w:rsidRPr="00212D94">
        <w:rPr>
          <w:rFonts w:eastAsia="Calibri"/>
          <w:sz w:val="28"/>
          <w:szCs w:val="28"/>
          <w:lang w:val="uk-UA" w:eastAsia="en-US"/>
        </w:rPr>
        <w:t xml:space="preserve">, </w:t>
      </w:r>
      <w:r w:rsidRPr="00212D94">
        <w:rPr>
          <w:rFonts w:eastAsia="Calibri"/>
          <w:sz w:val="28"/>
          <w:szCs w:val="28"/>
          <w:lang w:val="en-US" w:eastAsia="en-US"/>
        </w:rPr>
        <w:t>agro-technology of</w:t>
      </w:r>
      <w:r w:rsidRPr="00212D94">
        <w:rPr>
          <w:rFonts w:eastAsia="Calibri"/>
          <w:sz w:val="28"/>
          <w:szCs w:val="28"/>
          <w:lang w:val="uk-UA" w:eastAsia="en-US"/>
        </w:rPr>
        <w:t xml:space="preserve"> </w:t>
      </w:r>
      <w:r w:rsidRPr="00212D94">
        <w:rPr>
          <w:rFonts w:eastAsia="Calibri"/>
          <w:sz w:val="28"/>
          <w:szCs w:val="28"/>
          <w:lang w:val="en-US" w:eastAsia="en-US"/>
        </w:rPr>
        <w:t>cultivation, morphological and biological</w:t>
      </w:r>
      <w:r w:rsidRPr="00212D94">
        <w:rPr>
          <w:rFonts w:eastAsia="Calibri"/>
          <w:sz w:val="28"/>
          <w:szCs w:val="28"/>
          <w:lang w:val="uk-UA" w:eastAsia="en-US"/>
        </w:rPr>
        <w:t xml:space="preserve"> </w:t>
      </w:r>
      <w:r w:rsidRPr="00212D94">
        <w:rPr>
          <w:rFonts w:eastAsia="Calibri"/>
          <w:sz w:val="28"/>
          <w:szCs w:val="28"/>
          <w:lang w:val="en-US" w:eastAsia="en-US"/>
        </w:rPr>
        <w:t>features</w:t>
      </w:r>
      <w:r w:rsidRPr="00212D94">
        <w:rPr>
          <w:rFonts w:eastAsia="Calibri"/>
          <w:sz w:val="28"/>
          <w:szCs w:val="28"/>
          <w:lang w:val="uk-UA" w:eastAsia="en-US"/>
        </w:rPr>
        <w:t xml:space="preserve"> </w:t>
      </w:r>
      <w:r w:rsidRPr="00212D94">
        <w:rPr>
          <w:rFonts w:eastAsia="Calibri"/>
          <w:sz w:val="28"/>
          <w:szCs w:val="28"/>
          <w:lang w:val="en-US" w:eastAsia="en-US"/>
        </w:rPr>
        <w:t>of winter rape varieties</w:t>
      </w:r>
      <w:r w:rsidRPr="00212D94">
        <w:rPr>
          <w:rFonts w:eastAsia="Calibri"/>
          <w:sz w:val="28"/>
          <w:szCs w:val="28"/>
          <w:lang w:val="uk-UA" w:eastAsia="en-US"/>
        </w:rPr>
        <w:t xml:space="preserve">. </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en-US" w:eastAsia="en-US"/>
        </w:rPr>
        <w:t>On</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basis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economic</w:t>
      </w:r>
      <w:r w:rsidRPr="00212D94">
        <w:rPr>
          <w:rFonts w:eastAsia="Calibri"/>
          <w:sz w:val="28"/>
          <w:szCs w:val="28"/>
          <w:lang w:val="uk-UA" w:eastAsia="en-US"/>
        </w:rPr>
        <w:t xml:space="preserve"> </w:t>
      </w:r>
      <w:r w:rsidRPr="00212D94">
        <w:rPr>
          <w:rFonts w:eastAsia="Calibri"/>
          <w:sz w:val="28"/>
          <w:szCs w:val="28"/>
          <w:lang w:val="en-US" w:eastAsia="en-US"/>
        </w:rPr>
        <w:t>analysis</w:t>
      </w:r>
      <w:r w:rsidRPr="00212D94">
        <w:rPr>
          <w:rFonts w:eastAsia="Calibri"/>
          <w:sz w:val="28"/>
          <w:szCs w:val="28"/>
          <w:lang w:val="uk-UA" w:eastAsia="en-US"/>
        </w:rPr>
        <w:t xml:space="preserve"> </w:t>
      </w:r>
      <w:r w:rsidRPr="00212D94">
        <w:rPr>
          <w:rFonts w:eastAsia="Calibri"/>
          <w:sz w:val="28"/>
          <w:szCs w:val="28"/>
          <w:lang w:val="en-US" w:eastAsia="en-US"/>
        </w:rPr>
        <w:t>it</w:t>
      </w:r>
      <w:r w:rsidRPr="00212D94">
        <w:rPr>
          <w:rFonts w:eastAsia="Calibri"/>
          <w:sz w:val="28"/>
          <w:szCs w:val="28"/>
          <w:lang w:val="uk-UA" w:eastAsia="en-US"/>
        </w:rPr>
        <w:t xml:space="preserve"> </w:t>
      </w:r>
      <w:r w:rsidRPr="00212D94">
        <w:rPr>
          <w:rFonts w:eastAsia="Calibri"/>
          <w:sz w:val="28"/>
          <w:szCs w:val="28"/>
          <w:lang w:val="en-US" w:eastAsia="en-US"/>
        </w:rPr>
        <w:t>has</w:t>
      </w:r>
      <w:r w:rsidRPr="00212D94">
        <w:rPr>
          <w:rFonts w:eastAsia="Calibri"/>
          <w:sz w:val="28"/>
          <w:szCs w:val="28"/>
          <w:lang w:val="uk-UA" w:eastAsia="en-US"/>
        </w:rPr>
        <w:t xml:space="preserve"> </w:t>
      </w:r>
      <w:r w:rsidRPr="00212D94">
        <w:rPr>
          <w:rFonts w:eastAsia="Calibri"/>
          <w:sz w:val="28"/>
          <w:szCs w:val="28"/>
          <w:lang w:val="en-US" w:eastAsia="en-US"/>
        </w:rPr>
        <w:t>been</w:t>
      </w:r>
      <w:r w:rsidRPr="00212D94">
        <w:rPr>
          <w:rFonts w:eastAsia="Calibri"/>
          <w:sz w:val="28"/>
          <w:szCs w:val="28"/>
          <w:lang w:val="uk-UA" w:eastAsia="en-US"/>
        </w:rPr>
        <w:t xml:space="preserve"> </w:t>
      </w:r>
      <w:r w:rsidRPr="00212D94">
        <w:rPr>
          <w:rFonts w:eastAsia="Calibri"/>
          <w:sz w:val="28"/>
          <w:szCs w:val="28"/>
          <w:lang w:val="en-US" w:eastAsia="en-US"/>
        </w:rPr>
        <w:t>determined</w:t>
      </w:r>
      <w:r w:rsidRPr="00212D94">
        <w:rPr>
          <w:rFonts w:eastAsia="Calibri"/>
          <w:sz w:val="28"/>
          <w:szCs w:val="28"/>
          <w:lang w:val="uk-UA" w:eastAsia="en-US"/>
        </w:rPr>
        <w:t xml:space="preserve"> </w:t>
      </w:r>
      <w:r w:rsidRPr="00212D94">
        <w:rPr>
          <w:rFonts w:eastAsia="Calibri"/>
          <w:sz w:val="28"/>
          <w:szCs w:val="28"/>
          <w:lang w:val="en-US" w:eastAsia="en-US"/>
        </w:rPr>
        <w:t>that</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all</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winter</w:t>
      </w:r>
      <w:r w:rsidRPr="00212D94">
        <w:rPr>
          <w:rFonts w:eastAsia="Calibri"/>
          <w:sz w:val="28"/>
          <w:szCs w:val="28"/>
          <w:lang w:val="uk-UA" w:eastAsia="en-US"/>
        </w:rPr>
        <w:t xml:space="preserve"> </w:t>
      </w:r>
      <w:r w:rsidRPr="00212D94">
        <w:rPr>
          <w:rFonts w:eastAsia="Calibri"/>
          <w:sz w:val="28"/>
          <w:szCs w:val="28"/>
          <w:lang w:val="en-US" w:eastAsia="en-US"/>
        </w:rPr>
        <w:t>rape</w:t>
      </w:r>
      <w:r w:rsidRPr="00212D94">
        <w:rPr>
          <w:rFonts w:eastAsia="Calibri"/>
          <w:sz w:val="28"/>
          <w:szCs w:val="28"/>
          <w:lang w:val="uk-UA" w:eastAsia="en-US"/>
        </w:rPr>
        <w:t xml:space="preserve"> </w:t>
      </w:r>
      <w:r w:rsidRPr="00212D94">
        <w:rPr>
          <w:rFonts w:eastAsia="Calibri"/>
          <w:sz w:val="28"/>
          <w:szCs w:val="28"/>
          <w:lang w:val="en-US" w:eastAsia="en-US"/>
        </w:rPr>
        <w:t>varieties</w:t>
      </w:r>
      <w:r w:rsidRPr="00212D94">
        <w:rPr>
          <w:rFonts w:eastAsia="Calibri"/>
          <w:sz w:val="28"/>
          <w:szCs w:val="28"/>
          <w:lang w:val="uk-UA" w:eastAsia="en-US"/>
        </w:rPr>
        <w:t xml:space="preserve"> </w:t>
      </w:r>
      <w:r w:rsidRPr="00212D94">
        <w:rPr>
          <w:rFonts w:eastAsia="Calibri"/>
          <w:sz w:val="28"/>
          <w:szCs w:val="28"/>
          <w:lang w:val="en-US" w:eastAsia="en-US"/>
        </w:rPr>
        <w:t>under</w:t>
      </w:r>
      <w:r w:rsidRPr="00212D94">
        <w:rPr>
          <w:rFonts w:eastAsia="Calibri"/>
          <w:sz w:val="28"/>
          <w:szCs w:val="28"/>
          <w:lang w:val="uk-UA" w:eastAsia="en-US"/>
        </w:rPr>
        <w:t xml:space="preserve"> </w:t>
      </w:r>
      <w:r w:rsidRPr="00212D94">
        <w:rPr>
          <w:rFonts w:eastAsia="Calibri"/>
          <w:sz w:val="28"/>
          <w:szCs w:val="28"/>
          <w:lang w:val="en-US" w:eastAsia="en-US"/>
        </w:rPr>
        <w:t>study</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best</w:t>
      </w:r>
      <w:r w:rsidRPr="00212D94">
        <w:rPr>
          <w:rFonts w:eastAsia="Calibri"/>
          <w:sz w:val="28"/>
          <w:szCs w:val="28"/>
          <w:lang w:val="uk-UA" w:eastAsia="en-US"/>
        </w:rPr>
        <w:t xml:space="preserve"> </w:t>
      </w:r>
      <w:r w:rsidRPr="00212D94">
        <w:rPr>
          <w:rFonts w:eastAsia="Calibri"/>
          <w:sz w:val="28"/>
          <w:szCs w:val="28"/>
          <w:lang w:val="en-US" w:eastAsia="en-US"/>
        </w:rPr>
        <w:t>one</w:t>
      </w:r>
      <w:r w:rsidRPr="00212D94">
        <w:rPr>
          <w:rFonts w:eastAsia="Calibri"/>
          <w:sz w:val="28"/>
          <w:szCs w:val="28"/>
          <w:lang w:val="uk-UA" w:eastAsia="en-US"/>
        </w:rPr>
        <w:t xml:space="preserve"> </w:t>
      </w:r>
      <w:r w:rsidRPr="00212D94">
        <w:rPr>
          <w:rFonts w:eastAsia="Calibri"/>
          <w:sz w:val="28"/>
          <w:szCs w:val="28"/>
          <w:lang w:val="en-US" w:eastAsia="en-US"/>
        </w:rPr>
        <w:t>for</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conditions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Kherson</w:t>
      </w:r>
      <w:r w:rsidRPr="00212D94">
        <w:rPr>
          <w:rFonts w:eastAsia="Calibri"/>
          <w:sz w:val="28"/>
          <w:szCs w:val="28"/>
          <w:lang w:val="uk-UA" w:eastAsia="en-US"/>
        </w:rPr>
        <w:t xml:space="preserve"> </w:t>
      </w:r>
      <w:r w:rsidRPr="00212D94">
        <w:rPr>
          <w:rFonts w:eastAsia="Calibri"/>
          <w:sz w:val="28"/>
          <w:szCs w:val="28"/>
          <w:lang w:val="en-US" w:eastAsia="en-US"/>
        </w:rPr>
        <w:t>region</w:t>
      </w:r>
      <w:r w:rsidRPr="00212D94">
        <w:rPr>
          <w:rFonts w:eastAsia="Calibri"/>
          <w:sz w:val="28"/>
          <w:szCs w:val="28"/>
          <w:lang w:val="uk-UA" w:eastAsia="en-US"/>
        </w:rPr>
        <w:t xml:space="preserve"> </w:t>
      </w:r>
      <w:r w:rsidRPr="00212D94">
        <w:rPr>
          <w:rFonts w:eastAsia="Calibri"/>
          <w:sz w:val="28"/>
          <w:szCs w:val="28"/>
          <w:lang w:val="en-US" w:eastAsia="en-US"/>
        </w:rPr>
        <w:t>as</w:t>
      </w:r>
      <w:r w:rsidRPr="00212D94">
        <w:rPr>
          <w:rFonts w:eastAsia="Calibri"/>
          <w:sz w:val="28"/>
          <w:szCs w:val="28"/>
          <w:lang w:val="uk-UA" w:eastAsia="en-US"/>
        </w:rPr>
        <w:t xml:space="preserve"> </w:t>
      </w:r>
      <w:r w:rsidRPr="00212D94">
        <w:rPr>
          <w:rFonts w:eastAsia="Calibri"/>
          <w:sz w:val="28"/>
          <w:szCs w:val="28"/>
          <w:lang w:val="en-US" w:eastAsia="en-US"/>
        </w:rPr>
        <w:t>well</w:t>
      </w:r>
      <w:r w:rsidRPr="00212D94">
        <w:rPr>
          <w:rFonts w:eastAsia="Calibri"/>
          <w:sz w:val="28"/>
          <w:szCs w:val="28"/>
          <w:lang w:val="uk-UA" w:eastAsia="en-US"/>
        </w:rPr>
        <w:t xml:space="preserve"> </w:t>
      </w:r>
      <w:r w:rsidRPr="00212D94">
        <w:rPr>
          <w:rFonts w:eastAsia="Calibri"/>
          <w:sz w:val="28"/>
          <w:szCs w:val="28"/>
          <w:lang w:val="en-US" w:eastAsia="en-US"/>
        </w:rPr>
        <w:t>for the Southern Steppe area</w:t>
      </w:r>
      <w:r w:rsidRPr="00212D94">
        <w:rPr>
          <w:rFonts w:eastAsia="Calibri"/>
          <w:sz w:val="28"/>
          <w:szCs w:val="28"/>
          <w:lang w:val="uk-UA" w:eastAsia="en-US"/>
        </w:rPr>
        <w:t xml:space="preserve"> </w:t>
      </w:r>
      <w:r w:rsidRPr="00212D94">
        <w:rPr>
          <w:rFonts w:eastAsia="Calibri"/>
          <w:sz w:val="28"/>
          <w:szCs w:val="28"/>
          <w:lang w:val="en-US" w:eastAsia="en-US"/>
        </w:rPr>
        <w:t>of Ukraine</w:t>
      </w:r>
      <w:r w:rsidRPr="00212D94">
        <w:rPr>
          <w:rFonts w:eastAsia="Calibri"/>
          <w:sz w:val="28"/>
          <w:szCs w:val="28"/>
          <w:lang w:val="uk-UA" w:eastAsia="en-US"/>
        </w:rPr>
        <w:t xml:space="preserve"> </w:t>
      </w:r>
      <w:r w:rsidRPr="00212D94">
        <w:rPr>
          <w:rFonts w:eastAsia="Calibri"/>
          <w:sz w:val="28"/>
          <w:szCs w:val="28"/>
          <w:lang w:val="en-US" w:eastAsia="en-US"/>
        </w:rPr>
        <w:t>is the variety</w:t>
      </w:r>
      <w:r w:rsidRPr="00212D94">
        <w:rPr>
          <w:rFonts w:eastAsia="Calibri"/>
          <w:sz w:val="28"/>
          <w:szCs w:val="28"/>
          <w:lang w:val="uk-UA" w:eastAsia="en-US"/>
        </w:rPr>
        <w:t xml:space="preserve"> </w:t>
      </w:r>
      <w:r w:rsidRPr="00212D94">
        <w:rPr>
          <w:rFonts w:eastAsia="Calibri"/>
          <w:sz w:val="28"/>
          <w:szCs w:val="28"/>
          <w:lang w:val="en-US" w:eastAsia="en-US"/>
        </w:rPr>
        <w:t>Antariia</w:t>
      </w:r>
      <w:r w:rsidRPr="00212D94">
        <w:rPr>
          <w:rFonts w:eastAsia="Calibri"/>
          <w:sz w:val="28"/>
          <w:szCs w:val="28"/>
          <w:lang w:val="uk-UA" w:eastAsia="en-US"/>
        </w:rPr>
        <w:t xml:space="preserve"> </w:t>
      </w:r>
      <w:r w:rsidRPr="00212D94">
        <w:rPr>
          <w:rFonts w:eastAsia="Calibri"/>
          <w:sz w:val="28"/>
          <w:szCs w:val="28"/>
          <w:lang w:val="en-US" w:eastAsia="en-US"/>
        </w:rPr>
        <w:t>when the sowing takes place between 1-10 September</w:t>
      </w:r>
      <w:r w:rsidRPr="00212D94">
        <w:rPr>
          <w:rFonts w:eastAsia="Calibri"/>
          <w:sz w:val="28"/>
          <w:szCs w:val="28"/>
          <w:lang w:val="uk-UA" w:eastAsia="en-US"/>
        </w:rPr>
        <w:t xml:space="preserve"> </w:t>
      </w:r>
      <w:r w:rsidRPr="00212D94">
        <w:rPr>
          <w:rFonts w:eastAsia="Calibri"/>
          <w:sz w:val="28"/>
          <w:szCs w:val="28"/>
          <w:lang w:val="en-US" w:eastAsia="en-US"/>
        </w:rPr>
        <w:t>and the seeding rate is</w:t>
      </w:r>
      <w:r w:rsidRPr="00212D94">
        <w:rPr>
          <w:rFonts w:eastAsia="Calibri"/>
          <w:sz w:val="28"/>
          <w:szCs w:val="28"/>
          <w:lang w:val="uk-UA" w:eastAsia="en-US"/>
        </w:rPr>
        <w:t xml:space="preserve"> 1.1 </w:t>
      </w:r>
      <w:r w:rsidRPr="00212D94">
        <w:rPr>
          <w:rFonts w:eastAsia="Calibri"/>
          <w:sz w:val="28"/>
          <w:szCs w:val="28"/>
          <w:lang w:val="en-US" w:eastAsia="en-US"/>
        </w:rPr>
        <w:t>million pieces per hectare</w:t>
      </w:r>
      <w:r w:rsidRPr="00212D94">
        <w:rPr>
          <w:rFonts w:eastAsia="Calibri"/>
          <w:sz w:val="28"/>
          <w:szCs w:val="28"/>
          <w:lang w:val="uk-UA" w:eastAsia="en-US"/>
        </w:rPr>
        <w:t xml:space="preserve">, </w:t>
      </w:r>
      <w:r w:rsidRPr="00212D94">
        <w:rPr>
          <w:rFonts w:eastAsia="Calibri"/>
          <w:sz w:val="28"/>
          <w:szCs w:val="28"/>
          <w:lang w:val="en-US" w:eastAsia="en-US"/>
        </w:rPr>
        <w:t>which</w:t>
      </w:r>
      <w:r w:rsidRPr="00212D94">
        <w:rPr>
          <w:rFonts w:eastAsia="Calibri"/>
          <w:sz w:val="28"/>
          <w:szCs w:val="28"/>
          <w:lang w:val="uk-UA" w:eastAsia="en-US"/>
        </w:rPr>
        <w:t xml:space="preserve"> </w:t>
      </w:r>
      <w:r w:rsidRPr="00212D94">
        <w:rPr>
          <w:rFonts w:eastAsia="Calibri"/>
          <w:sz w:val="28"/>
          <w:szCs w:val="28"/>
          <w:lang w:val="en-US" w:eastAsia="en-US"/>
        </w:rPr>
        <w:t>allows</w:t>
      </w:r>
      <w:r w:rsidRPr="00212D94">
        <w:rPr>
          <w:rFonts w:eastAsia="Calibri"/>
          <w:sz w:val="28"/>
          <w:szCs w:val="28"/>
          <w:lang w:val="uk-UA" w:eastAsia="en-US"/>
        </w:rPr>
        <w:t xml:space="preserve"> </w:t>
      </w:r>
      <w:r w:rsidRPr="00212D94">
        <w:rPr>
          <w:rFonts w:eastAsia="Calibri"/>
          <w:sz w:val="28"/>
          <w:szCs w:val="28"/>
          <w:lang w:val="en-US" w:eastAsia="en-US"/>
        </w:rPr>
        <w:t>making</w:t>
      </w:r>
      <w:r w:rsidRPr="00212D94">
        <w:rPr>
          <w:rFonts w:eastAsia="Calibri"/>
          <w:sz w:val="28"/>
          <w:szCs w:val="28"/>
          <w:lang w:val="uk-UA" w:eastAsia="en-US"/>
        </w:rPr>
        <w:t xml:space="preserve"> </w:t>
      </w:r>
      <w:r w:rsidRPr="00212D94">
        <w:rPr>
          <w:rFonts w:eastAsia="Calibri"/>
          <w:sz w:val="28"/>
          <w:szCs w:val="28"/>
          <w:lang w:val="en-US" w:eastAsia="en-US"/>
        </w:rPr>
        <w:t>a net profit of</w:t>
      </w:r>
      <w:r w:rsidRPr="00212D94">
        <w:rPr>
          <w:rFonts w:eastAsia="Calibri"/>
          <w:sz w:val="28"/>
          <w:szCs w:val="28"/>
          <w:lang w:val="uk-UA" w:eastAsia="en-US"/>
        </w:rPr>
        <w:t xml:space="preserve"> 43–50 </w:t>
      </w:r>
      <w:r w:rsidRPr="00212D94">
        <w:rPr>
          <w:rFonts w:eastAsia="Calibri"/>
          <w:sz w:val="28"/>
          <w:szCs w:val="28"/>
          <w:lang w:val="en-US" w:eastAsia="en-US"/>
        </w:rPr>
        <w:t>thousand</w:t>
      </w:r>
      <w:r w:rsidRPr="00212D94">
        <w:rPr>
          <w:rFonts w:eastAsia="Calibri"/>
          <w:sz w:val="28"/>
          <w:szCs w:val="28"/>
          <w:lang w:val="uk-UA" w:eastAsia="en-US"/>
        </w:rPr>
        <w:t xml:space="preserve"> </w:t>
      </w:r>
      <w:r w:rsidRPr="00212D94">
        <w:rPr>
          <w:rFonts w:eastAsia="Calibri"/>
          <w:sz w:val="28"/>
          <w:szCs w:val="28"/>
          <w:lang w:val="en-US" w:eastAsia="en-US"/>
        </w:rPr>
        <w:t>UAH/ha</w:t>
      </w:r>
      <w:r w:rsidRPr="00212D94">
        <w:rPr>
          <w:rFonts w:eastAsia="Calibri"/>
          <w:sz w:val="28"/>
          <w:szCs w:val="28"/>
          <w:lang w:val="uk-UA" w:eastAsia="en-US"/>
        </w:rPr>
        <w:t>.</w:t>
      </w:r>
    </w:p>
    <w:p w:rsidR="00B66E34" w:rsidRPr="00212D94" w:rsidRDefault="00212D94" w:rsidP="00212D94">
      <w:pPr>
        <w:ind w:firstLine="567"/>
        <w:jc w:val="both"/>
        <w:rPr>
          <w:rFonts w:eastAsia="Calibri"/>
          <w:sz w:val="28"/>
          <w:szCs w:val="28"/>
          <w:lang w:val="uk-UA" w:eastAsia="en-US"/>
        </w:rPr>
      </w:pPr>
      <w:r>
        <w:rPr>
          <w:rFonts w:eastAsia="Calibri"/>
          <w:b/>
          <w:sz w:val="28"/>
          <w:szCs w:val="28"/>
          <w:lang w:val="en-US" w:eastAsia="en-US"/>
        </w:rPr>
        <w:t>Keywords</w:t>
      </w:r>
      <w:r w:rsidR="00B66E34" w:rsidRPr="00212D94">
        <w:rPr>
          <w:rFonts w:eastAsia="Calibri"/>
          <w:sz w:val="28"/>
          <w:szCs w:val="28"/>
          <w:lang w:val="uk-UA" w:eastAsia="en-US"/>
        </w:rPr>
        <w:t xml:space="preserve">: </w:t>
      </w:r>
      <w:r w:rsidR="00B66E34" w:rsidRPr="00212D94">
        <w:rPr>
          <w:rFonts w:eastAsia="Calibri"/>
          <w:sz w:val="28"/>
          <w:szCs w:val="28"/>
          <w:lang w:val="en-US" w:eastAsia="en-US"/>
        </w:rPr>
        <w:t>winter</w:t>
      </w:r>
      <w:r w:rsidR="00B66E34" w:rsidRPr="00212D94">
        <w:rPr>
          <w:rFonts w:eastAsia="Calibri"/>
          <w:sz w:val="28"/>
          <w:szCs w:val="28"/>
          <w:lang w:val="uk-UA" w:eastAsia="en-US"/>
        </w:rPr>
        <w:t xml:space="preserve"> </w:t>
      </w:r>
      <w:r w:rsidR="00B66E34" w:rsidRPr="00212D94">
        <w:rPr>
          <w:rFonts w:eastAsia="Calibri"/>
          <w:sz w:val="28"/>
          <w:szCs w:val="28"/>
          <w:lang w:val="en-US" w:eastAsia="en-US"/>
        </w:rPr>
        <w:t>rape</w:t>
      </w:r>
      <w:r w:rsidR="00B66E34" w:rsidRPr="00212D94">
        <w:rPr>
          <w:rFonts w:eastAsia="Calibri"/>
          <w:sz w:val="28"/>
          <w:szCs w:val="28"/>
          <w:lang w:val="uk-UA" w:eastAsia="en-US"/>
        </w:rPr>
        <w:t xml:space="preserve">, </w:t>
      </w:r>
      <w:r w:rsidR="00B66E34" w:rsidRPr="00212D94">
        <w:rPr>
          <w:rFonts w:eastAsia="Calibri"/>
          <w:sz w:val="28"/>
          <w:szCs w:val="28"/>
          <w:lang w:val="en-US" w:eastAsia="en-US"/>
        </w:rPr>
        <w:t>varieties</w:t>
      </w:r>
      <w:r w:rsidR="00B66E34" w:rsidRPr="00212D94">
        <w:rPr>
          <w:rFonts w:eastAsia="Calibri"/>
          <w:sz w:val="28"/>
          <w:szCs w:val="28"/>
          <w:lang w:val="uk-UA" w:eastAsia="en-US"/>
        </w:rPr>
        <w:t xml:space="preserve">, </w:t>
      </w:r>
      <w:r w:rsidR="00B66E34" w:rsidRPr="00212D94">
        <w:rPr>
          <w:rFonts w:eastAsia="Calibri"/>
          <w:sz w:val="28"/>
          <w:szCs w:val="28"/>
          <w:lang w:val="en-US" w:eastAsia="en-US"/>
        </w:rPr>
        <w:t>time of sowing</w:t>
      </w:r>
      <w:r w:rsidR="00B66E34" w:rsidRPr="00212D94">
        <w:rPr>
          <w:rFonts w:eastAsia="Calibri"/>
          <w:sz w:val="28"/>
          <w:szCs w:val="28"/>
          <w:lang w:val="uk-UA" w:eastAsia="en-US"/>
        </w:rPr>
        <w:t xml:space="preserve">, </w:t>
      </w:r>
      <w:r w:rsidR="00B66E34" w:rsidRPr="00212D94">
        <w:rPr>
          <w:rFonts w:eastAsia="Calibri"/>
          <w:sz w:val="28"/>
          <w:szCs w:val="28"/>
          <w:lang w:val="en-US" w:eastAsia="en-US"/>
        </w:rPr>
        <w:t>seeding rate</w:t>
      </w:r>
      <w:r w:rsidR="00B66E34" w:rsidRPr="00212D94">
        <w:rPr>
          <w:rFonts w:eastAsia="Calibri"/>
          <w:sz w:val="28"/>
          <w:szCs w:val="28"/>
          <w:lang w:val="uk-UA" w:eastAsia="en-US"/>
        </w:rPr>
        <w:t xml:space="preserve">, </w:t>
      </w:r>
      <w:r w:rsidR="00B66E34" w:rsidRPr="00212D94">
        <w:rPr>
          <w:rFonts w:eastAsia="Calibri"/>
          <w:sz w:val="28"/>
          <w:szCs w:val="28"/>
          <w:lang w:val="en-US" w:eastAsia="en-US"/>
        </w:rPr>
        <w:t>economic efficiency</w:t>
      </w:r>
      <w:r w:rsidR="00B66E34" w:rsidRPr="00212D94">
        <w:rPr>
          <w:rFonts w:eastAsia="Calibri"/>
          <w:sz w:val="28"/>
          <w:szCs w:val="28"/>
          <w:lang w:val="uk-UA" w:eastAsia="en-US"/>
        </w:rPr>
        <w:t>.</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ind w:firstLine="567"/>
        <w:jc w:val="both"/>
        <w:rPr>
          <w:b/>
          <w:sz w:val="28"/>
          <w:szCs w:val="28"/>
          <w:lang w:val="en-US"/>
        </w:rPr>
      </w:pPr>
      <w:r w:rsidRPr="00212D94">
        <w:rPr>
          <w:b/>
          <w:sz w:val="28"/>
          <w:szCs w:val="28"/>
          <w:lang w:val="en-US"/>
        </w:rPr>
        <w:lastRenderedPageBreak/>
        <w:t>Mykolaiko V. P.</w:t>
      </w:r>
      <w:r w:rsidRPr="00212D94">
        <w:rPr>
          <w:b/>
          <w:sz w:val="28"/>
          <w:szCs w:val="28"/>
          <w:lang w:val="uk-UA"/>
        </w:rPr>
        <w:t xml:space="preserve"> </w:t>
      </w:r>
      <w:r w:rsidRPr="00212D94">
        <w:rPr>
          <w:b/>
          <w:sz w:val="28"/>
          <w:szCs w:val="28"/>
          <w:lang w:val="en-US"/>
        </w:rPr>
        <w:t>Peculiarities of seed formation of large-rooted chicory depending on the complex of agri</w:t>
      </w:r>
      <w:r w:rsidRPr="00212D94">
        <w:rPr>
          <w:b/>
          <w:sz w:val="28"/>
          <w:szCs w:val="28"/>
          <w:lang w:val="uk-UA"/>
        </w:rPr>
        <w:t>с</w:t>
      </w:r>
      <w:r w:rsidRPr="00212D94">
        <w:rPr>
          <w:b/>
          <w:sz w:val="28"/>
          <w:szCs w:val="28"/>
          <w:lang w:val="en-US"/>
        </w:rPr>
        <w:t>ultural and technological practices</w:t>
      </w:r>
    </w:p>
    <w:p w:rsidR="00B66E34" w:rsidRPr="00212D94" w:rsidRDefault="00B66E34" w:rsidP="00212D94">
      <w:pPr>
        <w:ind w:firstLine="567"/>
        <w:jc w:val="both"/>
        <w:rPr>
          <w:sz w:val="28"/>
          <w:szCs w:val="28"/>
          <w:lang w:val="en-US"/>
        </w:rPr>
      </w:pPr>
      <w:r w:rsidRPr="00212D94">
        <w:rPr>
          <w:spacing w:val="-4"/>
          <w:sz w:val="28"/>
          <w:szCs w:val="28"/>
          <w:lang w:val="en-US"/>
        </w:rPr>
        <w:t xml:space="preserve">The article shows the results of the investigations of productivity and quality of seeds of large-rooted chicory depending on the complex of agricultural and technological practices – regulation of the growth and development processes of plants, schemes of planting root crops and drip irrigation of seed plants. Over the three years, the productivity of seeds has risen depending on the planting patterns: in the control without pinching out by 0.04 tons per hectare, with pinching out - by 0.05 tons per hectare. The highest increase in seed productivity was under the use of drip irrigation under both planting patterns. In such a way, with the scheme of planting </w:t>
      </w:r>
      <w:r w:rsidRPr="00212D94">
        <w:rPr>
          <w:sz w:val="28"/>
          <w:szCs w:val="28"/>
          <w:lang w:val="uk-UA"/>
        </w:rPr>
        <w:t>45×60</w:t>
      </w:r>
      <w:r w:rsidRPr="00212D94">
        <w:rPr>
          <w:sz w:val="28"/>
          <w:szCs w:val="28"/>
          <w:lang w:val="en-US"/>
        </w:rPr>
        <w:t xml:space="preserve"> centimeters without pinching the seeds productivity comprised on the average 0,40 tons per hectare for 3 years. With the use of drip irrigation and support of soil humidity at the level of 60% of field moisture capacity during the vegetation of the same scheme of planting it increased to 0.26 tons per hectare.</w:t>
      </w:r>
    </w:p>
    <w:p w:rsidR="00B66E34" w:rsidRPr="00212D94" w:rsidRDefault="00B66E34" w:rsidP="00212D94">
      <w:pPr>
        <w:ind w:firstLine="567"/>
        <w:jc w:val="both"/>
        <w:rPr>
          <w:sz w:val="28"/>
          <w:szCs w:val="28"/>
          <w:lang w:val="en-US"/>
        </w:rPr>
      </w:pPr>
      <w:r w:rsidRPr="00212D94">
        <w:rPr>
          <w:sz w:val="28"/>
          <w:szCs w:val="28"/>
          <w:lang w:val="en-US"/>
        </w:rPr>
        <w:t xml:space="preserve">The same increase of seed productivity was observed with the scheme of planting </w:t>
      </w:r>
      <w:r w:rsidRPr="00212D94">
        <w:rPr>
          <w:sz w:val="28"/>
          <w:szCs w:val="28"/>
          <w:lang w:val="uk-UA"/>
        </w:rPr>
        <w:t>45×25</w:t>
      </w:r>
      <w:r w:rsidRPr="00212D94">
        <w:rPr>
          <w:sz w:val="28"/>
          <w:szCs w:val="28"/>
          <w:lang w:val="en-US"/>
        </w:rPr>
        <w:t xml:space="preserve"> centimeters. An essential increase in seed productivity was received with the use of the process of the plants growth and development. The greatest increase of seed productivity with the use of both schemes of root crops planting was observed under drip irrigation with the support of soil humidity up to the stage of blossom at the level of 60% of field moisture capacity. During the phase-to-phase period of “blossom-seed ripening” it was at the level of 80% of field moisture capacity. During the years of investigations, seed productivity increased with the scheme of planting </w:t>
      </w:r>
      <w:r w:rsidRPr="00212D94">
        <w:rPr>
          <w:sz w:val="28"/>
          <w:szCs w:val="28"/>
          <w:lang w:val="uk-UA"/>
        </w:rPr>
        <w:t xml:space="preserve">45×60 </w:t>
      </w:r>
      <w:r w:rsidRPr="00212D94">
        <w:rPr>
          <w:sz w:val="28"/>
          <w:szCs w:val="28"/>
          <w:lang w:val="en-US"/>
        </w:rPr>
        <w:t>centimeters without pinching out on the average by 0.33 tons per hectare comparing with the control and by 0.07 tons per hectare comparing with the variant of drip irrigation, while soil humidity was maintained at the level of 60% of field moisture capacity during the period of vegetation.</w:t>
      </w:r>
    </w:p>
    <w:p w:rsidR="00B66E34" w:rsidRPr="00212D94" w:rsidRDefault="00B66E34" w:rsidP="00212D94">
      <w:pPr>
        <w:ind w:firstLine="567"/>
        <w:jc w:val="both"/>
        <w:rPr>
          <w:sz w:val="28"/>
          <w:szCs w:val="28"/>
          <w:lang w:val="en-US"/>
        </w:rPr>
      </w:pPr>
      <w:r w:rsidRPr="00212D94">
        <w:rPr>
          <w:sz w:val="28"/>
          <w:szCs w:val="28"/>
          <w:lang w:val="en-US"/>
        </w:rPr>
        <w:t xml:space="preserve">The years of investigation show the same dependence. Favorable soil and climatic conditions of seed growing together with the agricultural and technological practices allowed the formation of high-quality seeds. For three years the energy of germination and growth of seeds comprised on the average 88-93 and 91-96%, respectively, depending on the agricultural technologies, which were used by their growth. The use of agricultural technology, which is directed at the adjustment of growth and development of seed plants, assured the increase of the energy of germination and growth of seeds only with the use of the scheme of root crops growth </w:t>
      </w:r>
      <w:r w:rsidRPr="00212D94">
        <w:rPr>
          <w:sz w:val="28"/>
          <w:szCs w:val="28"/>
          <w:lang w:val="uk-UA"/>
        </w:rPr>
        <w:t>45×60</w:t>
      </w:r>
      <w:r w:rsidRPr="00212D94">
        <w:rPr>
          <w:sz w:val="28"/>
          <w:szCs w:val="28"/>
          <w:lang w:val="en-US"/>
        </w:rPr>
        <w:t xml:space="preserve"> centimeters, both in the control and dry-land conditions and with the use of drip irrigation under the support of soil humidity at the level of 60% from the field moisture capacity during the vegetation period.</w:t>
      </w:r>
    </w:p>
    <w:p w:rsidR="00B66E34" w:rsidRPr="00212D94" w:rsidRDefault="00B66E34" w:rsidP="00212D94">
      <w:pPr>
        <w:ind w:firstLine="567"/>
        <w:jc w:val="both"/>
        <w:rPr>
          <w:sz w:val="28"/>
          <w:szCs w:val="28"/>
          <w:lang w:val="en-US"/>
        </w:rPr>
      </w:pPr>
      <w:r w:rsidRPr="00212D94">
        <w:rPr>
          <w:sz w:val="28"/>
          <w:szCs w:val="28"/>
          <w:lang w:val="en-US"/>
        </w:rPr>
        <w:t xml:space="preserve">With the scheme of planting </w:t>
      </w:r>
      <w:r w:rsidRPr="00212D94">
        <w:rPr>
          <w:sz w:val="28"/>
          <w:szCs w:val="28"/>
          <w:lang w:val="uk-UA"/>
        </w:rPr>
        <w:t>45×25</w:t>
      </w:r>
      <w:r w:rsidRPr="00212D94">
        <w:rPr>
          <w:sz w:val="28"/>
          <w:szCs w:val="28"/>
          <w:lang w:val="en-US"/>
        </w:rPr>
        <w:t xml:space="preserve"> centimeters only the tendency of increase of this quality rates was observed. Under drip irrigation, when soil humidity was maintained up to the stage of blossom at the level of 60% from field moisture capacity. During the phase-to-phase period of “blossom-seed ripening” 80% from field moisture capacity of the essential difference of the seed quality depending on the scheme of planting was not revealed. The essential influence on the energy of germination and growth of seeds with the irrigation of seed trees hasn’t been revealed. These rates were almost the same as in the control without irrigation. The </w:t>
      </w:r>
      <w:r w:rsidRPr="00212D94">
        <w:rPr>
          <w:sz w:val="28"/>
          <w:szCs w:val="28"/>
          <w:lang w:val="en-US"/>
        </w:rPr>
        <w:lastRenderedPageBreak/>
        <w:t xml:space="preserve">influence of the particle of the “irrigation” factor was the least and comprised </w:t>
      </w:r>
      <w:r w:rsidRPr="00212D94">
        <w:rPr>
          <w:sz w:val="28"/>
          <w:szCs w:val="28"/>
          <w:lang w:val="uk-UA"/>
        </w:rPr>
        <w:t>8,6–30,0%.</w:t>
      </w:r>
      <w:r w:rsidRPr="00212D94">
        <w:rPr>
          <w:sz w:val="28"/>
          <w:szCs w:val="28"/>
          <w:lang w:val="en-US"/>
        </w:rPr>
        <w:t xml:space="preserve"> Vice versa, the volume of 1000 seeds increased essentially under the influence of drip irrigation, comparing to the control – without irrigation under both schemes of planting of transplanted plants. This rate increased essentially under the use of pinching out than without it both under dryland conditions (control), and under drip irrigation. After the years of investigations the same results on the seeds quality have been received.</w:t>
      </w:r>
    </w:p>
    <w:p w:rsidR="00B66E34" w:rsidRPr="00212D94" w:rsidRDefault="00212D94" w:rsidP="00212D94">
      <w:pPr>
        <w:ind w:firstLine="567"/>
        <w:jc w:val="both"/>
        <w:rPr>
          <w:b/>
          <w:sz w:val="28"/>
          <w:szCs w:val="28"/>
          <w:lang w:val="uk-UA"/>
        </w:rPr>
      </w:pPr>
      <w:r>
        <w:rPr>
          <w:b/>
          <w:bCs/>
          <w:sz w:val="28"/>
          <w:szCs w:val="28"/>
          <w:lang w:val="en-US"/>
        </w:rPr>
        <w:t>Keywords</w:t>
      </w:r>
      <w:r w:rsidR="00B66E34" w:rsidRPr="00212D94">
        <w:rPr>
          <w:b/>
          <w:bCs/>
          <w:sz w:val="28"/>
          <w:szCs w:val="28"/>
          <w:lang w:val="en-US"/>
        </w:rPr>
        <w:t xml:space="preserve">: </w:t>
      </w:r>
      <w:r w:rsidR="00B66E34" w:rsidRPr="00212D94">
        <w:rPr>
          <w:spacing w:val="-4"/>
          <w:sz w:val="28"/>
          <w:szCs w:val="28"/>
          <w:lang w:val="en-US"/>
        </w:rPr>
        <w:t>large-rooted chicory, planting patterns, pinching out, irrigation, productivity of seeds, energy of germination, germinating power.</w:t>
      </w:r>
    </w:p>
    <w:p w:rsidR="00B66E34" w:rsidRPr="00212D94" w:rsidRDefault="00B66E34" w:rsidP="00212D94">
      <w:pPr>
        <w:ind w:firstLine="567"/>
        <w:jc w:val="both"/>
        <w:rPr>
          <w:sz w:val="28"/>
          <w:szCs w:val="28"/>
          <w:lang w:val="uk-UA"/>
        </w:rPr>
      </w:pP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ind w:firstLine="567"/>
        <w:jc w:val="both"/>
        <w:rPr>
          <w:rFonts w:eastAsia="Calibri"/>
          <w:sz w:val="28"/>
          <w:szCs w:val="28"/>
          <w:lang w:val="uk-UA" w:eastAsia="en-US"/>
        </w:rPr>
      </w:pPr>
    </w:p>
    <w:p w:rsidR="00B66E34" w:rsidRPr="00212D94" w:rsidRDefault="00B66E34" w:rsidP="00212D94">
      <w:pPr>
        <w:ind w:firstLine="567"/>
        <w:jc w:val="both"/>
        <w:rPr>
          <w:rFonts w:eastAsia="Calibri"/>
          <w:b/>
          <w:sz w:val="28"/>
          <w:szCs w:val="28"/>
          <w:shd w:val="clear" w:color="auto" w:fill="FDFDFD"/>
          <w:lang w:val="en-US" w:eastAsia="en-US"/>
        </w:rPr>
      </w:pPr>
      <w:r w:rsidRPr="00212D94">
        <w:rPr>
          <w:rFonts w:eastAsia="Calibri"/>
          <w:b/>
          <w:sz w:val="28"/>
          <w:szCs w:val="28"/>
          <w:shd w:val="clear" w:color="auto" w:fill="FDFDFD"/>
          <w:lang w:val="en-GB" w:eastAsia="en-US"/>
        </w:rPr>
        <w:t>Muntian</w:t>
      </w:r>
      <w:r w:rsidRPr="00212D94">
        <w:rPr>
          <w:rFonts w:eastAsia="Calibri"/>
          <w:b/>
          <w:sz w:val="28"/>
          <w:szCs w:val="28"/>
          <w:shd w:val="clear" w:color="auto" w:fill="FDFDFD"/>
          <w:lang w:val="en-US" w:eastAsia="en-US"/>
        </w:rPr>
        <w:t xml:space="preserve"> L.V. Economic efficiency of growing winter wheat of different varieties depending on seeding rates and fertilization in rice crop rotations</w:t>
      </w:r>
    </w:p>
    <w:p w:rsidR="00B66E34" w:rsidRPr="00212D94" w:rsidRDefault="00B66E34" w:rsidP="00212D94">
      <w:pPr>
        <w:ind w:firstLine="567"/>
        <w:jc w:val="both"/>
        <w:rPr>
          <w:sz w:val="28"/>
          <w:szCs w:val="28"/>
          <w:lang w:val="en-US"/>
        </w:rPr>
      </w:pPr>
      <w:r w:rsidRPr="00212D94">
        <w:rPr>
          <w:sz w:val="28"/>
          <w:szCs w:val="28"/>
          <w:lang w:val="en"/>
        </w:rPr>
        <w:t xml:space="preserve">The main purpose is to study the economic efficiency of </w:t>
      </w:r>
      <w:r w:rsidRPr="00212D94">
        <w:rPr>
          <w:rFonts w:eastAsia="Calibri"/>
          <w:sz w:val="28"/>
          <w:szCs w:val="28"/>
          <w:shd w:val="clear" w:color="auto" w:fill="FDFDFD"/>
          <w:lang w:val="en-US" w:eastAsia="en-US"/>
        </w:rPr>
        <w:t xml:space="preserve">growing soft winter wheat varieties </w:t>
      </w:r>
      <w:r w:rsidRPr="00212D94">
        <w:rPr>
          <w:rFonts w:eastAsia="Calibri"/>
          <w:sz w:val="28"/>
          <w:szCs w:val="28"/>
          <w:lang w:val="en-US" w:eastAsia="en-US"/>
        </w:rPr>
        <w:t xml:space="preserve">Odeska 267, </w:t>
      </w:r>
      <w:r w:rsidRPr="00212D94">
        <w:rPr>
          <w:rFonts w:eastAsia="Calibri"/>
          <w:sz w:val="28"/>
          <w:szCs w:val="28"/>
          <w:lang w:val="en-US"/>
        </w:rPr>
        <w:t xml:space="preserve">Khersonska awnless and </w:t>
      </w:r>
      <w:r w:rsidRPr="00212D94">
        <w:rPr>
          <w:rFonts w:eastAsia="Calibri"/>
          <w:sz w:val="28"/>
          <w:szCs w:val="28"/>
          <w:lang w:val="en-US" w:eastAsia="en-US"/>
        </w:rPr>
        <w:t xml:space="preserve">Rosynka </w:t>
      </w:r>
      <w:r w:rsidRPr="00212D94">
        <w:rPr>
          <w:rFonts w:eastAsia="Calibri"/>
          <w:sz w:val="28"/>
          <w:szCs w:val="28"/>
          <w:shd w:val="clear" w:color="auto" w:fill="FDFDFD"/>
          <w:lang w:val="en-US" w:eastAsia="en-US"/>
        </w:rPr>
        <w:t xml:space="preserve">depending on seeding rates and fertilization in rice crop rotations in the </w:t>
      </w:r>
      <w:r w:rsidRPr="00212D94">
        <w:rPr>
          <w:rFonts w:eastAsia="Calibri"/>
          <w:sz w:val="28"/>
          <w:szCs w:val="28"/>
          <w:lang w:val="en-US" w:eastAsia="en-US"/>
        </w:rPr>
        <w:t>Southern Steppe of Ukraine.</w:t>
      </w:r>
    </w:p>
    <w:p w:rsidR="00B66E34" w:rsidRPr="00212D94" w:rsidRDefault="00B66E34" w:rsidP="00212D94">
      <w:pPr>
        <w:ind w:firstLine="567"/>
        <w:jc w:val="both"/>
        <w:rPr>
          <w:sz w:val="28"/>
          <w:szCs w:val="28"/>
          <w:lang w:val="en"/>
        </w:rPr>
      </w:pPr>
      <w:r w:rsidRPr="00212D94">
        <w:rPr>
          <w:sz w:val="28"/>
          <w:szCs w:val="28"/>
          <w:lang w:val="en"/>
        </w:rPr>
        <w:t xml:space="preserve">Research subject is Rosynka, Odeska 267 and Khersonska </w:t>
      </w:r>
      <w:r w:rsidRPr="00212D94">
        <w:rPr>
          <w:rFonts w:eastAsia="Calibri"/>
          <w:sz w:val="28"/>
          <w:szCs w:val="28"/>
          <w:lang w:val="en-US"/>
        </w:rPr>
        <w:t>awnless</w:t>
      </w:r>
      <w:r w:rsidRPr="00212D94">
        <w:rPr>
          <w:sz w:val="28"/>
          <w:szCs w:val="28"/>
          <w:lang w:val="en"/>
        </w:rPr>
        <w:t xml:space="preserve"> winter wheat varieties.</w:t>
      </w:r>
    </w:p>
    <w:p w:rsidR="00B66E34" w:rsidRPr="00212D94" w:rsidRDefault="00B66E34" w:rsidP="00212D94">
      <w:pPr>
        <w:ind w:firstLine="567"/>
        <w:jc w:val="both"/>
        <w:rPr>
          <w:sz w:val="28"/>
          <w:szCs w:val="28"/>
          <w:lang w:val="en"/>
        </w:rPr>
      </w:pPr>
      <w:r w:rsidRPr="00212D94">
        <w:rPr>
          <w:sz w:val="28"/>
          <w:szCs w:val="28"/>
          <w:lang w:val="en"/>
        </w:rPr>
        <w:t>Field experiments included options of studying seeding rates (3 million pieces/hectare, 5 million pieces/hectare, 7 million pieces/hectare) and fertilizers (</w:t>
      </w:r>
      <w:r w:rsidRPr="00212D94">
        <w:rPr>
          <w:sz w:val="28"/>
          <w:szCs w:val="28"/>
          <w:lang w:val="en-US"/>
        </w:rPr>
        <w:t>N</w:t>
      </w:r>
      <w:r w:rsidRPr="00212D94">
        <w:rPr>
          <w:sz w:val="28"/>
          <w:szCs w:val="28"/>
          <w:vertAlign w:val="subscript"/>
          <w:lang w:val="uk-UA"/>
        </w:rPr>
        <w:t>0</w:t>
      </w:r>
      <w:r w:rsidRPr="00212D94">
        <w:rPr>
          <w:sz w:val="28"/>
          <w:szCs w:val="28"/>
          <w:lang w:val="en-US"/>
        </w:rPr>
        <w:t>P</w:t>
      </w:r>
      <w:r w:rsidRPr="00212D94">
        <w:rPr>
          <w:sz w:val="28"/>
          <w:szCs w:val="28"/>
          <w:vertAlign w:val="subscript"/>
          <w:lang w:val="uk-UA"/>
        </w:rPr>
        <w:t>60</w:t>
      </w:r>
      <w:r w:rsidRPr="00212D94">
        <w:rPr>
          <w:sz w:val="28"/>
          <w:szCs w:val="28"/>
          <w:lang w:val="uk-UA"/>
        </w:rPr>
        <w:t xml:space="preserve">; </w:t>
      </w:r>
      <w:r w:rsidRPr="00212D94">
        <w:rPr>
          <w:sz w:val="28"/>
          <w:szCs w:val="28"/>
          <w:lang w:val="en-US"/>
        </w:rPr>
        <w:t>N</w:t>
      </w:r>
      <w:r w:rsidRPr="00212D94">
        <w:rPr>
          <w:sz w:val="28"/>
          <w:szCs w:val="28"/>
          <w:vertAlign w:val="subscript"/>
          <w:lang w:val="uk-UA"/>
        </w:rPr>
        <w:t>60</w:t>
      </w:r>
      <w:r w:rsidRPr="00212D94">
        <w:rPr>
          <w:sz w:val="28"/>
          <w:szCs w:val="28"/>
          <w:lang w:val="en-US"/>
        </w:rPr>
        <w:t>P</w:t>
      </w:r>
      <w:r w:rsidRPr="00212D94">
        <w:rPr>
          <w:sz w:val="28"/>
          <w:szCs w:val="28"/>
          <w:vertAlign w:val="subscript"/>
          <w:lang w:val="uk-UA"/>
        </w:rPr>
        <w:t>60</w:t>
      </w:r>
      <w:r w:rsidRPr="00212D94">
        <w:rPr>
          <w:sz w:val="28"/>
          <w:szCs w:val="28"/>
          <w:lang w:val="uk-UA"/>
        </w:rPr>
        <w:t xml:space="preserve">; </w:t>
      </w:r>
      <w:r w:rsidRPr="00212D94">
        <w:rPr>
          <w:sz w:val="28"/>
          <w:szCs w:val="28"/>
          <w:lang w:val="en-US"/>
        </w:rPr>
        <w:t>N</w:t>
      </w:r>
      <w:r w:rsidRPr="00212D94">
        <w:rPr>
          <w:sz w:val="28"/>
          <w:szCs w:val="28"/>
          <w:vertAlign w:val="subscript"/>
          <w:lang w:val="uk-UA"/>
        </w:rPr>
        <w:t>90</w:t>
      </w:r>
      <w:r w:rsidRPr="00212D94">
        <w:rPr>
          <w:sz w:val="28"/>
          <w:szCs w:val="28"/>
          <w:lang w:val="en-US"/>
        </w:rPr>
        <w:t>P</w:t>
      </w:r>
      <w:r w:rsidRPr="00212D94">
        <w:rPr>
          <w:sz w:val="28"/>
          <w:szCs w:val="28"/>
          <w:vertAlign w:val="subscript"/>
          <w:lang w:val="uk-UA"/>
        </w:rPr>
        <w:t>60</w:t>
      </w:r>
      <w:r w:rsidRPr="00212D94">
        <w:rPr>
          <w:sz w:val="28"/>
          <w:szCs w:val="28"/>
          <w:lang w:val="uk-UA"/>
        </w:rPr>
        <w:t xml:space="preserve">; </w:t>
      </w:r>
      <w:r w:rsidRPr="00212D94">
        <w:rPr>
          <w:sz w:val="28"/>
          <w:szCs w:val="28"/>
          <w:lang w:val="en-US"/>
        </w:rPr>
        <w:t>N</w:t>
      </w:r>
      <w:r w:rsidRPr="00212D94">
        <w:rPr>
          <w:sz w:val="28"/>
          <w:szCs w:val="28"/>
          <w:vertAlign w:val="subscript"/>
          <w:lang w:val="uk-UA"/>
        </w:rPr>
        <w:t>120</w:t>
      </w:r>
      <w:r w:rsidRPr="00212D94">
        <w:rPr>
          <w:sz w:val="28"/>
          <w:szCs w:val="28"/>
          <w:lang w:val="en-US"/>
        </w:rPr>
        <w:t>P</w:t>
      </w:r>
      <w:r w:rsidRPr="00212D94">
        <w:rPr>
          <w:sz w:val="28"/>
          <w:szCs w:val="28"/>
          <w:vertAlign w:val="subscript"/>
          <w:lang w:val="uk-UA"/>
        </w:rPr>
        <w:t>60</w:t>
      </w:r>
      <w:r w:rsidRPr="00212D94">
        <w:rPr>
          <w:sz w:val="28"/>
          <w:szCs w:val="28"/>
          <w:lang w:val="en"/>
        </w:rPr>
        <w:t>).</w:t>
      </w:r>
    </w:p>
    <w:p w:rsidR="00B66E34" w:rsidRPr="00212D94" w:rsidRDefault="00B66E34" w:rsidP="00212D94">
      <w:pPr>
        <w:ind w:firstLine="567"/>
        <w:jc w:val="both"/>
        <w:rPr>
          <w:sz w:val="28"/>
          <w:szCs w:val="28"/>
          <w:lang w:val="en"/>
        </w:rPr>
      </w:pPr>
      <w:r w:rsidRPr="00212D94">
        <w:rPr>
          <w:sz w:val="28"/>
          <w:szCs w:val="28"/>
          <w:lang w:val="en"/>
        </w:rPr>
        <w:t>The understanding of economic and energy essence of crop production, quantitative accounting and analysis of processes of transformation and circulation of financial resources and flows of energy in agrocoenosis gives us a chance to determine an optimum combination of elements of technologies of cultivation.</w:t>
      </w:r>
    </w:p>
    <w:p w:rsidR="00B66E34" w:rsidRPr="00212D94" w:rsidRDefault="00B66E34" w:rsidP="00212D94">
      <w:pPr>
        <w:ind w:firstLine="567"/>
        <w:jc w:val="both"/>
        <w:rPr>
          <w:sz w:val="28"/>
          <w:szCs w:val="28"/>
          <w:lang w:val="en"/>
        </w:rPr>
      </w:pPr>
      <w:r w:rsidRPr="00212D94">
        <w:rPr>
          <w:sz w:val="28"/>
          <w:szCs w:val="28"/>
          <w:lang w:val="en-US"/>
        </w:rPr>
        <w:t xml:space="preserve">The </w:t>
      </w:r>
      <w:r w:rsidRPr="00212D94">
        <w:rPr>
          <w:sz w:val="28"/>
          <w:szCs w:val="28"/>
          <w:lang w:val="en"/>
        </w:rPr>
        <w:t>results</w:t>
      </w:r>
      <w:r w:rsidRPr="00212D94">
        <w:rPr>
          <w:sz w:val="28"/>
          <w:szCs w:val="28"/>
          <w:lang w:val="en-US"/>
        </w:rPr>
        <w:t xml:space="preserve"> </w:t>
      </w:r>
      <w:r w:rsidRPr="00212D94">
        <w:rPr>
          <w:sz w:val="28"/>
          <w:szCs w:val="28"/>
          <w:lang w:val="en"/>
        </w:rPr>
        <w:t>of</w:t>
      </w:r>
      <w:r w:rsidRPr="00212D94">
        <w:rPr>
          <w:sz w:val="28"/>
          <w:szCs w:val="28"/>
          <w:lang w:val="en-US"/>
        </w:rPr>
        <w:t xml:space="preserve"> </w:t>
      </w:r>
      <w:r w:rsidRPr="00212D94">
        <w:rPr>
          <w:sz w:val="28"/>
          <w:szCs w:val="28"/>
          <w:lang w:val="en"/>
        </w:rPr>
        <w:t>experimental</w:t>
      </w:r>
      <w:r w:rsidRPr="00212D94">
        <w:rPr>
          <w:sz w:val="28"/>
          <w:szCs w:val="28"/>
          <w:lang w:val="en-US"/>
        </w:rPr>
        <w:t xml:space="preserve"> </w:t>
      </w:r>
      <w:r w:rsidRPr="00212D94">
        <w:rPr>
          <w:sz w:val="28"/>
          <w:szCs w:val="28"/>
          <w:lang w:val="en"/>
        </w:rPr>
        <w:t>studies</w:t>
      </w:r>
      <w:r w:rsidRPr="00212D94">
        <w:rPr>
          <w:sz w:val="28"/>
          <w:szCs w:val="28"/>
          <w:lang w:val="en-US"/>
        </w:rPr>
        <w:t xml:space="preserve"> </w:t>
      </w:r>
      <w:r w:rsidRPr="00212D94">
        <w:rPr>
          <w:sz w:val="28"/>
          <w:szCs w:val="28"/>
          <w:lang w:val="en"/>
        </w:rPr>
        <w:t>carried</w:t>
      </w:r>
      <w:r w:rsidRPr="00212D94">
        <w:rPr>
          <w:sz w:val="28"/>
          <w:szCs w:val="28"/>
          <w:lang w:val="en-US"/>
        </w:rPr>
        <w:t xml:space="preserve"> </w:t>
      </w:r>
      <w:r w:rsidRPr="00212D94">
        <w:rPr>
          <w:sz w:val="28"/>
          <w:szCs w:val="28"/>
          <w:lang w:val="en"/>
        </w:rPr>
        <w:t>out</w:t>
      </w:r>
      <w:r w:rsidRPr="00212D94">
        <w:rPr>
          <w:sz w:val="28"/>
          <w:szCs w:val="28"/>
          <w:lang w:val="en-US"/>
        </w:rPr>
        <w:t xml:space="preserve"> </w:t>
      </w:r>
      <w:r w:rsidRPr="00212D94">
        <w:rPr>
          <w:sz w:val="28"/>
          <w:szCs w:val="28"/>
          <w:lang w:val="en"/>
        </w:rPr>
        <w:t>on</w:t>
      </w:r>
      <w:r w:rsidRPr="00212D94">
        <w:rPr>
          <w:sz w:val="28"/>
          <w:szCs w:val="28"/>
          <w:lang w:val="en-US"/>
        </w:rPr>
        <w:t xml:space="preserve"> </w:t>
      </w:r>
      <w:r w:rsidRPr="00212D94">
        <w:rPr>
          <w:sz w:val="28"/>
          <w:szCs w:val="28"/>
          <w:lang w:val="en"/>
        </w:rPr>
        <w:t>the</w:t>
      </w:r>
      <w:r w:rsidRPr="00212D94">
        <w:rPr>
          <w:sz w:val="28"/>
          <w:szCs w:val="28"/>
          <w:lang w:val="en-US"/>
        </w:rPr>
        <w:t xml:space="preserve"> </w:t>
      </w:r>
      <w:r w:rsidRPr="00212D94">
        <w:rPr>
          <w:sz w:val="28"/>
          <w:szCs w:val="28"/>
          <w:lang w:val="en"/>
        </w:rPr>
        <w:t>research</w:t>
      </w:r>
      <w:r w:rsidRPr="00212D94">
        <w:rPr>
          <w:sz w:val="28"/>
          <w:szCs w:val="28"/>
          <w:lang w:val="en-US"/>
        </w:rPr>
        <w:t xml:space="preserve"> </w:t>
      </w:r>
      <w:r w:rsidRPr="00212D94">
        <w:rPr>
          <w:sz w:val="28"/>
          <w:szCs w:val="28"/>
          <w:lang w:val="en"/>
        </w:rPr>
        <w:t>farm</w:t>
      </w:r>
      <w:r w:rsidRPr="00212D94">
        <w:rPr>
          <w:sz w:val="28"/>
          <w:szCs w:val="28"/>
          <w:lang w:val="en-US"/>
        </w:rPr>
        <w:t xml:space="preserve"> of the </w:t>
      </w:r>
      <w:r w:rsidRPr="00212D94">
        <w:rPr>
          <w:sz w:val="28"/>
          <w:szCs w:val="28"/>
          <w:lang w:val="en"/>
        </w:rPr>
        <w:t>Institute</w:t>
      </w:r>
      <w:r w:rsidRPr="00212D94">
        <w:rPr>
          <w:sz w:val="28"/>
          <w:szCs w:val="28"/>
          <w:lang w:val="en-US"/>
        </w:rPr>
        <w:t xml:space="preserve"> </w:t>
      </w:r>
      <w:r w:rsidRPr="00212D94">
        <w:rPr>
          <w:sz w:val="28"/>
          <w:szCs w:val="28"/>
          <w:lang w:val="en"/>
        </w:rPr>
        <w:t>of</w:t>
      </w:r>
      <w:r w:rsidRPr="00212D94">
        <w:rPr>
          <w:sz w:val="28"/>
          <w:szCs w:val="28"/>
          <w:lang w:val="en-US"/>
        </w:rPr>
        <w:t xml:space="preserve"> </w:t>
      </w:r>
      <w:r w:rsidRPr="00212D94">
        <w:rPr>
          <w:sz w:val="28"/>
          <w:szCs w:val="28"/>
          <w:lang w:val="en"/>
        </w:rPr>
        <w:t>Rice</w:t>
      </w:r>
      <w:r w:rsidRPr="00212D94">
        <w:rPr>
          <w:sz w:val="28"/>
          <w:szCs w:val="28"/>
          <w:lang w:val="en-US"/>
        </w:rPr>
        <w:t xml:space="preserve"> of </w:t>
      </w:r>
      <w:r w:rsidRPr="00212D94">
        <w:rPr>
          <w:sz w:val="28"/>
          <w:szCs w:val="28"/>
          <w:lang w:val="en"/>
        </w:rPr>
        <w:t>National</w:t>
      </w:r>
      <w:r w:rsidRPr="00212D94">
        <w:rPr>
          <w:sz w:val="28"/>
          <w:szCs w:val="28"/>
          <w:lang w:val="en-US"/>
        </w:rPr>
        <w:t xml:space="preserve"> </w:t>
      </w:r>
      <w:r w:rsidRPr="00212D94">
        <w:rPr>
          <w:sz w:val="28"/>
          <w:szCs w:val="28"/>
          <w:lang w:val="en"/>
        </w:rPr>
        <w:t>academy</w:t>
      </w:r>
      <w:r w:rsidRPr="00212D94">
        <w:rPr>
          <w:sz w:val="28"/>
          <w:szCs w:val="28"/>
          <w:lang w:val="en-US"/>
        </w:rPr>
        <w:t xml:space="preserve"> </w:t>
      </w:r>
      <w:r w:rsidRPr="00212D94">
        <w:rPr>
          <w:sz w:val="28"/>
          <w:szCs w:val="28"/>
          <w:lang w:val="en"/>
        </w:rPr>
        <w:t>of</w:t>
      </w:r>
      <w:r w:rsidRPr="00212D94">
        <w:rPr>
          <w:sz w:val="28"/>
          <w:szCs w:val="28"/>
          <w:lang w:val="en-US"/>
        </w:rPr>
        <w:t xml:space="preserve"> </w:t>
      </w:r>
      <w:r w:rsidRPr="00212D94">
        <w:rPr>
          <w:sz w:val="28"/>
          <w:szCs w:val="28"/>
          <w:lang w:val="en"/>
        </w:rPr>
        <w:t>agrarian</w:t>
      </w:r>
      <w:r w:rsidRPr="00212D94">
        <w:rPr>
          <w:sz w:val="28"/>
          <w:szCs w:val="28"/>
          <w:lang w:val="en-US"/>
        </w:rPr>
        <w:t xml:space="preserve"> </w:t>
      </w:r>
      <w:r w:rsidRPr="00212D94">
        <w:rPr>
          <w:sz w:val="28"/>
          <w:szCs w:val="28"/>
          <w:lang w:val="en"/>
        </w:rPr>
        <w:t>sciences</w:t>
      </w:r>
      <w:r w:rsidRPr="00212D94">
        <w:rPr>
          <w:sz w:val="28"/>
          <w:szCs w:val="28"/>
          <w:lang w:val="en-US"/>
        </w:rPr>
        <w:t xml:space="preserve"> </w:t>
      </w:r>
      <w:r w:rsidRPr="00212D94">
        <w:rPr>
          <w:sz w:val="28"/>
          <w:szCs w:val="28"/>
          <w:lang w:val="en"/>
        </w:rPr>
        <w:t>in</w:t>
      </w:r>
      <w:r w:rsidRPr="00212D94">
        <w:rPr>
          <w:sz w:val="28"/>
          <w:szCs w:val="28"/>
          <w:lang w:val="en-US"/>
        </w:rPr>
        <w:t xml:space="preserve"> 2010-2014 </w:t>
      </w:r>
      <w:r w:rsidRPr="00212D94">
        <w:rPr>
          <w:sz w:val="28"/>
          <w:szCs w:val="28"/>
          <w:lang w:val="en"/>
        </w:rPr>
        <w:t>became</w:t>
      </w:r>
      <w:r w:rsidRPr="00212D94">
        <w:rPr>
          <w:sz w:val="28"/>
          <w:szCs w:val="28"/>
          <w:lang w:val="en-US"/>
        </w:rPr>
        <w:t xml:space="preserve"> the i</w:t>
      </w:r>
      <w:r w:rsidRPr="00212D94">
        <w:rPr>
          <w:sz w:val="28"/>
          <w:szCs w:val="28"/>
          <w:lang w:val="en"/>
        </w:rPr>
        <w:t>nformation</w:t>
      </w:r>
      <w:r w:rsidRPr="00212D94">
        <w:rPr>
          <w:sz w:val="28"/>
          <w:szCs w:val="28"/>
          <w:lang w:val="en-US"/>
        </w:rPr>
        <w:t xml:space="preserve"> </w:t>
      </w:r>
      <w:r w:rsidRPr="00212D94">
        <w:rPr>
          <w:sz w:val="28"/>
          <w:szCs w:val="28"/>
          <w:lang w:val="en"/>
        </w:rPr>
        <w:t>basis</w:t>
      </w:r>
      <w:r w:rsidRPr="00212D94">
        <w:rPr>
          <w:sz w:val="28"/>
          <w:szCs w:val="28"/>
          <w:lang w:val="en-US"/>
        </w:rPr>
        <w:t xml:space="preserve"> </w:t>
      </w:r>
      <w:r w:rsidRPr="00212D94">
        <w:rPr>
          <w:sz w:val="28"/>
          <w:szCs w:val="28"/>
          <w:lang w:val="en"/>
        </w:rPr>
        <w:t>for</w:t>
      </w:r>
      <w:r w:rsidRPr="00212D94">
        <w:rPr>
          <w:sz w:val="28"/>
          <w:szCs w:val="28"/>
          <w:lang w:val="en-US"/>
        </w:rPr>
        <w:t xml:space="preserve"> </w:t>
      </w:r>
      <w:r w:rsidRPr="00212D94">
        <w:rPr>
          <w:sz w:val="28"/>
          <w:szCs w:val="28"/>
          <w:lang w:val="en"/>
        </w:rPr>
        <w:t>a</w:t>
      </w:r>
      <w:r w:rsidRPr="00212D94">
        <w:rPr>
          <w:sz w:val="28"/>
          <w:szCs w:val="28"/>
          <w:lang w:val="en-US"/>
        </w:rPr>
        <w:t xml:space="preserve"> </w:t>
      </w:r>
      <w:r w:rsidRPr="00212D94">
        <w:rPr>
          <w:sz w:val="28"/>
          <w:szCs w:val="28"/>
          <w:lang w:val="en"/>
        </w:rPr>
        <w:t>complex</w:t>
      </w:r>
      <w:r w:rsidRPr="00212D94">
        <w:rPr>
          <w:sz w:val="28"/>
          <w:szCs w:val="28"/>
          <w:lang w:val="en-US"/>
        </w:rPr>
        <w:t xml:space="preserve"> </w:t>
      </w:r>
      <w:r w:rsidRPr="00212D94">
        <w:rPr>
          <w:sz w:val="28"/>
          <w:szCs w:val="28"/>
          <w:lang w:val="en"/>
        </w:rPr>
        <w:t>analysis</w:t>
      </w:r>
      <w:r w:rsidRPr="00212D94">
        <w:rPr>
          <w:sz w:val="28"/>
          <w:szCs w:val="28"/>
          <w:lang w:val="en-US"/>
        </w:rPr>
        <w:t xml:space="preserve">. </w:t>
      </w:r>
      <w:r w:rsidRPr="00212D94">
        <w:rPr>
          <w:sz w:val="28"/>
          <w:szCs w:val="28"/>
          <w:lang w:val="en"/>
        </w:rPr>
        <w:t xml:space="preserve">The economic evaluation was made based on application of the commonly accepted technique allowing us to estimate an option of technology by the level of productivity, cost value of production of a unit of production, profitability of hectare of cultivated area and profitability level. </w:t>
      </w:r>
    </w:p>
    <w:p w:rsidR="00B66E34" w:rsidRPr="00212D94" w:rsidRDefault="00B66E34" w:rsidP="00212D94">
      <w:pPr>
        <w:ind w:firstLine="567"/>
        <w:jc w:val="both"/>
        <w:rPr>
          <w:sz w:val="28"/>
          <w:szCs w:val="28"/>
          <w:lang w:val="en"/>
        </w:rPr>
      </w:pPr>
      <w:r w:rsidRPr="00212D94">
        <w:rPr>
          <w:sz w:val="28"/>
          <w:szCs w:val="28"/>
          <w:lang w:val="en"/>
        </w:rPr>
        <w:t xml:space="preserve">The estimation of cost efficiency of using different varieties of winter wheat, doses of fertilizers and regulation of seeding shows that among the options studied maximum efficiency is provided by </w:t>
      </w:r>
      <w:r w:rsidRPr="00212D94">
        <w:rPr>
          <w:rFonts w:eastAsia="Calibri"/>
          <w:sz w:val="28"/>
          <w:szCs w:val="28"/>
          <w:lang w:val="en-US" w:eastAsia="en-US"/>
        </w:rPr>
        <w:t xml:space="preserve">the cultivation of </w:t>
      </w:r>
      <w:r w:rsidRPr="00212D94">
        <w:rPr>
          <w:rFonts w:eastAsia="Calibri"/>
          <w:sz w:val="28"/>
          <w:szCs w:val="28"/>
          <w:lang w:val="en-US"/>
        </w:rPr>
        <w:t xml:space="preserve">Khersonska awnless </w:t>
      </w:r>
      <w:r w:rsidRPr="00212D94">
        <w:rPr>
          <w:rFonts w:eastAsia="Calibri"/>
          <w:sz w:val="28"/>
          <w:szCs w:val="28"/>
          <w:lang w:val="en-US" w:eastAsia="en-US"/>
        </w:rPr>
        <w:t>winter wheat at a planting rate of 5 million seeds/ha and fertilizer application rates of N90P60</w:t>
      </w:r>
      <w:r w:rsidRPr="00212D94">
        <w:rPr>
          <w:sz w:val="28"/>
          <w:szCs w:val="28"/>
          <w:lang w:val="en"/>
        </w:rPr>
        <w:t>. The profit in this case is 10188.3 UAH/hectare, profitability level – 101.5%. In addition, the produce received in this option has the lowest cost value – 1587.9 UAH/t.</w:t>
      </w:r>
    </w:p>
    <w:p w:rsidR="00B66E34" w:rsidRPr="00212D94" w:rsidRDefault="00B66E34" w:rsidP="00212D94">
      <w:pPr>
        <w:ind w:firstLine="567"/>
        <w:jc w:val="both"/>
        <w:rPr>
          <w:rFonts w:eastAsia="Calibri"/>
          <w:sz w:val="28"/>
          <w:szCs w:val="28"/>
          <w:lang w:val="en-US" w:eastAsia="en-US"/>
        </w:rPr>
      </w:pPr>
      <w:r w:rsidRPr="00212D94">
        <w:rPr>
          <w:rFonts w:eastAsia="Calibri"/>
          <w:b/>
          <w:sz w:val="28"/>
          <w:szCs w:val="28"/>
          <w:lang w:val="en-US" w:eastAsia="en-US"/>
        </w:rPr>
        <w:t xml:space="preserve">Keywords: </w:t>
      </w:r>
      <w:r w:rsidRPr="00212D94">
        <w:rPr>
          <w:rFonts w:eastAsia="Calibri"/>
          <w:sz w:val="28"/>
          <w:szCs w:val="28"/>
          <w:lang w:val="en-US" w:eastAsia="en-US"/>
        </w:rPr>
        <w:t>winter wheat, variety, productivity, prime cost, profitability.</w:t>
      </w:r>
    </w:p>
    <w:p w:rsidR="00B66E34" w:rsidRPr="00212D94" w:rsidRDefault="00B66E34" w:rsidP="00212D94">
      <w:pPr>
        <w:ind w:firstLine="567"/>
        <w:jc w:val="both"/>
        <w:rPr>
          <w:rFonts w:eastAsia="Calibri"/>
          <w:sz w:val="28"/>
          <w:szCs w:val="28"/>
          <w:lang w:val="en" w:eastAsia="en-US"/>
        </w:rPr>
      </w:pPr>
      <w:r w:rsidRPr="00212D94">
        <w:rPr>
          <w:rFonts w:eastAsia="Calibri"/>
          <w:sz w:val="28"/>
          <w:szCs w:val="28"/>
          <w:lang w:val="en" w:eastAsia="en-US"/>
        </w:rPr>
        <w:br w:type="page"/>
      </w:r>
    </w:p>
    <w:p w:rsidR="00B66E34" w:rsidRPr="00212D94" w:rsidRDefault="00B66E34" w:rsidP="00212D94">
      <w:pPr>
        <w:ind w:firstLine="567"/>
        <w:jc w:val="both"/>
        <w:rPr>
          <w:rFonts w:eastAsia="Calibri"/>
          <w:b/>
          <w:sz w:val="28"/>
          <w:szCs w:val="28"/>
          <w:lang w:val="en-US" w:eastAsia="en-US"/>
        </w:rPr>
      </w:pPr>
      <w:r w:rsidRPr="00212D94">
        <w:rPr>
          <w:rFonts w:eastAsia="Calibri"/>
          <w:b/>
          <w:sz w:val="28"/>
          <w:szCs w:val="28"/>
          <w:lang w:val="en-US" w:eastAsia="en-US"/>
        </w:rPr>
        <w:lastRenderedPageBreak/>
        <w:t>Netis I.T. Correlation between winter wheat yield and moisture reserves in the soil in different phases of plant development</w:t>
      </w:r>
    </w:p>
    <w:p w:rsidR="00B66E34" w:rsidRPr="00212D94" w:rsidRDefault="00B66E34" w:rsidP="00212D94">
      <w:pPr>
        <w:ind w:firstLine="567"/>
        <w:jc w:val="both"/>
        <w:rPr>
          <w:rFonts w:eastAsia="Calibri"/>
          <w:sz w:val="28"/>
          <w:szCs w:val="28"/>
          <w:shd w:val="clear" w:color="auto" w:fill="FFFFFF"/>
          <w:lang w:val="en-US" w:eastAsia="en-US"/>
        </w:rPr>
      </w:pPr>
      <w:r w:rsidRPr="00212D94">
        <w:rPr>
          <w:rFonts w:eastAsia="Calibri"/>
          <w:sz w:val="28"/>
          <w:szCs w:val="28"/>
          <w:lang w:val="en-US" w:eastAsia="en-US"/>
        </w:rPr>
        <w:t xml:space="preserve">The article presents the results of research on the correlation between winter wheat yield and available moisture reserves in the soil in different phases of plant development. The strongest dependence of wheat productivity on moisture reserves is observed in the period when the elements of plant productivity are formed – </w:t>
      </w:r>
      <w:r w:rsidRPr="00212D94">
        <w:rPr>
          <w:rFonts w:eastAsia="Calibri"/>
          <w:sz w:val="28"/>
          <w:szCs w:val="28"/>
          <w:shd w:val="clear" w:color="auto" w:fill="FFFFFF"/>
          <w:lang w:val="en-US" w:eastAsia="en-US"/>
        </w:rPr>
        <w:t>leaf tube formation, earing and grain forming</w:t>
      </w:r>
      <w:r w:rsidRPr="00212D94">
        <w:rPr>
          <w:rFonts w:eastAsia="Calibri"/>
          <w:sz w:val="28"/>
          <w:szCs w:val="28"/>
          <w:lang w:val="en-US" w:eastAsia="en-US"/>
        </w:rPr>
        <w:t xml:space="preserve">. The strength of this connection is very changeable and depends considerably on soil humidity. On winter wheat crops after non-fallow predecessors, the connection between yield and moisture reserves in soil are strong in all periods of vegetation – r = 0.69-0.95. On bare fallow, where there is more moisture, this connection is weak and middle in the period before earing– r = 0.09-0.49; after earing, when humidity of soil is decreasing, this connection is much stronger – r = 0.73-0.90. </w:t>
      </w:r>
      <w:r w:rsidRPr="00212D94">
        <w:rPr>
          <w:rFonts w:eastAsia="Calibri"/>
          <w:sz w:val="28"/>
          <w:szCs w:val="28"/>
          <w:shd w:val="clear" w:color="auto" w:fill="FFFFFF"/>
          <w:lang w:val="en-US" w:eastAsia="en-US"/>
        </w:rPr>
        <w:t xml:space="preserve">Under irrigation, the correlation between </w:t>
      </w:r>
      <w:r w:rsidRPr="00212D94">
        <w:rPr>
          <w:rFonts w:eastAsia="Calibri"/>
          <w:sz w:val="28"/>
          <w:szCs w:val="28"/>
          <w:lang w:val="en-US" w:eastAsia="en-US"/>
        </w:rPr>
        <w:t>winter</w:t>
      </w:r>
      <w:r w:rsidRPr="00212D94">
        <w:rPr>
          <w:rFonts w:eastAsia="Calibri"/>
          <w:sz w:val="28"/>
          <w:szCs w:val="28"/>
          <w:shd w:val="clear" w:color="auto" w:fill="FFFFFF"/>
          <w:lang w:val="en-US" w:eastAsia="en-US"/>
        </w:rPr>
        <w:t xml:space="preserve"> wheat productivity moisture reserves in soil in all periods of vegetation is weak – r = -0.24-0.20. There is a strong relationship </w:t>
      </w:r>
      <w:r w:rsidRPr="00212D94">
        <w:rPr>
          <w:rFonts w:eastAsia="Calibri"/>
          <w:sz w:val="28"/>
          <w:szCs w:val="28"/>
          <w:lang w:val="en-US" w:eastAsia="en-US"/>
        </w:rPr>
        <w:t>–</w:t>
      </w:r>
      <w:r w:rsidRPr="00212D94">
        <w:rPr>
          <w:rFonts w:eastAsia="Calibri"/>
          <w:sz w:val="28"/>
          <w:szCs w:val="28"/>
          <w:shd w:val="clear" w:color="auto" w:fill="FFFFFF"/>
          <w:lang w:val="en-US" w:eastAsia="en-US"/>
        </w:rPr>
        <w:t xml:space="preserve"> r = 0.76-0.83 between wheat yield after </w:t>
      </w:r>
      <w:r w:rsidRPr="00212D94">
        <w:rPr>
          <w:rFonts w:eastAsia="Calibri"/>
          <w:sz w:val="28"/>
          <w:szCs w:val="28"/>
          <w:lang w:val="en-US" w:eastAsia="en-US"/>
        </w:rPr>
        <w:t>non-fallow predecessors</w:t>
      </w:r>
      <w:r w:rsidRPr="00212D94">
        <w:rPr>
          <w:rFonts w:eastAsia="Calibri"/>
          <w:sz w:val="28"/>
          <w:szCs w:val="28"/>
          <w:shd w:val="clear" w:color="auto" w:fill="FFFFFF"/>
          <w:lang w:val="en-US" w:eastAsia="en-US"/>
        </w:rPr>
        <w:t xml:space="preserve"> and moisture reserves in the soil in early spring. The study develops regression equations that make it possible to forecast wheat productivity depending on moisture availability in the soil in early spring.</w:t>
      </w:r>
    </w:p>
    <w:p w:rsidR="00B66E34" w:rsidRPr="00212D94" w:rsidRDefault="00212D94" w:rsidP="00212D94">
      <w:pPr>
        <w:ind w:firstLine="567"/>
        <w:jc w:val="both"/>
        <w:rPr>
          <w:rFonts w:eastAsia="Calibri"/>
          <w:sz w:val="28"/>
          <w:szCs w:val="28"/>
          <w:lang w:val="en-US" w:eastAsia="en-US"/>
        </w:rPr>
      </w:pPr>
      <w:r>
        <w:rPr>
          <w:rFonts w:eastAsia="Calibri"/>
          <w:b/>
          <w:sz w:val="28"/>
          <w:szCs w:val="28"/>
          <w:lang w:val="en-US" w:eastAsia="en-US"/>
        </w:rPr>
        <w:t>Keywords</w:t>
      </w:r>
      <w:r w:rsidR="00B66E34" w:rsidRPr="00212D94">
        <w:rPr>
          <w:rFonts w:eastAsia="Calibri"/>
          <w:sz w:val="28"/>
          <w:szCs w:val="28"/>
          <w:lang w:val="en-US" w:eastAsia="en-US"/>
        </w:rPr>
        <w:t>: winter wheat, moisture, predecessors, harvest, correlation.</w:t>
      </w:r>
    </w:p>
    <w:p w:rsidR="00B66E34" w:rsidRPr="00212D94" w:rsidRDefault="00B66E34" w:rsidP="00212D94">
      <w:pPr>
        <w:ind w:firstLine="567"/>
        <w:jc w:val="both"/>
        <w:rPr>
          <w:rFonts w:eastAsia="Calibri"/>
          <w:b/>
          <w:sz w:val="28"/>
          <w:szCs w:val="28"/>
          <w:lang w:val="en-US" w:eastAsia="en-US"/>
        </w:rPr>
      </w:pP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ind w:firstLine="567"/>
        <w:jc w:val="both"/>
        <w:rPr>
          <w:b/>
          <w:sz w:val="28"/>
          <w:szCs w:val="28"/>
          <w:lang w:val="uk-UA"/>
        </w:rPr>
      </w:pPr>
      <w:r w:rsidRPr="00212D94">
        <w:rPr>
          <w:b/>
          <w:sz w:val="28"/>
          <w:szCs w:val="28"/>
          <w:lang w:val="uk-UA"/>
        </w:rPr>
        <w:lastRenderedPageBreak/>
        <w:t xml:space="preserve">Rudik A.L. </w:t>
      </w:r>
      <w:r w:rsidRPr="00212D94">
        <w:rPr>
          <w:b/>
          <w:sz w:val="28"/>
          <w:szCs w:val="28"/>
          <w:lang w:val="en-US"/>
        </w:rPr>
        <w:t>R</w:t>
      </w:r>
      <w:r w:rsidRPr="00212D94">
        <w:rPr>
          <w:b/>
          <w:sz w:val="28"/>
          <w:szCs w:val="28"/>
          <w:lang w:val="uk-UA"/>
        </w:rPr>
        <w:t xml:space="preserve">aw material potential of oil-bearing flax and prospects of its application in medicine </w:t>
      </w:r>
    </w:p>
    <w:p w:rsidR="00B66E34" w:rsidRPr="00212D94" w:rsidRDefault="00B66E34" w:rsidP="00212D94">
      <w:pPr>
        <w:tabs>
          <w:tab w:val="left" w:pos="248"/>
        </w:tabs>
        <w:ind w:firstLine="567"/>
        <w:jc w:val="both"/>
        <w:rPr>
          <w:sz w:val="28"/>
          <w:szCs w:val="28"/>
          <w:lang w:val="uk-UA"/>
        </w:rPr>
      </w:pPr>
      <w:r w:rsidRPr="00212D94">
        <w:rPr>
          <w:bCs/>
          <w:sz w:val="28"/>
          <w:szCs w:val="28"/>
          <w:lang w:val="uk-UA"/>
        </w:rPr>
        <w:t xml:space="preserve">The article presents a general assessment of oil-bearing flax productivity as to the yielding capacity of seeds, straw, oil content, acid and fat content, bast fiber production. It is found that </w:t>
      </w:r>
      <w:r w:rsidRPr="00212D94">
        <w:rPr>
          <w:bCs/>
          <w:sz w:val="28"/>
          <w:szCs w:val="28"/>
          <w:lang w:val="en-US"/>
        </w:rPr>
        <w:t>an</w:t>
      </w:r>
      <w:r w:rsidRPr="00212D94">
        <w:rPr>
          <w:bCs/>
          <w:sz w:val="28"/>
          <w:szCs w:val="28"/>
          <w:lang w:val="uk-UA"/>
        </w:rPr>
        <w:t xml:space="preserve"> increase </w:t>
      </w:r>
      <w:r w:rsidRPr="00212D94">
        <w:rPr>
          <w:bCs/>
          <w:sz w:val="28"/>
          <w:szCs w:val="28"/>
          <w:lang w:val="en-US"/>
        </w:rPr>
        <w:t>in</w:t>
      </w:r>
      <w:r w:rsidRPr="00212D94">
        <w:rPr>
          <w:bCs/>
          <w:sz w:val="28"/>
          <w:szCs w:val="28"/>
          <w:lang w:val="uk-UA"/>
        </w:rPr>
        <w:t xml:space="preserve"> yielding capacity of seeds is accompanied by </w:t>
      </w:r>
      <w:r w:rsidRPr="00212D94">
        <w:rPr>
          <w:bCs/>
          <w:sz w:val="28"/>
          <w:szCs w:val="28"/>
          <w:lang w:val="en-US"/>
        </w:rPr>
        <w:t>an</w:t>
      </w:r>
      <w:r w:rsidRPr="00212D94">
        <w:rPr>
          <w:bCs/>
          <w:sz w:val="28"/>
          <w:szCs w:val="28"/>
          <w:lang w:val="uk-UA"/>
        </w:rPr>
        <w:t xml:space="preserve"> increase </w:t>
      </w:r>
      <w:r w:rsidRPr="00212D94">
        <w:rPr>
          <w:bCs/>
          <w:sz w:val="28"/>
          <w:szCs w:val="28"/>
          <w:lang w:val="en-US"/>
        </w:rPr>
        <w:t>in</w:t>
      </w:r>
      <w:r w:rsidRPr="00212D94">
        <w:rPr>
          <w:bCs/>
          <w:sz w:val="28"/>
          <w:szCs w:val="28"/>
          <w:lang w:val="uk-UA"/>
        </w:rPr>
        <w:t xml:space="preserve"> bast fiber production and improvement of technological indices of straw. Irrigation and fertilizers change the content of fatty acids within 0.3-1.5 %, the content of linolenic and oleic acids being also changeable. It is suggested to cultivate the crop using </w:t>
      </w:r>
      <w:r w:rsidRPr="00212D94">
        <w:rPr>
          <w:bCs/>
          <w:sz w:val="28"/>
          <w:szCs w:val="28"/>
          <w:lang w:val="en-US"/>
        </w:rPr>
        <w:t>a</w:t>
      </w:r>
      <w:r w:rsidRPr="00212D94">
        <w:rPr>
          <w:bCs/>
          <w:sz w:val="28"/>
          <w:szCs w:val="28"/>
          <w:lang w:val="uk-UA"/>
        </w:rPr>
        <w:t xml:space="preserve"> row spacing of </w:t>
      </w:r>
      <w:smartTag w:uri="urn:schemas-microsoft-com:office:smarttags" w:element="metricconverter">
        <w:smartTagPr>
          <w:attr w:name="ProductID" w:val="45 cm"/>
        </w:smartTagPr>
        <w:r w:rsidRPr="00212D94">
          <w:rPr>
            <w:bCs/>
            <w:sz w:val="28"/>
            <w:szCs w:val="28"/>
            <w:lang w:val="uk-UA"/>
          </w:rPr>
          <w:t>45 cm</w:t>
        </w:r>
      </w:smartTag>
      <w:r w:rsidRPr="00212D94">
        <w:rPr>
          <w:bCs/>
          <w:sz w:val="28"/>
          <w:szCs w:val="28"/>
          <w:lang w:val="uk-UA"/>
        </w:rPr>
        <w:t xml:space="preserve">. At the background of </w:t>
      </w:r>
      <w:r w:rsidRPr="00212D94">
        <w:rPr>
          <w:sz w:val="28"/>
          <w:szCs w:val="28"/>
          <w:lang w:val="uk-UA"/>
        </w:rPr>
        <w:t>N</w:t>
      </w:r>
      <w:r w:rsidRPr="00212D94">
        <w:rPr>
          <w:sz w:val="28"/>
          <w:szCs w:val="28"/>
          <w:vertAlign w:val="subscript"/>
          <w:lang w:val="uk-UA"/>
        </w:rPr>
        <w:t>90</w:t>
      </w:r>
      <w:r w:rsidRPr="00212D94">
        <w:rPr>
          <w:sz w:val="28"/>
          <w:szCs w:val="28"/>
          <w:lang w:val="uk-UA"/>
        </w:rPr>
        <w:t>P</w:t>
      </w:r>
      <w:r w:rsidRPr="00212D94">
        <w:rPr>
          <w:sz w:val="28"/>
          <w:szCs w:val="28"/>
          <w:vertAlign w:val="subscript"/>
          <w:lang w:val="uk-UA"/>
        </w:rPr>
        <w:t>60</w:t>
      </w:r>
      <w:r w:rsidRPr="00212D94">
        <w:rPr>
          <w:sz w:val="28"/>
          <w:szCs w:val="28"/>
          <w:lang w:val="uk-UA"/>
        </w:rPr>
        <w:t xml:space="preserve"> K</w:t>
      </w:r>
      <w:r w:rsidRPr="00212D94">
        <w:rPr>
          <w:sz w:val="28"/>
          <w:szCs w:val="28"/>
          <w:vertAlign w:val="subscript"/>
          <w:lang w:val="uk-UA"/>
        </w:rPr>
        <w:t>60,</w:t>
      </w:r>
      <w:r w:rsidRPr="00212D94">
        <w:rPr>
          <w:sz w:val="28"/>
          <w:szCs w:val="28"/>
          <w:lang w:val="uk-UA"/>
        </w:rPr>
        <w:t xml:space="preserve"> sowing 6mln pcs/hа with </w:t>
      </w:r>
      <w:r w:rsidRPr="00212D94">
        <w:rPr>
          <w:sz w:val="28"/>
          <w:szCs w:val="28"/>
          <w:lang w:val="en-US"/>
        </w:rPr>
        <w:t xml:space="preserve">a </w:t>
      </w:r>
      <w:r w:rsidRPr="00212D94">
        <w:rPr>
          <w:sz w:val="28"/>
          <w:szCs w:val="28"/>
          <w:lang w:val="uk-UA"/>
        </w:rPr>
        <w:t xml:space="preserve">row spacing of </w:t>
      </w:r>
      <w:smartTag w:uri="urn:schemas-microsoft-com:office:smarttags" w:element="metricconverter">
        <w:smartTagPr>
          <w:attr w:name="ProductID" w:val="15 см"/>
        </w:smartTagPr>
        <w:r w:rsidRPr="00212D94">
          <w:rPr>
            <w:sz w:val="28"/>
            <w:szCs w:val="28"/>
            <w:lang w:val="uk-UA"/>
          </w:rPr>
          <w:t>15 см</w:t>
        </w:r>
      </w:smartTag>
      <w:r w:rsidRPr="00212D94">
        <w:rPr>
          <w:sz w:val="28"/>
          <w:szCs w:val="28"/>
          <w:lang w:val="uk-UA"/>
        </w:rPr>
        <w:t xml:space="preserve"> the yielding capacity of seeds amounts to 1.65 t/hа, straw – 2.36 t/hа, bast fiber – 0.34 t/hа. Irrigation and </w:t>
      </w:r>
      <w:r w:rsidRPr="00212D94">
        <w:rPr>
          <w:sz w:val="28"/>
          <w:szCs w:val="28"/>
          <w:lang w:val="en-US"/>
        </w:rPr>
        <w:t xml:space="preserve">a </w:t>
      </w:r>
      <w:r w:rsidRPr="00212D94">
        <w:rPr>
          <w:sz w:val="28"/>
          <w:szCs w:val="28"/>
          <w:lang w:val="uk-UA"/>
        </w:rPr>
        <w:t xml:space="preserve">sowing rate of 7 mln pcs/ha make it possible to obtain 2.16 t/hа of seeds, 3.19 t/hа of straw with bast fiber content of 0.68 t/hа. It is proved that under the conditions of Steppe zone the technology of straw use works best under irrigation. Oil flax straw can be regarded as a renewable source of pulp and straw recycling technology has a positive effect on the ecological condition of agrophytocenosis </w:t>
      </w:r>
      <w:r w:rsidRPr="00212D94">
        <w:rPr>
          <w:sz w:val="28"/>
          <w:szCs w:val="28"/>
          <w:lang w:val="en-US"/>
        </w:rPr>
        <w:t>o</w:t>
      </w:r>
      <w:r w:rsidRPr="00212D94">
        <w:rPr>
          <w:sz w:val="28"/>
          <w:szCs w:val="28"/>
          <w:lang w:val="uk-UA"/>
        </w:rPr>
        <w:t xml:space="preserve">n the whole. It is proposed to use sampling </w:t>
      </w:r>
      <w:r w:rsidRPr="00212D94">
        <w:rPr>
          <w:sz w:val="28"/>
          <w:szCs w:val="28"/>
          <w:lang w:val="en-US"/>
        </w:rPr>
        <w:t>for</w:t>
      </w:r>
      <w:r w:rsidRPr="00212D94">
        <w:rPr>
          <w:sz w:val="28"/>
          <w:szCs w:val="28"/>
          <w:lang w:val="uk-UA"/>
        </w:rPr>
        <w:t xml:space="preserve"> technological indexes of straw quality in the selection process, </w:t>
      </w:r>
      <w:r w:rsidRPr="00212D94">
        <w:rPr>
          <w:sz w:val="28"/>
          <w:szCs w:val="28"/>
          <w:lang w:val="en-US"/>
        </w:rPr>
        <w:t>which</w:t>
      </w:r>
      <w:r w:rsidRPr="00212D94">
        <w:rPr>
          <w:sz w:val="28"/>
          <w:szCs w:val="28"/>
          <w:lang w:val="uk-UA"/>
        </w:rPr>
        <w:t xml:space="preserve"> is necessary for the introduction of technologies </w:t>
      </w:r>
      <w:r w:rsidRPr="00212D94">
        <w:rPr>
          <w:sz w:val="28"/>
          <w:szCs w:val="28"/>
          <w:lang w:val="en-US"/>
        </w:rPr>
        <w:t>of</w:t>
      </w:r>
      <w:r w:rsidRPr="00212D94">
        <w:rPr>
          <w:sz w:val="28"/>
          <w:szCs w:val="28"/>
          <w:lang w:val="uk-UA"/>
        </w:rPr>
        <w:t xml:space="preserve"> </w:t>
      </w:r>
      <w:r w:rsidRPr="00212D94">
        <w:rPr>
          <w:sz w:val="28"/>
          <w:szCs w:val="28"/>
          <w:lang w:val="en-US"/>
        </w:rPr>
        <w:t>dual</w:t>
      </w:r>
      <w:r w:rsidRPr="00212D94">
        <w:rPr>
          <w:sz w:val="28"/>
          <w:szCs w:val="28"/>
          <w:lang w:val="uk-UA"/>
        </w:rPr>
        <w:t xml:space="preserve"> use </w:t>
      </w:r>
      <w:r w:rsidRPr="00212D94">
        <w:rPr>
          <w:sz w:val="28"/>
          <w:szCs w:val="28"/>
          <w:lang w:val="en-US"/>
        </w:rPr>
        <w:t>of</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crop</w:t>
      </w:r>
      <w:r w:rsidRPr="00212D94">
        <w:rPr>
          <w:sz w:val="28"/>
          <w:szCs w:val="28"/>
          <w:lang w:val="uk-UA"/>
        </w:rPr>
        <w:t xml:space="preserve">. </w:t>
      </w:r>
    </w:p>
    <w:p w:rsidR="00B66E34" w:rsidRPr="00212D94" w:rsidRDefault="00212D94" w:rsidP="00212D94">
      <w:pPr>
        <w:ind w:firstLine="567"/>
        <w:jc w:val="both"/>
        <w:rPr>
          <w:sz w:val="28"/>
          <w:szCs w:val="28"/>
          <w:lang w:val="en-US"/>
        </w:rPr>
      </w:pPr>
      <w:r>
        <w:rPr>
          <w:b/>
          <w:bCs/>
          <w:sz w:val="28"/>
          <w:szCs w:val="28"/>
          <w:lang w:val="uk-UA"/>
        </w:rPr>
        <w:t>Keywords</w:t>
      </w:r>
      <w:r w:rsidR="00B66E34" w:rsidRPr="00212D94">
        <w:rPr>
          <w:b/>
          <w:bCs/>
          <w:sz w:val="28"/>
          <w:szCs w:val="28"/>
          <w:lang w:val="uk-UA"/>
        </w:rPr>
        <w:t>:</w:t>
      </w:r>
      <w:r w:rsidR="00B66E34" w:rsidRPr="00212D94">
        <w:rPr>
          <w:sz w:val="28"/>
          <w:szCs w:val="28"/>
          <w:lang w:val="uk-UA"/>
        </w:rPr>
        <w:t xml:space="preserve"> oilseed flax, seeds, fat and acid content, straw, bast fiber, ecologically clean product</w:t>
      </w:r>
      <w:r w:rsidR="00B66E34" w:rsidRPr="00212D94">
        <w:rPr>
          <w:sz w:val="28"/>
          <w:szCs w:val="28"/>
          <w:lang w:val="en-US"/>
        </w:rPr>
        <w:t>s.</w:t>
      </w:r>
    </w:p>
    <w:p w:rsidR="00B66E34" w:rsidRPr="00212D94" w:rsidRDefault="00B66E34" w:rsidP="00212D94">
      <w:pPr>
        <w:ind w:firstLine="567"/>
        <w:jc w:val="both"/>
        <w:rPr>
          <w:sz w:val="28"/>
          <w:szCs w:val="28"/>
          <w:lang w:val="uk-UA"/>
        </w:rPr>
      </w:pP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autoSpaceDE w:val="0"/>
        <w:autoSpaceDN w:val="0"/>
        <w:adjustRightInd w:val="0"/>
        <w:ind w:firstLine="567"/>
        <w:jc w:val="both"/>
        <w:rPr>
          <w:rFonts w:eastAsia="Calibri"/>
          <w:sz w:val="28"/>
          <w:szCs w:val="28"/>
          <w:lang w:val="en-US"/>
        </w:rPr>
      </w:pPr>
      <w:r w:rsidRPr="00212D94">
        <w:rPr>
          <w:rFonts w:eastAsia="Calibri"/>
          <w:b/>
          <w:bCs/>
          <w:sz w:val="28"/>
          <w:szCs w:val="28"/>
          <w:lang w:val="en-US"/>
        </w:rPr>
        <w:lastRenderedPageBreak/>
        <w:t>Talankova-Sereda Т.</w:t>
      </w:r>
      <w:r w:rsidRPr="00212D94">
        <w:rPr>
          <w:rFonts w:eastAsia="Calibri"/>
          <w:b/>
          <w:bCs/>
          <w:sz w:val="28"/>
          <w:szCs w:val="28"/>
          <w:lang w:val="en-US" w:eastAsia="en-US"/>
        </w:rPr>
        <w:t>Ye</w:t>
      </w:r>
      <w:r w:rsidRPr="00212D94">
        <w:rPr>
          <w:rFonts w:eastAsia="Calibri"/>
          <w:b/>
          <w:bCs/>
          <w:sz w:val="28"/>
          <w:szCs w:val="28"/>
          <w:lang w:val="uk-UA" w:eastAsia="en-US"/>
        </w:rPr>
        <w:t>.</w:t>
      </w:r>
      <w:r w:rsidRPr="00212D94">
        <w:rPr>
          <w:rFonts w:eastAsia="Calibri"/>
          <w:b/>
          <w:bCs/>
          <w:sz w:val="28"/>
          <w:szCs w:val="28"/>
          <w:lang w:val="en-US"/>
        </w:rPr>
        <w:t xml:space="preserve"> The influence of silicon nanoparticles on </w:t>
      </w:r>
      <w:r w:rsidRPr="00212D94">
        <w:rPr>
          <w:rFonts w:eastAsia="Calibri"/>
          <w:b/>
          <w:sz w:val="28"/>
          <w:szCs w:val="28"/>
          <w:lang w:val="en-US" w:eastAsia="en-US"/>
        </w:rPr>
        <w:t xml:space="preserve">Mentha piperita </w:t>
      </w:r>
      <w:r w:rsidRPr="00212D94">
        <w:rPr>
          <w:rFonts w:eastAsia="Calibri"/>
          <w:b/>
          <w:bCs/>
          <w:sz w:val="28"/>
          <w:szCs w:val="28"/>
          <w:lang w:val="en-US"/>
        </w:rPr>
        <w:t xml:space="preserve">rhizogenesis under </w:t>
      </w:r>
      <w:r w:rsidRPr="00212D94">
        <w:rPr>
          <w:rFonts w:eastAsia="Calibri"/>
          <w:b/>
          <w:bCs/>
          <w:iCs/>
          <w:sz w:val="28"/>
          <w:szCs w:val="28"/>
          <w:lang w:val="en-US"/>
        </w:rPr>
        <w:t>in vitro</w:t>
      </w:r>
      <w:r w:rsidRPr="00212D94">
        <w:rPr>
          <w:rFonts w:eastAsia="Calibri"/>
          <w:b/>
          <w:bCs/>
          <w:sz w:val="28"/>
          <w:szCs w:val="28"/>
          <w:lang w:val="en-US"/>
        </w:rPr>
        <w:t xml:space="preserve"> conditions</w:t>
      </w:r>
      <w:r w:rsidRPr="00212D94">
        <w:rPr>
          <w:rFonts w:eastAsia="Calibri"/>
          <w:b/>
          <w:bCs/>
          <w:sz w:val="28"/>
          <w:szCs w:val="28"/>
          <w:lang w:val="uk-UA"/>
        </w:rPr>
        <w:t xml:space="preserve"> </w:t>
      </w:r>
    </w:p>
    <w:p w:rsidR="00B66E34" w:rsidRPr="00212D94" w:rsidRDefault="00B66E34" w:rsidP="00212D94">
      <w:pPr>
        <w:autoSpaceDE w:val="0"/>
        <w:autoSpaceDN w:val="0"/>
        <w:adjustRightInd w:val="0"/>
        <w:ind w:firstLine="567"/>
        <w:jc w:val="both"/>
        <w:rPr>
          <w:rFonts w:eastAsia="Calibri"/>
          <w:sz w:val="28"/>
          <w:szCs w:val="28"/>
          <w:lang w:val="en-US"/>
        </w:rPr>
      </w:pPr>
      <w:r w:rsidRPr="00212D94">
        <w:rPr>
          <w:rFonts w:eastAsia="TimesNewRoman,Bold"/>
          <w:iCs/>
          <w:sz w:val="28"/>
          <w:szCs w:val="28"/>
          <w:lang w:val="en-US" w:eastAsia="en-US"/>
        </w:rPr>
        <w:t>The study investigates the influence of s</w:t>
      </w:r>
      <w:r w:rsidRPr="00212D94">
        <w:rPr>
          <w:rFonts w:eastAsia="Calibri"/>
          <w:sz w:val="28"/>
          <w:szCs w:val="28"/>
          <w:lang w:val="en-US"/>
        </w:rPr>
        <w:t xml:space="preserve">ilicon nanoparticles in nutrient medium on rhizogenesis of Mentha piperita L. explants of Lidia, Mama and Chornolysta varieties under </w:t>
      </w:r>
      <w:r w:rsidRPr="00212D94">
        <w:rPr>
          <w:rFonts w:eastAsia="Calibri"/>
          <w:iCs/>
          <w:sz w:val="28"/>
          <w:szCs w:val="28"/>
          <w:lang w:val="en-US"/>
        </w:rPr>
        <w:t xml:space="preserve">in vitro </w:t>
      </w:r>
      <w:r w:rsidRPr="00212D94">
        <w:rPr>
          <w:rFonts w:eastAsia="Calibri"/>
          <w:sz w:val="28"/>
          <w:szCs w:val="28"/>
          <w:lang w:val="en-US"/>
        </w:rPr>
        <w:t xml:space="preserve">conditions and on further regenerants adaptation </w:t>
      </w:r>
      <w:r w:rsidRPr="00212D94">
        <w:rPr>
          <w:rFonts w:eastAsia="Calibri"/>
          <w:iCs/>
          <w:sz w:val="28"/>
          <w:szCs w:val="28"/>
          <w:lang w:val="en-US"/>
        </w:rPr>
        <w:t>in vivo</w:t>
      </w:r>
      <w:r w:rsidRPr="00212D94">
        <w:rPr>
          <w:rFonts w:eastAsia="Calibri"/>
          <w:sz w:val="28"/>
          <w:szCs w:val="28"/>
          <w:lang w:val="en-US"/>
        </w:rPr>
        <w:t xml:space="preserve">. Isolated tissues and bodies culture method </w:t>
      </w:r>
      <w:r w:rsidRPr="00212D94">
        <w:rPr>
          <w:rFonts w:eastAsia="Calibri"/>
          <w:iCs/>
          <w:sz w:val="28"/>
          <w:szCs w:val="28"/>
          <w:lang w:val="en-US"/>
        </w:rPr>
        <w:t xml:space="preserve">in vitro, </w:t>
      </w:r>
      <w:r w:rsidRPr="00212D94">
        <w:rPr>
          <w:rFonts w:eastAsia="Calibri"/>
          <w:sz w:val="28"/>
          <w:szCs w:val="28"/>
          <w:lang w:val="en-US"/>
        </w:rPr>
        <w:t>clonal microreproduction, graftage, biometric and statistical methods were used in the work. For rhizogenesis research, microplants were cultivated during two passages on modified MC nutrient medium for microreproduction. This nutrient medium contained 0,75 mg/l of 6-benzylaminopurine, 0,1 mg/l of adenine, 0,05 mg/l of indoleacetic acid and 0,5 mg/l gibberelic acid. Pitchers 4-5 mm in size with one internode were grafted and subcultured on nutrient mediums MЅі0 (control), МСЅі 1 (silicon concentration 5 mg/l), МСЅі2 (10 mg/l), МСЅі3 (20 mg/l) with a half concentration of macrosalts and microelements, 2 % of sucrose.</w:t>
      </w:r>
    </w:p>
    <w:p w:rsidR="00B66E34" w:rsidRPr="00212D94" w:rsidRDefault="00B66E34" w:rsidP="00212D94">
      <w:pPr>
        <w:autoSpaceDE w:val="0"/>
        <w:autoSpaceDN w:val="0"/>
        <w:adjustRightInd w:val="0"/>
        <w:ind w:firstLine="567"/>
        <w:jc w:val="both"/>
        <w:rPr>
          <w:rFonts w:eastAsia="Calibri"/>
          <w:sz w:val="28"/>
          <w:szCs w:val="28"/>
          <w:lang w:val="en-US"/>
        </w:rPr>
      </w:pPr>
      <w:r w:rsidRPr="00212D94">
        <w:rPr>
          <w:rFonts w:eastAsia="Calibri"/>
          <w:sz w:val="28"/>
          <w:szCs w:val="28"/>
          <w:lang w:val="en-US"/>
        </w:rPr>
        <w:t>When adding silicon nanoparticles at a concentration of 5 mg / l to the nutrient medium, by the 28</w:t>
      </w:r>
      <w:r w:rsidRPr="00212D94">
        <w:rPr>
          <w:rFonts w:eastAsia="Calibri"/>
          <w:sz w:val="28"/>
          <w:szCs w:val="28"/>
          <w:vertAlign w:val="superscript"/>
          <w:lang w:val="en-US"/>
        </w:rPr>
        <w:t>th</w:t>
      </w:r>
      <w:r w:rsidRPr="00212D94">
        <w:rPr>
          <w:rFonts w:eastAsia="Calibri"/>
          <w:sz w:val="28"/>
          <w:szCs w:val="28"/>
          <w:lang w:val="en-US"/>
        </w:rPr>
        <w:t xml:space="preserve"> day of cultivation, in Mentha piperita of Lydia variety the average length of roots had increased by 84 % </w:t>
      </w:r>
      <w:r w:rsidRPr="00212D94">
        <w:rPr>
          <w:rFonts w:eastAsia="Calibri"/>
          <w:bCs/>
          <w:sz w:val="28"/>
          <w:szCs w:val="28"/>
          <w:lang w:val="en-US"/>
        </w:rPr>
        <w:t>(р &lt;0.05)</w:t>
      </w:r>
      <w:r w:rsidRPr="00212D94">
        <w:rPr>
          <w:rFonts w:eastAsia="Calibri"/>
          <w:sz w:val="28"/>
          <w:szCs w:val="28"/>
          <w:lang w:val="en-US"/>
        </w:rPr>
        <w:t xml:space="preserve">, of Mama variety by 107 % </w:t>
      </w:r>
      <w:r w:rsidRPr="00212D94">
        <w:rPr>
          <w:rFonts w:eastAsia="Calibri"/>
          <w:bCs/>
          <w:sz w:val="28"/>
          <w:szCs w:val="28"/>
          <w:lang w:val="en-US"/>
        </w:rPr>
        <w:t>(р &lt;0.05),</w:t>
      </w:r>
      <w:r w:rsidRPr="00212D94">
        <w:rPr>
          <w:rFonts w:eastAsia="Calibri"/>
          <w:sz w:val="28"/>
          <w:szCs w:val="28"/>
          <w:lang w:val="en-US"/>
        </w:rPr>
        <w:t xml:space="preserve"> and of Chornolysta by 26 %; in Lydia, the amount of roots increased by 27%, in Mama by 20 %, in Chornolysta by 31 %. The proposed modification of the nutrient medium МС for rhizogenesis which contains IAC and IBA at 0.5 mg/l enriched with silicon nanoparticles at a concentration of 5 mg/l has increased rhizogenesis frequency in Mentha piperita of Lydia and Mama varieties up to 100 %. Plants implantation degree is 100 %. Silicon nanoperticles concentration in nutrient medium over 5 mg/l suppresses root formation in conditions </w:t>
      </w:r>
      <w:r w:rsidRPr="00212D94">
        <w:rPr>
          <w:rFonts w:eastAsia="Calibri"/>
          <w:iCs/>
          <w:sz w:val="28"/>
          <w:szCs w:val="28"/>
          <w:lang w:val="en-US"/>
        </w:rPr>
        <w:t>in vitro</w:t>
      </w:r>
      <w:r w:rsidRPr="00212D94">
        <w:rPr>
          <w:rFonts w:eastAsia="Calibri"/>
          <w:sz w:val="28"/>
          <w:szCs w:val="28"/>
          <w:lang w:val="en-US"/>
        </w:rPr>
        <w:t>, reduces rhizogenesis indices, causes the occurrence of roots with abnormal structure, with pithy callus presence; this caused complication in microplants’ carrying over on substratum and their implantation. It is necessary to note, that silicon nanoperticles at 10 and 15 mg/l concentration did not lead to negative changes in sprouting and leaves morphology.</w:t>
      </w:r>
    </w:p>
    <w:p w:rsidR="00B66E34" w:rsidRPr="00212D94" w:rsidRDefault="00B66E34" w:rsidP="00212D94">
      <w:pPr>
        <w:autoSpaceDE w:val="0"/>
        <w:autoSpaceDN w:val="0"/>
        <w:adjustRightInd w:val="0"/>
        <w:ind w:firstLine="567"/>
        <w:jc w:val="both"/>
        <w:rPr>
          <w:rFonts w:eastAsia="Calibri"/>
          <w:sz w:val="28"/>
          <w:szCs w:val="28"/>
          <w:lang w:val="en-US"/>
        </w:rPr>
      </w:pPr>
      <w:r w:rsidRPr="00212D94">
        <w:rPr>
          <w:rFonts w:eastAsia="Calibri"/>
          <w:sz w:val="28"/>
          <w:szCs w:val="28"/>
          <w:lang w:val="en-US"/>
        </w:rPr>
        <w:t>Plants-regenerants adaptation to conditions in vivo was on the substratum:</w:t>
      </w:r>
      <w:r w:rsidRPr="00212D94">
        <w:rPr>
          <w:rFonts w:eastAsia="Calibri"/>
          <w:sz w:val="28"/>
          <w:szCs w:val="28"/>
          <w:lang w:val="en-US" w:eastAsia="en-US"/>
        </w:rPr>
        <w:t xml:space="preserve"> peat: universal soil: pearlite: sand at a ratio 2:1:1:1</w:t>
      </w:r>
      <w:r w:rsidRPr="00212D94">
        <w:rPr>
          <w:rFonts w:eastAsia="Calibri"/>
          <w:sz w:val="28"/>
          <w:szCs w:val="28"/>
          <w:lang w:val="en-US"/>
        </w:rPr>
        <w:t xml:space="preserve"> within 4 weeks, then plants were transplanted in the open ground. The implantation of peppermint varieties cultivated on the nutrient medium with 5 mg/l silicon nanoparticles addition, was 100 %.</w:t>
      </w:r>
    </w:p>
    <w:p w:rsidR="00B66E34" w:rsidRPr="00212D94" w:rsidRDefault="00B66E34" w:rsidP="00212D94">
      <w:pPr>
        <w:autoSpaceDE w:val="0"/>
        <w:autoSpaceDN w:val="0"/>
        <w:adjustRightInd w:val="0"/>
        <w:ind w:firstLine="567"/>
        <w:jc w:val="both"/>
        <w:rPr>
          <w:rFonts w:eastAsia="Calibri"/>
          <w:iCs/>
          <w:sz w:val="28"/>
          <w:szCs w:val="28"/>
          <w:lang w:val="en-US"/>
        </w:rPr>
      </w:pPr>
      <w:r w:rsidRPr="00212D94">
        <w:rPr>
          <w:rFonts w:eastAsia="Calibri"/>
          <w:sz w:val="28"/>
          <w:szCs w:val="28"/>
          <w:lang w:val="en-US"/>
        </w:rPr>
        <w:t>Thus, silicon nanoperticles optimum concentration is established – 5 mg/l. It intensifies rhizogenesis processes in peppermint plants-regenerants.</w:t>
      </w:r>
    </w:p>
    <w:p w:rsidR="00B66E34" w:rsidRPr="00212D94" w:rsidRDefault="00B66E34" w:rsidP="00212D94">
      <w:pPr>
        <w:tabs>
          <w:tab w:val="left" w:pos="709"/>
        </w:tabs>
        <w:ind w:firstLine="567"/>
        <w:jc w:val="both"/>
        <w:rPr>
          <w:rFonts w:eastAsia="Calibri"/>
          <w:sz w:val="28"/>
          <w:szCs w:val="28"/>
          <w:lang w:val="en-US" w:eastAsia="en-US"/>
        </w:rPr>
      </w:pPr>
      <w:r w:rsidRPr="00212D94">
        <w:rPr>
          <w:rFonts w:eastAsia="Calibri"/>
          <w:b/>
          <w:bCs/>
          <w:sz w:val="28"/>
          <w:szCs w:val="28"/>
          <w:lang w:val="en-US" w:eastAsia="en-US"/>
        </w:rPr>
        <w:t>Keywords</w:t>
      </w:r>
      <w:r w:rsidRPr="00212D94">
        <w:rPr>
          <w:rFonts w:eastAsia="Calibri"/>
          <w:b/>
          <w:sz w:val="28"/>
          <w:szCs w:val="28"/>
          <w:lang w:val="en-US" w:eastAsia="en-US"/>
        </w:rPr>
        <w:t>:</w:t>
      </w:r>
      <w:r w:rsidRPr="00212D94">
        <w:rPr>
          <w:rFonts w:eastAsia="Calibri"/>
          <w:sz w:val="28"/>
          <w:szCs w:val="28"/>
          <w:lang w:val="en-US" w:eastAsia="en-US"/>
        </w:rPr>
        <w:t xml:space="preserve"> </w:t>
      </w:r>
      <w:r w:rsidRPr="00212D94">
        <w:rPr>
          <w:rFonts w:eastAsia="Calibri"/>
          <w:sz w:val="28"/>
          <w:szCs w:val="28"/>
          <w:lang w:val="en-US"/>
        </w:rPr>
        <w:t xml:space="preserve">Mentha piperita L., </w:t>
      </w:r>
      <w:r w:rsidRPr="00212D94">
        <w:rPr>
          <w:rFonts w:eastAsia="Calibri"/>
          <w:sz w:val="28"/>
          <w:szCs w:val="28"/>
          <w:lang w:val="en-US" w:eastAsia="en-US"/>
        </w:rPr>
        <w:t>silicon nanoparticles, explant, culture in vitro, growth regulators, rhisogenesis, adaptation.</w:t>
      </w: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suppressAutoHyphens/>
        <w:ind w:firstLine="567"/>
        <w:jc w:val="both"/>
        <w:rPr>
          <w:rFonts w:eastAsia="Droid Sans Fallback"/>
          <w:kern w:val="1"/>
          <w:sz w:val="28"/>
          <w:szCs w:val="28"/>
          <w:lang w:val="en-US" w:eastAsia="zh-CN" w:bidi="hi-IN"/>
        </w:rPr>
      </w:pPr>
      <w:r w:rsidRPr="00212D94">
        <w:rPr>
          <w:rFonts w:eastAsia="Droid Sans Fallback"/>
          <w:b/>
          <w:bCs/>
          <w:iCs/>
          <w:spacing w:val="-4"/>
          <w:kern w:val="1"/>
          <w:sz w:val="28"/>
          <w:szCs w:val="28"/>
          <w:lang w:val="en-US" w:eastAsia="zh-CN" w:bidi="hi-IN"/>
        </w:rPr>
        <w:lastRenderedPageBreak/>
        <w:t>Ushkarenko V.O., Likhovid P.V. Total sugar and dry matter content in sweet corn kernels at the beginning of milk-wax ripeness depending on agrotechnology</w:t>
      </w:r>
    </w:p>
    <w:p w:rsidR="00B66E34" w:rsidRPr="00212D94" w:rsidRDefault="00B66E34" w:rsidP="00212D94">
      <w:pPr>
        <w:suppressAutoHyphens/>
        <w:ind w:firstLine="567"/>
        <w:jc w:val="both"/>
        <w:rPr>
          <w:rFonts w:eastAsia="Calibri"/>
          <w:sz w:val="28"/>
          <w:szCs w:val="28"/>
          <w:lang w:val="uk-UA" w:eastAsia="zh-CN"/>
        </w:rPr>
      </w:pPr>
      <w:r w:rsidRPr="00212D94">
        <w:rPr>
          <w:rFonts w:eastAsia="Calibri"/>
          <w:sz w:val="28"/>
          <w:szCs w:val="28"/>
          <w:lang w:val="uk-UA" w:eastAsia="zh-CN"/>
        </w:rPr>
        <w:t xml:space="preserve">Improvement of the quality of crop production is an important task of modern agrarian science. One of the important levers of influence on the crop quality is cultivation technology. An effective use of the agrotechnics for improvement of the quality indices of crop production is possible only if the scientific solution of the problem will take place. To establish the patterns of change in the quality of sweet corn variety Brusnitsa </w:t>
      </w:r>
      <w:r w:rsidRPr="00212D94">
        <w:rPr>
          <w:rFonts w:eastAsia="Calibri"/>
          <w:sz w:val="28"/>
          <w:szCs w:val="28"/>
          <w:lang w:val="en-US" w:eastAsia="zh-CN"/>
        </w:rPr>
        <w:t>depending on</w:t>
      </w:r>
      <w:r w:rsidRPr="00212D94">
        <w:rPr>
          <w:rFonts w:eastAsia="Calibri"/>
          <w:sz w:val="28"/>
          <w:szCs w:val="28"/>
          <w:lang w:val="uk-UA" w:eastAsia="zh-CN"/>
        </w:rPr>
        <w:t xml:space="preserve"> </w:t>
      </w:r>
      <w:r w:rsidRPr="00212D94">
        <w:rPr>
          <w:rFonts w:eastAsia="Calibri"/>
          <w:sz w:val="28"/>
          <w:szCs w:val="28"/>
          <w:lang w:val="en-US" w:eastAsia="zh-CN"/>
        </w:rPr>
        <w:t xml:space="preserve">the </w:t>
      </w:r>
      <w:r w:rsidRPr="00212D94">
        <w:rPr>
          <w:rFonts w:eastAsia="Calibri"/>
          <w:sz w:val="28"/>
          <w:szCs w:val="28"/>
          <w:lang w:val="uk-UA" w:eastAsia="zh-CN"/>
        </w:rPr>
        <w:t>depth of primary tillage, nutritive background and plant thickening</w:t>
      </w:r>
      <w:r w:rsidRPr="00212D94">
        <w:rPr>
          <w:rFonts w:eastAsia="Calibri"/>
          <w:sz w:val="28"/>
          <w:szCs w:val="28"/>
          <w:lang w:val="en-US" w:eastAsia="zh-CN"/>
        </w:rPr>
        <w:t>,</w:t>
      </w:r>
      <w:r w:rsidRPr="00212D94">
        <w:rPr>
          <w:rFonts w:eastAsia="Calibri"/>
          <w:sz w:val="28"/>
          <w:szCs w:val="28"/>
          <w:lang w:val="uk-UA" w:eastAsia="zh-CN"/>
        </w:rPr>
        <w:t xml:space="preserve"> </w:t>
      </w:r>
      <w:r w:rsidRPr="00212D94">
        <w:rPr>
          <w:rFonts w:eastAsia="Calibri"/>
          <w:sz w:val="28"/>
          <w:szCs w:val="28"/>
          <w:lang w:val="en-US" w:eastAsia="zh-CN"/>
        </w:rPr>
        <w:t xml:space="preserve">in </w:t>
      </w:r>
      <w:r w:rsidRPr="00212D94">
        <w:rPr>
          <w:rFonts w:eastAsia="Calibri"/>
          <w:sz w:val="28"/>
          <w:szCs w:val="28"/>
          <w:lang w:val="uk-UA" w:eastAsia="zh-CN"/>
        </w:rPr>
        <w:t>2014-2016</w:t>
      </w:r>
      <w:r w:rsidRPr="00212D94">
        <w:rPr>
          <w:rFonts w:eastAsia="Calibri"/>
          <w:sz w:val="28"/>
          <w:szCs w:val="28"/>
          <w:lang w:val="en-US" w:eastAsia="zh-CN"/>
        </w:rPr>
        <w:t>, a</w:t>
      </w:r>
      <w:r w:rsidRPr="00212D94">
        <w:rPr>
          <w:rFonts w:eastAsia="Calibri"/>
          <w:sz w:val="28"/>
          <w:szCs w:val="28"/>
          <w:lang w:val="uk-UA" w:eastAsia="zh-CN"/>
        </w:rPr>
        <w:t xml:space="preserve"> field experiment was </w:t>
      </w:r>
      <w:r w:rsidRPr="00212D94">
        <w:rPr>
          <w:rFonts w:eastAsia="Calibri"/>
          <w:sz w:val="28"/>
          <w:szCs w:val="28"/>
          <w:lang w:val="en-US" w:eastAsia="zh-CN"/>
        </w:rPr>
        <w:t>made</w:t>
      </w:r>
      <w:r w:rsidRPr="00212D94">
        <w:rPr>
          <w:rFonts w:eastAsia="Calibri"/>
          <w:sz w:val="28"/>
          <w:szCs w:val="28"/>
          <w:lang w:val="uk-UA" w:eastAsia="zh-CN"/>
        </w:rPr>
        <w:t xml:space="preserve"> </w:t>
      </w:r>
      <w:r w:rsidRPr="00212D94">
        <w:rPr>
          <w:rFonts w:eastAsia="Calibri"/>
          <w:sz w:val="28"/>
          <w:szCs w:val="28"/>
          <w:lang w:val="en-US" w:eastAsia="zh-CN"/>
        </w:rPr>
        <w:t xml:space="preserve">on </w:t>
      </w:r>
      <w:r w:rsidRPr="00212D94">
        <w:rPr>
          <w:rFonts w:eastAsia="Calibri"/>
          <w:sz w:val="28"/>
          <w:szCs w:val="28"/>
          <w:lang w:val="uk-UA" w:eastAsia="zh-CN"/>
        </w:rPr>
        <w:t>irrigated lands of the AC “Radianska zemlia” of the Bilozerskiy district of Kherson region. The field and laboratory investigations were conducted in accordance with current requirements and standards of the methodology of the experimental work in agronomy. It was established that total sugar and dry matter content in sweet corn kernels at the beginning of its milk-wax ripeness significantly depends on the studied agrotechnical elements and their interaction. The maximum sugar content (4</w:t>
      </w:r>
      <w:r w:rsidRPr="00212D94">
        <w:rPr>
          <w:rFonts w:eastAsia="Calibri"/>
          <w:sz w:val="28"/>
          <w:szCs w:val="28"/>
          <w:lang w:val="en-US" w:eastAsia="zh-CN"/>
        </w:rPr>
        <w:t>.</w:t>
      </w:r>
      <w:r w:rsidRPr="00212D94">
        <w:rPr>
          <w:rFonts w:eastAsia="Calibri"/>
          <w:sz w:val="28"/>
          <w:szCs w:val="28"/>
          <w:lang w:val="uk-UA" w:eastAsia="zh-CN"/>
        </w:rPr>
        <w:t xml:space="preserve">65 %) was provided by the cultivation technology: primary tillage </w:t>
      </w:r>
      <w:r w:rsidRPr="00212D94">
        <w:rPr>
          <w:rFonts w:eastAsia="Calibri"/>
          <w:sz w:val="28"/>
          <w:szCs w:val="28"/>
          <w:lang w:val="en-US" w:eastAsia="zh-CN"/>
        </w:rPr>
        <w:t>at a</w:t>
      </w:r>
      <w:r w:rsidRPr="00212D94">
        <w:rPr>
          <w:rFonts w:eastAsia="Calibri"/>
          <w:sz w:val="28"/>
          <w:szCs w:val="28"/>
          <w:lang w:val="uk-UA" w:eastAsia="zh-CN"/>
        </w:rPr>
        <w:t xml:space="preserve"> depth </w:t>
      </w:r>
      <w:r w:rsidRPr="00212D94">
        <w:rPr>
          <w:rFonts w:eastAsia="Calibri"/>
          <w:sz w:val="28"/>
          <w:szCs w:val="28"/>
          <w:lang w:val="en-US" w:eastAsia="zh-CN"/>
        </w:rPr>
        <w:t>o</w:t>
      </w:r>
      <w:r w:rsidRPr="00212D94">
        <w:rPr>
          <w:rFonts w:eastAsia="Calibri"/>
          <w:sz w:val="28"/>
          <w:szCs w:val="28"/>
          <w:lang w:val="uk-UA" w:eastAsia="zh-CN"/>
        </w:rPr>
        <w:t>f 20-22 cm, nutritive background N</w:t>
      </w:r>
      <w:r w:rsidRPr="00212D94">
        <w:rPr>
          <w:rFonts w:eastAsia="Calibri"/>
          <w:sz w:val="28"/>
          <w:szCs w:val="28"/>
          <w:vertAlign w:val="subscript"/>
          <w:lang w:val="uk-UA" w:eastAsia="zh-CN"/>
        </w:rPr>
        <w:t>120</w:t>
      </w:r>
      <w:r w:rsidRPr="00212D94">
        <w:rPr>
          <w:rFonts w:eastAsia="Calibri"/>
          <w:sz w:val="28"/>
          <w:szCs w:val="28"/>
          <w:lang w:val="uk-UA" w:eastAsia="zh-CN"/>
        </w:rPr>
        <w:t>P</w:t>
      </w:r>
      <w:r w:rsidRPr="00212D94">
        <w:rPr>
          <w:rFonts w:eastAsia="Calibri"/>
          <w:sz w:val="28"/>
          <w:szCs w:val="28"/>
          <w:vertAlign w:val="subscript"/>
          <w:lang w:val="uk-UA" w:eastAsia="zh-CN"/>
        </w:rPr>
        <w:t>120</w:t>
      </w:r>
      <w:r w:rsidRPr="00212D94">
        <w:rPr>
          <w:rFonts w:eastAsia="Calibri"/>
          <w:sz w:val="28"/>
          <w:szCs w:val="28"/>
          <w:lang w:val="uk-UA" w:eastAsia="zh-CN"/>
        </w:rPr>
        <w:t>, plant density 35 ths/ha. The above-mentioned agrotechnical complex contributed to the maximum dry matter accumulation — at the level of 34</w:t>
      </w:r>
      <w:r w:rsidRPr="00212D94">
        <w:rPr>
          <w:rFonts w:eastAsia="Calibri"/>
          <w:sz w:val="28"/>
          <w:szCs w:val="28"/>
          <w:lang w:val="en-US" w:eastAsia="zh-CN"/>
        </w:rPr>
        <w:t>.</w:t>
      </w:r>
      <w:r w:rsidRPr="00212D94">
        <w:rPr>
          <w:rFonts w:eastAsia="Calibri"/>
          <w:sz w:val="28"/>
          <w:szCs w:val="28"/>
          <w:lang w:val="uk-UA" w:eastAsia="zh-CN"/>
        </w:rPr>
        <w:t xml:space="preserve">56 %. </w:t>
      </w:r>
      <w:r w:rsidRPr="00212D94">
        <w:rPr>
          <w:rFonts w:eastAsia="Calibri"/>
          <w:sz w:val="28"/>
          <w:szCs w:val="28"/>
          <w:lang w:val="en-US" w:eastAsia="zh-CN"/>
        </w:rPr>
        <w:t>An</w:t>
      </w:r>
      <w:r w:rsidRPr="00212D94">
        <w:rPr>
          <w:rFonts w:eastAsia="Calibri"/>
          <w:sz w:val="28"/>
          <w:szCs w:val="28"/>
          <w:lang w:val="uk-UA" w:eastAsia="zh-CN"/>
        </w:rPr>
        <w:t xml:space="preserve"> increase </w:t>
      </w:r>
      <w:r w:rsidRPr="00212D94">
        <w:rPr>
          <w:rFonts w:eastAsia="Calibri"/>
          <w:sz w:val="28"/>
          <w:szCs w:val="28"/>
          <w:lang w:val="en-US" w:eastAsia="zh-CN"/>
        </w:rPr>
        <w:t xml:space="preserve">in the </w:t>
      </w:r>
      <w:r w:rsidRPr="00212D94">
        <w:rPr>
          <w:rFonts w:eastAsia="Calibri"/>
          <w:sz w:val="28"/>
          <w:szCs w:val="28"/>
          <w:lang w:val="uk-UA" w:eastAsia="zh-CN"/>
        </w:rPr>
        <w:t xml:space="preserve">depth of primary tillage to 28-30 cm, decrease </w:t>
      </w:r>
      <w:r w:rsidRPr="00212D94">
        <w:rPr>
          <w:rFonts w:eastAsia="Calibri"/>
          <w:sz w:val="28"/>
          <w:szCs w:val="28"/>
          <w:lang w:val="en-US" w:eastAsia="zh-CN"/>
        </w:rPr>
        <w:t>in</w:t>
      </w:r>
      <w:r w:rsidRPr="00212D94">
        <w:rPr>
          <w:rFonts w:eastAsia="Calibri"/>
          <w:sz w:val="28"/>
          <w:szCs w:val="28"/>
          <w:lang w:val="uk-UA" w:eastAsia="zh-CN"/>
        </w:rPr>
        <w:t xml:space="preserve"> fertilizers application rate, increase </w:t>
      </w:r>
      <w:r w:rsidRPr="00212D94">
        <w:rPr>
          <w:rFonts w:eastAsia="Calibri"/>
          <w:sz w:val="28"/>
          <w:szCs w:val="28"/>
          <w:lang w:val="en-US" w:eastAsia="zh-CN"/>
        </w:rPr>
        <w:t>in</w:t>
      </w:r>
      <w:r w:rsidRPr="00212D94">
        <w:rPr>
          <w:rFonts w:eastAsia="Calibri"/>
          <w:sz w:val="28"/>
          <w:szCs w:val="28"/>
          <w:lang w:val="uk-UA" w:eastAsia="zh-CN"/>
        </w:rPr>
        <w:t xml:space="preserve"> plant density had </w:t>
      </w:r>
      <w:r w:rsidRPr="00212D94">
        <w:rPr>
          <w:rFonts w:eastAsia="Calibri"/>
          <w:sz w:val="28"/>
          <w:szCs w:val="28"/>
          <w:lang w:val="en-US" w:eastAsia="zh-CN"/>
        </w:rPr>
        <w:t xml:space="preserve">a </w:t>
      </w:r>
      <w:r w:rsidRPr="00212D94">
        <w:rPr>
          <w:rFonts w:eastAsia="Calibri"/>
          <w:sz w:val="28"/>
          <w:szCs w:val="28"/>
          <w:lang w:val="uk-UA" w:eastAsia="zh-CN"/>
        </w:rPr>
        <w:t>negative impact on dry matter accumulation and total sugars content in sweet corn kernels. The minimum total sugars (3</w:t>
      </w:r>
      <w:r w:rsidRPr="00212D94">
        <w:rPr>
          <w:rFonts w:eastAsia="Calibri"/>
          <w:sz w:val="28"/>
          <w:szCs w:val="28"/>
          <w:lang w:val="en-US" w:eastAsia="zh-CN"/>
        </w:rPr>
        <w:t>.</w:t>
      </w:r>
      <w:r w:rsidRPr="00212D94">
        <w:rPr>
          <w:rFonts w:eastAsia="Calibri"/>
          <w:sz w:val="28"/>
          <w:szCs w:val="28"/>
          <w:lang w:val="uk-UA" w:eastAsia="zh-CN"/>
        </w:rPr>
        <w:t xml:space="preserve">14 %) and dry matter (28.76 %) content was under the moldboard plowing </w:t>
      </w:r>
      <w:r w:rsidRPr="00212D94">
        <w:rPr>
          <w:rFonts w:eastAsia="Calibri"/>
          <w:sz w:val="28"/>
          <w:szCs w:val="28"/>
          <w:lang w:val="en-US" w:eastAsia="zh-CN"/>
        </w:rPr>
        <w:t>at a</w:t>
      </w:r>
      <w:r w:rsidRPr="00212D94">
        <w:rPr>
          <w:rFonts w:eastAsia="Calibri"/>
          <w:sz w:val="28"/>
          <w:szCs w:val="28"/>
          <w:lang w:val="uk-UA" w:eastAsia="zh-CN"/>
        </w:rPr>
        <w:t xml:space="preserve"> depth of 28-30 cm, non-fertilized agricultural background and plant density </w:t>
      </w:r>
      <w:r w:rsidRPr="00212D94">
        <w:rPr>
          <w:rFonts w:eastAsia="Calibri"/>
          <w:sz w:val="28"/>
          <w:szCs w:val="28"/>
          <w:lang w:val="en-US" w:eastAsia="zh-CN"/>
        </w:rPr>
        <w:t xml:space="preserve">of </w:t>
      </w:r>
      <w:r w:rsidRPr="00212D94">
        <w:rPr>
          <w:rFonts w:eastAsia="Calibri"/>
          <w:sz w:val="28"/>
          <w:szCs w:val="28"/>
          <w:lang w:val="uk-UA" w:eastAsia="zh-CN"/>
        </w:rPr>
        <w:t xml:space="preserve">80 ths/ha. </w:t>
      </w:r>
      <w:r w:rsidRPr="00212D94">
        <w:rPr>
          <w:rFonts w:eastAsia="Calibri"/>
          <w:sz w:val="28"/>
          <w:szCs w:val="28"/>
          <w:lang w:val="en-US" w:eastAsia="zh-CN"/>
        </w:rPr>
        <w:t>There</w:t>
      </w:r>
      <w:r w:rsidRPr="00212D94">
        <w:rPr>
          <w:rFonts w:eastAsia="Calibri"/>
          <w:sz w:val="28"/>
          <w:szCs w:val="28"/>
          <w:lang w:val="uk-UA" w:eastAsia="zh-CN"/>
        </w:rPr>
        <w:t xml:space="preserve"> should be mentioned the presence of </w:t>
      </w:r>
      <w:r w:rsidRPr="00212D94">
        <w:rPr>
          <w:rFonts w:eastAsia="Calibri"/>
          <w:sz w:val="28"/>
          <w:szCs w:val="28"/>
          <w:lang w:val="en-US" w:eastAsia="zh-CN"/>
        </w:rPr>
        <w:t xml:space="preserve">a </w:t>
      </w:r>
      <w:r w:rsidRPr="00212D94">
        <w:rPr>
          <w:rFonts w:eastAsia="Calibri"/>
          <w:sz w:val="28"/>
          <w:szCs w:val="28"/>
          <w:lang w:val="uk-UA" w:eastAsia="zh-CN"/>
        </w:rPr>
        <w:t>tight direct interrelation between the indices “Total sugars content” and “ dry matter content” in sweet corn kernels: the correlation coefficient was 0</w:t>
      </w:r>
      <w:r w:rsidRPr="00212D94">
        <w:rPr>
          <w:rFonts w:eastAsia="Calibri"/>
          <w:sz w:val="28"/>
          <w:szCs w:val="28"/>
          <w:lang w:val="en-US" w:eastAsia="zh-CN"/>
        </w:rPr>
        <w:t>.</w:t>
      </w:r>
      <w:r w:rsidRPr="00212D94">
        <w:rPr>
          <w:rFonts w:eastAsia="Calibri"/>
          <w:sz w:val="28"/>
          <w:szCs w:val="28"/>
          <w:lang w:val="uk-UA" w:eastAsia="zh-CN"/>
        </w:rPr>
        <w:t xml:space="preserve">87. </w:t>
      </w:r>
    </w:p>
    <w:p w:rsidR="00B66E34" w:rsidRPr="00212D94" w:rsidRDefault="00B66E34" w:rsidP="00212D94">
      <w:pPr>
        <w:suppressAutoHyphens/>
        <w:ind w:firstLine="567"/>
        <w:jc w:val="both"/>
        <w:rPr>
          <w:rFonts w:eastAsia="Droid Sans Fallback"/>
          <w:kern w:val="1"/>
          <w:sz w:val="28"/>
          <w:szCs w:val="28"/>
          <w:lang w:val="en-US" w:eastAsia="zh-CN" w:bidi="hi-IN"/>
        </w:rPr>
      </w:pPr>
      <w:r w:rsidRPr="00212D94">
        <w:rPr>
          <w:rFonts w:eastAsia="Droid Sans Fallback"/>
          <w:b/>
          <w:bCs/>
          <w:iCs/>
          <w:spacing w:val="-4"/>
          <w:kern w:val="1"/>
          <w:sz w:val="28"/>
          <w:szCs w:val="28"/>
          <w:lang w:val="en-US" w:eastAsia="zh-CN" w:bidi="hi-IN"/>
        </w:rPr>
        <w:t xml:space="preserve">Keywords: </w:t>
      </w:r>
      <w:r w:rsidRPr="00212D94">
        <w:rPr>
          <w:rFonts w:eastAsia="Droid Sans Fallback"/>
          <w:iCs/>
          <w:spacing w:val="-4"/>
          <w:kern w:val="1"/>
          <w:sz w:val="28"/>
          <w:szCs w:val="28"/>
          <w:lang w:val="en-US" w:eastAsia="zh-CN" w:bidi="hi-IN"/>
        </w:rPr>
        <w:t>sweet corn, total sugar content, dry matter, depth of primary tillage, nutrition background, crop thickening, drip irrigation.</w:t>
      </w:r>
    </w:p>
    <w:p w:rsidR="00B66E34" w:rsidRPr="00212D94" w:rsidRDefault="00B66E34" w:rsidP="00212D94">
      <w:pPr>
        <w:suppressAutoHyphens/>
        <w:ind w:firstLine="567"/>
        <w:jc w:val="both"/>
        <w:rPr>
          <w:rFonts w:eastAsia="Calibri"/>
          <w:sz w:val="28"/>
          <w:szCs w:val="28"/>
          <w:lang w:val="en-US" w:eastAsia="zh-CN"/>
        </w:rPr>
      </w:pP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ind w:firstLine="567"/>
        <w:jc w:val="both"/>
        <w:rPr>
          <w:b/>
          <w:sz w:val="28"/>
          <w:szCs w:val="28"/>
          <w:lang w:val="en-US"/>
        </w:rPr>
      </w:pPr>
      <w:r w:rsidRPr="00212D94">
        <w:rPr>
          <w:b/>
          <w:sz w:val="28"/>
          <w:szCs w:val="28"/>
          <w:lang w:val="en-US"/>
        </w:rPr>
        <w:lastRenderedPageBreak/>
        <w:t>Chorna V.M. Energy efficiency of soybean growing technology under the conditions of the right-bank Forest-Steppe</w:t>
      </w:r>
    </w:p>
    <w:p w:rsidR="00B66E34" w:rsidRPr="00212D94" w:rsidRDefault="00B66E34" w:rsidP="00212D94">
      <w:pPr>
        <w:ind w:firstLine="567"/>
        <w:jc w:val="both"/>
        <w:rPr>
          <w:sz w:val="28"/>
          <w:szCs w:val="28"/>
          <w:lang w:val="en-US"/>
        </w:rPr>
      </w:pPr>
      <w:r w:rsidRPr="00212D94">
        <w:rPr>
          <w:sz w:val="28"/>
          <w:szCs w:val="28"/>
          <w:lang w:val="en-US"/>
        </w:rPr>
        <w:t>The increased production of basic legumes, including soybeans can be achieved only through the introduction of highly payback and competitive technologies of their growing. The development of these technologies, along with increasing productivity, will provide a significant increase of grain quality that corresponds to the standards and requirements of modern market.</w:t>
      </w:r>
    </w:p>
    <w:p w:rsidR="00B66E34" w:rsidRPr="00212D94" w:rsidRDefault="00B66E34" w:rsidP="00212D94">
      <w:pPr>
        <w:ind w:firstLine="567"/>
        <w:jc w:val="both"/>
        <w:rPr>
          <w:sz w:val="28"/>
          <w:szCs w:val="28"/>
          <w:lang w:val="en-US"/>
        </w:rPr>
      </w:pPr>
      <w:r w:rsidRPr="00212D94">
        <w:rPr>
          <w:sz w:val="28"/>
          <w:szCs w:val="28"/>
          <w:lang w:val="en-US"/>
        </w:rPr>
        <w:t>Energy analysis of technologies will determine the degree of labor resources, soil and climatic conditions, solar radiation, fertilizers, pesticides, irrigation water, fuels, various types of agricultural machinery and other factors that effect soil fertility and yield formation.</w:t>
      </w:r>
    </w:p>
    <w:p w:rsidR="00B66E34" w:rsidRPr="00212D94" w:rsidRDefault="00B66E34" w:rsidP="00212D94">
      <w:pPr>
        <w:ind w:firstLine="567"/>
        <w:jc w:val="both"/>
        <w:rPr>
          <w:sz w:val="28"/>
          <w:szCs w:val="28"/>
          <w:lang w:val="en-US"/>
        </w:rPr>
      </w:pPr>
      <w:r w:rsidRPr="00212D94">
        <w:rPr>
          <w:sz w:val="28"/>
          <w:szCs w:val="28"/>
          <w:lang w:val="en-US"/>
        </w:rPr>
        <w:t>On average, during the years of research (2013-2015) maximum seed yield of the variety of seeds KyVin 2.13 t / ha, Knyazha 2.14 t / ha and Monada 2.39 t / ha was received due to the seed treatment with a bacterial preparation</w:t>
      </w:r>
      <w:r w:rsidRPr="00212D94">
        <w:rPr>
          <w:sz w:val="28"/>
          <w:szCs w:val="28"/>
          <w:lang w:val="uk-UA"/>
        </w:rPr>
        <w:t xml:space="preserve"> </w:t>
      </w:r>
      <w:r w:rsidRPr="00212D94">
        <w:rPr>
          <w:sz w:val="28"/>
          <w:szCs w:val="28"/>
          <w:lang w:val="en-US"/>
        </w:rPr>
        <w:t>which is called OPTIMIZE and by spraying crops with chlormekvatchloride in the budding phase, which is 47, 38, 40% more compared to those without bakterisation and cultivation of crops with retardants. In addition, different varieties reacted differently to the chlormekvatchlorid concentration. Thus, for a variety of seeds Kyvin most effective concentration was 1%, and for varieties Knyazha and Monada - 0.75%.</w:t>
      </w:r>
    </w:p>
    <w:p w:rsidR="00B66E34" w:rsidRPr="00212D94" w:rsidRDefault="00B66E34" w:rsidP="00212D94">
      <w:pPr>
        <w:ind w:firstLine="567"/>
        <w:jc w:val="both"/>
        <w:rPr>
          <w:sz w:val="28"/>
          <w:szCs w:val="28"/>
          <w:lang w:val="en-US"/>
        </w:rPr>
      </w:pPr>
      <w:r w:rsidRPr="00212D94">
        <w:rPr>
          <w:sz w:val="28"/>
          <w:szCs w:val="28"/>
          <w:lang w:val="en-US"/>
        </w:rPr>
        <w:t xml:space="preserve">Analysis of energy efficiency showed that the energy of yield changed and accordingly changed the rate of energy efficiency. In all versions of the experiment the determined rate was considerably higher than 1, indicating the feasibility of inclusion to the </w:t>
      </w:r>
      <w:r w:rsidRPr="00212D94">
        <w:rPr>
          <w:sz w:val="28"/>
          <w:szCs w:val="28"/>
          <w:lang w:val="uk-UA"/>
        </w:rPr>
        <w:t>technology of soybean growing</w:t>
      </w:r>
      <w:r w:rsidRPr="00212D94">
        <w:rPr>
          <w:sz w:val="28"/>
          <w:szCs w:val="28"/>
          <w:lang w:val="en-US"/>
        </w:rPr>
        <w:t xml:space="preserve"> the seed inoculation and processing of crops with growth regulator chlormekvatchlorid. It is marked that energy efficiency indicators of soybean are directly dependent on the level of its productivity.</w:t>
      </w:r>
    </w:p>
    <w:p w:rsidR="00B66E34" w:rsidRPr="00212D94" w:rsidRDefault="00B66E34" w:rsidP="00212D94">
      <w:pPr>
        <w:ind w:firstLine="567"/>
        <w:jc w:val="both"/>
        <w:rPr>
          <w:sz w:val="28"/>
          <w:szCs w:val="28"/>
          <w:lang w:val="en-US"/>
        </w:rPr>
      </w:pPr>
      <w:r w:rsidRPr="00212D94">
        <w:rPr>
          <w:sz w:val="28"/>
          <w:szCs w:val="28"/>
          <w:lang w:val="en-US"/>
        </w:rPr>
        <w:t>In the variants with the maximum yield of soybean varieties KyVin (2.13 t/ha), Knyazhna (2.14 t/ha), Monada (2.39 t/ha), there was also the highest energy efficiency coefficient - 2.9, 3.1 3.4, respectively. High value of energy efficiency shows that the developed technology of soybean growing based on soybean seed inoculation and processing of crops with a morph regulator is approaching to energy saving.</w:t>
      </w:r>
    </w:p>
    <w:p w:rsidR="00B66E34" w:rsidRPr="00212D94" w:rsidRDefault="00212D94" w:rsidP="00212D94">
      <w:pPr>
        <w:ind w:firstLine="567"/>
        <w:jc w:val="both"/>
        <w:rPr>
          <w:sz w:val="28"/>
          <w:szCs w:val="28"/>
          <w:lang w:val="en-US"/>
        </w:rPr>
      </w:pPr>
      <w:r>
        <w:rPr>
          <w:b/>
          <w:sz w:val="28"/>
          <w:szCs w:val="28"/>
          <w:lang w:val="en-US"/>
        </w:rPr>
        <w:t>Keywords</w:t>
      </w:r>
      <w:r w:rsidR="00B66E34" w:rsidRPr="00212D94">
        <w:rPr>
          <w:b/>
          <w:sz w:val="28"/>
          <w:szCs w:val="28"/>
          <w:lang w:val="en-US"/>
        </w:rPr>
        <w:t>:</w:t>
      </w:r>
      <w:r w:rsidR="00B66E34" w:rsidRPr="00212D94">
        <w:rPr>
          <w:sz w:val="28"/>
          <w:szCs w:val="28"/>
          <w:lang w:val="en-US"/>
        </w:rPr>
        <w:t xml:space="preserve"> soybean, inoculation, morph regulator, productivity, energy efficiency coefficient.</w:t>
      </w:r>
    </w:p>
    <w:p w:rsidR="00B66E34" w:rsidRPr="00212D94" w:rsidRDefault="00B66E34" w:rsidP="00212D94">
      <w:pPr>
        <w:ind w:firstLine="567"/>
        <w:jc w:val="both"/>
        <w:rPr>
          <w:b/>
          <w:sz w:val="28"/>
          <w:szCs w:val="28"/>
          <w:lang w:val="en-US"/>
        </w:rPr>
      </w:pPr>
    </w:p>
    <w:p w:rsidR="00B66E34" w:rsidRPr="00212D94" w:rsidRDefault="00B66E34"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B66E34" w:rsidRPr="00212D94" w:rsidRDefault="00B66E34" w:rsidP="00212D94">
      <w:pPr>
        <w:autoSpaceDE w:val="0"/>
        <w:autoSpaceDN w:val="0"/>
        <w:adjustRightInd w:val="0"/>
        <w:ind w:firstLine="567"/>
        <w:jc w:val="both"/>
        <w:rPr>
          <w:b/>
          <w:caps/>
          <w:sz w:val="28"/>
          <w:szCs w:val="28"/>
          <w:lang w:val="en-US"/>
        </w:rPr>
      </w:pPr>
      <w:r w:rsidRPr="00212D94">
        <w:rPr>
          <w:b/>
          <w:sz w:val="28"/>
          <w:szCs w:val="28"/>
          <w:lang w:val="en-US"/>
        </w:rPr>
        <w:lastRenderedPageBreak/>
        <w:t>Shevel V.I. Evaluation of photosynthetic activity of millet under the conditions of the Southern Steppe of Ukraine</w:t>
      </w:r>
    </w:p>
    <w:p w:rsidR="00B66E34" w:rsidRPr="00212D94" w:rsidRDefault="00B66E34" w:rsidP="00212D94">
      <w:pPr>
        <w:widowControl w:val="0"/>
        <w:autoSpaceDE w:val="0"/>
        <w:autoSpaceDN w:val="0"/>
        <w:adjustRightInd w:val="0"/>
        <w:ind w:firstLine="567"/>
        <w:jc w:val="both"/>
        <w:rPr>
          <w:sz w:val="28"/>
          <w:szCs w:val="28"/>
          <w:lang w:val="en-US"/>
        </w:rPr>
      </w:pPr>
      <w:r w:rsidRPr="00212D94">
        <w:rPr>
          <w:sz w:val="28"/>
          <w:szCs w:val="28"/>
          <w:lang w:val="en-US"/>
        </w:rPr>
        <w:t>The paper presents the results of research on photosynthetic activity of millet crops under rainfed conditions of the Steppe of Ukraine depending on agricultural practices.</w:t>
      </w:r>
    </w:p>
    <w:p w:rsidR="00B66E34" w:rsidRPr="00212D94" w:rsidRDefault="00B66E34" w:rsidP="00212D94">
      <w:pPr>
        <w:widowControl w:val="0"/>
        <w:ind w:firstLine="567"/>
        <w:jc w:val="both"/>
        <w:rPr>
          <w:sz w:val="28"/>
          <w:szCs w:val="28"/>
          <w:lang w:val="en-US"/>
        </w:rPr>
      </w:pPr>
      <w:r w:rsidRPr="00212D94">
        <w:rPr>
          <w:sz w:val="28"/>
          <w:szCs w:val="28"/>
          <w:lang w:val="en-US"/>
        </w:rPr>
        <w:t>Special</w:t>
      </w:r>
      <w:r w:rsidRPr="00212D94">
        <w:rPr>
          <w:sz w:val="28"/>
          <w:szCs w:val="28"/>
          <w:lang w:val="uk-UA"/>
        </w:rPr>
        <w:t xml:space="preserve"> </w:t>
      </w:r>
      <w:r w:rsidRPr="00212D94">
        <w:rPr>
          <w:sz w:val="28"/>
          <w:szCs w:val="28"/>
          <w:lang w:val="en-US"/>
        </w:rPr>
        <w:t>agrotechnological</w:t>
      </w:r>
      <w:r w:rsidRPr="00212D94">
        <w:rPr>
          <w:sz w:val="28"/>
          <w:szCs w:val="28"/>
          <w:lang w:val="uk-UA"/>
        </w:rPr>
        <w:t xml:space="preserve"> </w:t>
      </w:r>
      <w:r w:rsidRPr="00212D94">
        <w:rPr>
          <w:sz w:val="28"/>
          <w:szCs w:val="28"/>
          <w:lang w:val="en-US"/>
        </w:rPr>
        <w:t>research</w:t>
      </w:r>
      <w:r w:rsidRPr="00212D94">
        <w:rPr>
          <w:sz w:val="28"/>
          <w:szCs w:val="28"/>
          <w:lang w:val="uk-UA"/>
        </w:rPr>
        <w:t xml:space="preserve"> </w:t>
      </w:r>
      <w:r w:rsidRPr="00212D94">
        <w:rPr>
          <w:sz w:val="28"/>
          <w:szCs w:val="28"/>
          <w:lang w:val="en-US"/>
        </w:rPr>
        <w:t>was</w:t>
      </w:r>
      <w:r w:rsidRPr="00212D94">
        <w:rPr>
          <w:sz w:val="28"/>
          <w:szCs w:val="28"/>
          <w:lang w:val="uk-UA"/>
        </w:rPr>
        <w:t xml:space="preserve"> </w:t>
      </w:r>
      <w:r w:rsidRPr="00212D94">
        <w:rPr>
          <w:sz w:val="28"/>
          <w:szCs w:val="28"/>
          <w:lang w:val="en-US"/>
        </w:rPr>
        <w:t>conducted</w:t>
      </w:r>
      <w:r w:rsidRPr="00212D94">
        <w:rPr>
          <w:sz w:val="28"/>
          <w:szCs w:val="28"/>
          <w:lang w:val="uk-UA"/>
        </w:rPr>
        <w:t xml:space="preserve"> </w:t>
      </w:r>
      <w:r w:rsidRPr="00212D94">
        <w:rPr>
          <w:sz w:val="28"/>
          <w:szCs w:val="28"/>
          <w:lang w:val="en-US"/>
        </w:rPr>
        <w:t>on</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experimental</w:t>
      </w:r>
      <w:r w:rsidRPr="00212D94">
        <w:rPr>
          <w:sz w:val="28"/>
          <w:szCs w:val="28"/>
          <w:lang w:val="uk-UA"/>
        </w:rPr>
        <w:t xml:space="preserve"> </w:t>
      </w:r>
      <w:r w:rsidRPr="00212D94">
        <w:rPr>
          <w:sz w:val="28"/>
          <w:szCs w:val="28"/>
          <w:lang w:val="en-US"/>
        </w:rPr>
        <w:t>farm</w:t>
      </w:r>
      <w:r w:rsidRPr="00212D94">
        <w:rPr>
          <w:sz w:val="28"/>
          <w:szCs w:val="28"/>
          <w:lang w:val="uk-UA"/>
        </w:rPr>
        <w:t xml:space="preserve">lands </w:t>
      </w:r>
      <w:r w:rsidRPr="00212D94">
        <w:rPr>
          <w:sz w:val="28"/>
          <w:szCs w:val="28"/>
          <w:lang w:val="en-US"/>
        </w:rPr>
        <w:t>of</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SIA</w:t>
      </w:r>
      <w:r w:rsidRPr="00212D94">
        <w:rPr>
          <w:sz w:val="28"/>
          <w:szCs w:val="28"/>
          <w:lang w:val="uk-UA"/>
        </w:rPr>
        <w:t xml:space="preserve"> «</w:t>
      </w:r>
      <w:r w:rsidRPr="00212D94">
        <w:rPr>
          <w:sz w:val="28"/>
          <w:szCs w:val="28"/>
          <w:lang w:val="en-US"/>
        </w:rPr>
        <w:t>Zemledelets</w:t>
      </w:r>
      <w:r w:rsidRPr="00212D94">
        <w:rPr>
          <w:sz w:val="28"/>
          <w:szCs w:val="28"/>
          <w:lang w:val="uk-UA"/>
        </w:rPr>
        <w:t xml:space="preserve">» </w:t>
      </w:r>
      <w:r w:rsidRPr="00212D94">
        <w:rPr>
          <w:sz w:val="28"/>
          <w:szCs w:val="28"/>
          <w:lang w:val="en-US"/>
        </w:rPr>
        <w:t>Zhovtnevy</w:t>
      </w:r>
      <w:r w:rsidRPr="00212D94">
        <w:rPr>
          <w:sz w:val="28"/>
          <w:szCs w:val="28"/>
          <w:lang w:val="uk-UA"/>
        </w:rPr>
        <w:t xml:space="preserve"> </w:t>
      </w:r>
      <w:r w:rsidRPr="00212D94">
        <w:rPr>
          <w:sz w:val="28"/>
          <w:szCs w:val="28"/>
          <w:lang w:val="en-US"/>
        </w:rPr>
        <w:t>district</w:t>
      </w:r>
      <w:r w:rsidRPr="00212D94">
        <w:rPr>
          <w:sz w:val="28"/>
          <w:szCs w:val="28"/>
          <w:lang w:val="uk-UA"/>
        </w:rPr>
        <w:t xml:space="preserve">, </w:t>
      </w:r>
      <w:r w:rsidRPr="00212D94">
        <w:rPr>
          <w:sz w:val="28"/>
          <w:szCs w:val="28"/>
          <w:lang w:val="en-US"/>
        </w:rPr>
        <w:t>Nikolaev</w:t>
      </w:r>
      <w:r w:rsidRPr="00212D94">
        <w:rPr>
          <w:sz w:val="28"/>
          <w:szCs w:val="28"/>
          <w:lang w:val="uk-UA"/>
        </w:rPr>
        <w:t xml:space="preserve"> </w:t>
      </w:r>
      <w:r w:rsidRPr="00212D94">
        <w:rPr>
          <w:sz w:val="28"/>
          <w:szCs w:val="28"/>
          <w:lang w:val="en-US"/>
        </w:rPr>
        <w:t>region</w:t>
      </w:r>
      <w:r w:rsidRPr="00212D94">
        <w:rPr>
          <w:sz w:val="28"/>
          <w:szCs w:val="28"/>
          <w:lang w:val="uk-UA"/>
        </w:rPr>
        <w:t xml:space="preserve"> </w:t>
      </w:r>
      <w:r w:rsidRPr="00212D94">
        <w:rPr>
          <w:sz w:val="28"/>
          <w:szCs w:val="28"/>
          <w:lang w:val="en-US"/>
        </w:rPr>
        <w:t xml:space="preserve">in </w:t>
      </w:r>
      <w:r w:rsidRPr="00212D94">
        <w:rPr>
          <w:sz w:val="28"/>
          <w:szCs w:val="28"/>
          <w:lang w:val="uk-UA"/>
        </w:rPr>
        <w:t xml:space="preserve">2008-2010. </w:t>
      </w:r>
      <w:r w:rsidRPr="00212D94">
        <w:rPr>
          <w:sz w:val="28"/>
          <w:szCs w:val="28"/>
          <w:lang w:val="en-US"/>
        </w:rPr>
        <w:t>The soil of the experimental site is southern chernozem. The object of research was varieties of mill</w:t>
      </w:r>
      <w:r w:rsidRPr="00212D94">
        <w:rPr>
          <w:sz w:val="28"/>
          <w:szCs w:val="28"/>
          <w:lang w:val="uk-UA"/>
        </w:rPr>
        <w:t>е</w:t>
      </w:r>
      <w:r w:rsidRPr="00212D94">
        <w:rPr>
          <w:sz w:val="28"/>
          <w:szCs w:val="28"/>
          <w:lang w:val="en-US"/>
        </w:rPr>
        <w:t xml:space="preserve">t — Tavriyskoe, Konstantinovskoe, Vostochnoe (factor A). Factor B in the experiment was </w:t>
      </w:r>
      <w:r w:rsidRPr="00212D94">
        <w:rPr>
          <w:spacing w:val="-6"/>
          <w:sz w:val="28"/>
          <w:szCs w:val="28"/>
          <w:lang w:val="en-US"/>
        </w:rPr>
        <w:t xml:space="preserve">sowing dates </w:t>
      </w:r>
      <w:r w:rsidRPr="00212D94">
        <w:rPr>
          <w:sz w:val="28"/>
          <w:szCs w:val="28"/>
          <w:lang w:val="en-US"/>
        </w:rPr>
        <w:t>of plants: 1-10 May, 10-20 May, 20-30 May. In addition, the backgrounds of mineral nutrition (factor C) were studied: unfertilized variant, N</w:t>
      </w:r>
      <w:r w:rsidRPr="00212D94">
        <w:rPr>
          <w:sz w:val="28"/>
          <w:szCs w:val="28"/>
          <w:vertAlign w:val="subscript"/>
          <w:lang w:val="en-US"/>
        </w:rPr>
        <w:t>40</w:t>
      </w:r>
      <w:r w:rsidRPr="00212D94">
        <w:rPr>
          <w:sz w:val="28"/>
          <w:szCs w:val="28"/>
          <w:lang w:val="en-US"/>
        </w:rPr>
        <w:t>P</w:t>
      </w:r>
      <w:r w:rsidRPr="00212D94">
        <w:rPr>
          <w:sz w:val="28"/>
          <w:szCs w:val="28"/>
          <w:vertAlign w:val="subscript"/>
          <w:lang w:val="en-US"/>
        </w:rPr>
        <w:t>30</w:t>
      </w:r>
      <w:r w:rsidRPr="00212D94">
        <w:rPr>
          <w:sz w:val="28"/>
          <w:szCs w:val="28"/>
          <w:lang w:val="en-US"/>
        </w:rPr>
        <w:t xml:space="preserve">, estimated rate of fertilizers for a yield of 4 tons/ha. </w:t>
      </w:r>
    </w:p>
    <w:p w:rsidR="00B66E34" w:rsidRPr="00212D94" w:rsidRDefault="00B66E34" w:rsidP="00212D94">
      <w:pPr>
        <w:widowControl w:val="0"/>
        <w:autoSpaceDE w:val="0"/>
        <w:autoSpaceDN w:val="0"/>
        <w:adjustRightInd w:val="0"/>
        <w:ind w:firstLine="567"/>
        <w:jc w:val="both"/>
        <w:rPr>
          <w:sz w:val="28"/>
          <w:szCs w:val="28"/>
          <w:lang w:val="en-US"/>
        </w:rPr>
      </w:pPr>
      <w:r w:rsidRPr="00212D94">
        <w:rPr>
          <w:sz w:val="28"/>
          <w:szCs w:val="28"/>
          <w:lang w:val="en-US"/>
        </w:rPr>
        <w:t xml:space="preserve">The study shows that the best conditions for plant photosynthesis were created after early seeding and application of mineral fertilizers at estimated rates. On average, during the growing season, most powerful </w:t>
      </w:r>
      <w:hyperlink r:id="rId8" w:history="1">
        <w:r w:rsidRPr="00212D94">
          <w:rPr>
            <w:sz w:val="28"/>
            <w:szCs w:val="28"/>
            <w:lang w:val="en-US"/>
          </w:rPr>
          <w:t>leaf</w:t>
        </w:r>
      </w:hyperlink>
      <w:r w:rsidRPr="00212D94">
        <w:rPr>
          <w:sz w:val="28"/>
          <w:szCs w:val="28"/>
          <w:lang w:val="en-US"/>
        </w:rPr>
        <w:t xml:space="preserve"> </w:t>
      </w:r>
      <w:hyperlink r:id="rId9" w:history="1">
        <w:r w:rsidRPr="00212D94">
          <w:rPr>
            <w:sz w:val="28"/>
            <w:szCs w:val="28"/>
            <w:lang w:val="en-US"/>
          </w:rPr>
          <w:t>apparatus</w:t>
        </w:r>
      </w:hyperlink>
      <w:r w:rsidRPr="00212D94">
        <w:rPr>
          <w:sz w:val="28"/>
          <w:szCs w:val="28"/>
          <w:lang w:val="en-US"/>
        </w:rPr>
        <w:t xml:space="preserve"> was formed in Tavriyskoe plant varieties in the variant with the application of mineral fertilizers at estimated rates during sowing in the first early period - 42.7 thous.m</w:t>
      </w:r>
      <w:r w:rsidRPr="00212D94">
        <w:rPr>
          <w:sz w:val="28"/>
          <w:szCs w:val="28"/>
          <w:vertAlign w:val="superscript"/>
          <w:lang w:val="en-US"/>
        </w:rPr>
        <w:t>2</w:t>
      </w:r>
      <w:r w:rsidRPr="00212D94">
        <w:rPr>
          <w:sz w:val="28"/>
          <w:szCs w:val="28"/>
          <w:lang w:val="en-US"/>
        </w:rPr>
        <w:t xml:space="preserve">/ha in the flowering phase. The maximum value of photosynthetic capacity was observed during </w:t>
      </w:r>
      <w:hyperlink r:id="rId10" w:history="1">
        <w:r w:rsidRPr="00212D94">
          <w:rPr>
            <w:sz w:val="28"/>
            <w:szCs w:val="28"/>
            <w:lang w:val="en-US"/>
          </w:rPr>
          <w:t>earing</w:t>
        </w:r>
      </w:hyperlink>
      <w:r w:rsidRPr="00212D94">
        <w:rPr>
          <w:sz w:val="28"/>
          <w:szCs w:val="28"/>
          <w:lang w:val="en-US"/>
        </w:rPr>
        <w:t>-ripening; in the variant with the application of mineral fertilizers at estimated rates it was the highest - 1.02 mln. m</w:t>
      </w:r>
      <w:r w:rsidRPr="00212D94">
        <w:rPr>
          <w:sz w:val="28"/>
          <w:szCs w:val="28"/>
          <w:vertAlign w:val="superscript"/>
          <w:lang w:val="en-US"/>
        </w:rPr>
        <w:t>2</w:t>
      </w:r>
      <w:r w:rsidRPr="00212D94">
        <w:rPr>
          <w:sz w:val="28"/>
          <w:szCs w:val="28"/>
          <w:lang w:val="en-US"/>
        </w:rPr>
        <w:t>per day / ha (average for varieties and sowing dates). Net productivity of photosyntesis was high for varietes Tavriyskoe and Konstantinovskoe – 3.63-5.23 and 3.13-4.97 g/m</w:t>
      </w:r>
      <w:r w:rsidRPr="00212D94">
        <w:rPr>
          <w:sz w:val="28"/>
          <w:szCs w:val="28"/>
          <w:vertAlign w:val="superscript"/>
          <w:lang w:val="en-US"/>
        </w:rPr>
        <w:t>2</w:t>
      </w:r>
      <w:r w:rsidRPr="00212D94">
        <w:rPr>
          <w:sz w:val="28"/>
          <w:szCs w:val="28"/>
          <w:lang w:val="en-US"/>
        </w:rPr>
        <w:t xml:space="preserve"> per day, whereas in Vostochnoe variety it was 3-23% lower depending on sowing dates and mineral nutrition background.</w:t>
      </w:r>
    </w:p>
    <w:p w:rsidR="00B66E34" w:rsidRPr="00212D94" w:rsidRDefault="00B66E34" w:rsidP="00212D94">
      <w:pPr>
        <w:ind w:firstLine="567"/>
        <w:jc w:val="both"/>
        <w:rPr>
          <w:spacing w:val="-6"/>
          <w:sz w:val="28"/>
          <w:szCs w:val="28"/>
          <w:lang w:val="en-US"/>
        </w:rPr>
      </w:pPr>
      <w:r w:rsidRPr="00212D94">
        <w:rPr>
          <w:b/>
          <w:spacing w:val="-6"/>
          <w:sz w:val="28"/>
          <w:szCs w:val="28"/>
          <w:lang w:val="en-US"/>
        </w:rPr>
        <w:t>Keywords:</w:t>
      </w:r>
      <w:r w:rsidRPr="00212D94">
        <w:rPr>
          <w:spacing w:val="-6"/>
          <w:sz w:val="28"/>
          <w:szCs w:val="28"/>
          <w:lang w:val="en-US"/>
        </w:rPr>
        <w:t xml:space="preserve"> millet, </w:t>
      </w:r>
      <w:r w:rsidRPr="00212D94">
        <w:rPr>
          <w:sz w:val="28"/>
          <w:szCs w:val="28"/>
          <w:lang w:val="en-US"/>
        </w:rPr>
        <w:t>varietes</w:t>
      </w:r>
      <w:r w:rsidRPr="00212D94">
        <w:rPr>
          <w:spacing w:val="-6"/>
          <w:sz w:val="28"/>
          <w:szCs w:val="28"/>
          <w:lang w:val="en-US"/>
        </w:rPr>
        <w:t xml:space="preserve">, sowing date, </w:t>
      </w:r>
      <w:r w:rsidRPr="00212D94">
        <w:rPr>
          <w:sz w:val="28"/>
          <w:szCs w:val="28"/>
          <w:lang w:val="en-US"/>
        </w:rPr>
        <w:t>nutrition background</w:t>
      </w:r>
      <w:r w:rsidRPr="00212D94">
        <w:rPr>
          <w:spacing w:val="-6"/>
          <w:sz w:val="28"/>
          <w:szCs w:val="28"/>
          <w:lang w:val="en-US"/>
        </w:rPr>
        <w:t xml:space="preserve">, </w:t>
      </w:r>
      <w:r w:rsidRPr="00212D94">
        <w:rPr>
          <w:sz w:val="28"/>
          <w:szCs w:val="28"/>
          <w:lang w:val="en-US"/>
        </w:rPr>
        <w:t>photosyntetic potential, net productivity of photosyntesis.</w:t>
      </w:r>
    </w:p>
    <w:p w:rsidR="00B66E34" w:rsidRPr="00212D94" w:rsidRDefault="00B66E34"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B66E34" w:rsidRPr="00212D94" w:rsidRDefault="00B66E34" w:rsidP="00212D94">
      <w:pPr>
        <w:ind w:firstLine="567"/>
        <w:jc w:val="both"/>
        <w:rPr>
          <w:b/>
          <w:sz w:val="28"/>
          <w:szCs w:val="28"/>
          <w:lang w:val="en-US"/>
        </w:rPr>
      </w:pPr>
      <w:r w:rsidRPr="00212D94">
        <w:rPr>
          <w:b/>
          <w:sz w:val="28"/>
          <w:szCs w:val="28"/>
          <w:lang w:val="en-US"/>
        </w:rPr>
        <w:lastRenderedPageBreak/>
        <w:t>Yarchuk I.I., Masliiov S.V., Bozhko V.Y., Pozniak V.V., Kravchenko K.O. The efficiency of applying Antistress and Mars ELBi preparations to winter barley crops</w:t>
      </w:r>
    </w:p>
    <w:p w:rsidR="00B66E34" w:rsidRPr="00212D94" w:rsidRDefault="00B66E34" w:rsidP="00212D94">
      <w:pPr>
        <w:ind w:firstLine="567"/>
        <w:jc w:val="both"/>
        <w:rPr>
          <w:sz w:val="28"/>
          <w:szCs w:val="28"/>
          <w:lang w:val="uk-UA"/>
        </w:rPr>
      </w:pPr>
      <w:r w:rsidRPr="00212D94">
        <w:rPr>
          <w:sz w:val="28"/>
          <w:szCs w:val="28"/>
          <w:lang w:val="en-US"/>
        </w:rPr>
        <w:t>The study presents the results of field study on how the products Antistress and Mars ELBi influence winter resistance and yield of winter barley variety Osnova under the Northern Steppe conditions. For deeper investigation of the products in adverse winter conditions, artificial stripes were made: without snow and with ice crust. Both products improved tillering capacity in autumn period and better survivability in winter period. The product Antistress appeared to be more efficient in the most extreme conditions (ice crust). But its use in spring favorable conditions is not viable. Treating winter barley seeds with Mars ELBi before setting seeds in fallow soil is unproductive. It happens due to growth stimulation and overgrowth of plants what leads to worse northering and decreasing of survival rate.</w:t>
      </w:r>
    </w:p>
    <w:p w:rsidR="00B66E34" w:rsidRPr="00212D94" w:rsidRDefault="00B66E34" w:rsidP="00212D94">
      <w:pPr>
        <w:ind w:firstLine="567"/>
        <w:jc w:val="both"/>
        <w:rPr>
          <w:sz w:val="28"/>
          <w:szCs w:val="28"/>
          <w:lang w:val="en-US"/>
        </w:rPr>
      </w:pPr>
      <w:r w:rsidRPr="00212D94">
        <w:rPr>
          <w:sz w:val="28"/>
          <w:szCs w:val="28"/>
          <w:lang w:val="en-US"/>
        </w:rPr>
        <w:t xml:space="preserve">The best state had plants wintered in natural conditions; a little bit worse was the state of plants wintered without snow cover; the worst state had plants under ice crust. Both studied agents facilitated better stooling in autumn and better survivance in winter. Treated plants saved more tops and culms. In early winter plants treated with Antistress have the fewest nodal roots. It might mean that plants were in deeper dormant state and have begun spring vegetation later. The agent Mars ELBi has shown itself only as a growth stimulant. </w:t>
      </w:r>
    </w:p>
    <w:p w:rsidR="00B66E34" w:rsidRPr="00212D94" w:rsidRDefault="00B66E34" w:rsidP="00212D94">
      <w:pPr>
        <w:ind w:firstLine="567"/>
        <w:jc w:val="both"/>
        <w:rPr>
          <w:sz w:val="28"/>
          <w:szCs w:val="28"/>
          <w:lang w:val="en-US"/>
        </w:rPr>
      </w:pPr>
      <w:r w:rsidRPr="00212D94">
        <w:rPr>
          <w:sz w:val="28"/>
          <w:szCs w:val="28"/>
          <w:lang w:val="en-US"/>
        </w:rPr>
        <w:t>Both in conditions of snowless winter and with ice crust we can see decreasing of such important indicators as density of crop and production index of tillering. Besides, damaged plants do not compensate for productive sprouting loss with spike size and its weight.</w:t>
      </w:r>
    </w:p>
    <w:p w:rsidR="00B66E34" w:rsidRPr="00212D94" w:rsidRDefault="00B66E34" w:rsidP="00212D94">
      <w:pPr>
        <w:ind w:firstLine="567"/>
        <w:jc w:val="both"/>
        <w:rPr>
          <w:sz w:val="28"/>
          <w:szCs w:val="28"/>
          <w:lang w:val="en-US"/>
        </w:rPr>
      </w:pPr>
      <w:r w:rsidRPr="00212D94">
        <w:rPr>
          <w:sz w:val="28"/>
          <w:szCs w:val="28"/>
          <w:lang w:val="en-US"/>
        </w:rPr>
        <w:t>Both products have a positive impact on yield of winter barley. For three years of study Antistress, which has a cryoprotective effect, appeared to be more efficient. Its application increased the yield by 0.2 tons per hectare. The product Mars ELBi increased the productivity by 0.13 tons per hectare due to its growth-stimulating agent. The use of Antistress in spring in wet enough years did not give good results.</w:t>
      </w:r>
    </w:p>
    <w:p w:rsidR="00B66E34" w:rsidRPr="00212D94" w:rsidRDefault="00212D94" w:rsidP="00212D94">
      <w:pPr>
        <w:ind w:firstLine="567"/>
        <w:jc w:val="both"/>
        <w:rPr>
          <w:sz w:val="28"/>
          <w:szCs w:val="28"/>
          <w:highlight w:val="yellow"/>
          <w:lang w:val="en-US"/>
        </w:rPr>
      </w:pPr>
      <w:r>
        <w:rPr>
          <w:b/>
          <w:sz w:val="28"/>
          <w:szCs w:val="28"/>
          <w:lang w:val="en-US"/>
        </w:rPr>
        <w:t>Keywords</w:t>
      </w:r>
      <w:r w:rsidR="00B66E34" w:rsidRPr="00212D94">
        <w:rPr>
          <w:b/>
          <w:sz w:val="28"/>
          <w:szCs w:val="28"/>
          <w:lang w:val="en-US"/>
        </w:rPr>
        <w:t>:</w:t>
      </w:r>
      <w:r w:rsidR="00B66E34" w:rsidRPr="00212D94">
        <w:rPr>
          <w:sz w:val="28"/>
          <w:szCs w:val="28"/>
          <w:lang w:val="en-US"/>
        </w:rPr>
        <w:t xml:space="preserve"> winter barley, cryoprotection, growth regulator, incrustation, spray application, overwintering, yield.</w:t>
      </w:r>
    </w:p>
    <w:p w:rsidR="00B66E34" w:rsidRPr="00212D94" w:rsidRDefault="00B66E34" w:rsidP="00212D94">
      <w:pPr>
        <w:ind w:firstLine="567"/>
        <w:jc w:val="both"/>
        <w:rPr>
          <w:b/>
          <w:sz w:val="28"/>
          <w:szCs w:val="28"/>
          <w:lang w:val="en-US" w:eastAsia="uk-UA"/>
        </w:rPr>
      </w:pPr>
    </w:p>
    <w:p w:rsidR="00B66E34" w:rsidRPr="00212D94" w:rsidRDefault="00B66E34" w:rsidP="00212D94">
      <w:pPr>
        <w:ind w:firstLine="567"/>
        <w:jc w:val="both"/>
        <w:rPr>
          <w:b/>
          <w:sz w:val="28"/>
          <w:szCs w:val="28"/>
          <w:lang w:val="uk-UA" w:eastAsia="uk-UA"/>
        </w:rPr>
      </w:pPr>
      <w:r w:rsidRPr="00212D94">
        <w:rPr>
          <w:b/>
          <w:sz w:val="28"/>
          <w:szCs w:val="28"/>
          <w:lang w:val="uk-UA" w:eastAsia="uk-UA"/>
        </w:rPr>
        <w:br w:type="page"/>
      </w:r>
    </w:p>
    <w:p w:rsidR="00C54B06" w:rsidRPr="00212D94" w:rsidRDefault="00C54B06" w:rsidP="00212D94">
      <w:pPr>
        <w:ind w:firstLine="567"/>
        <w:jc w:val="both"/>
        <w:rPr>
          <w:b/>
          <w:bCs/>
          <w:sz w:val="28"/>
          <w:szCs w:val="28"/>
          <w:lang w:val="uk-UA"/>
        </w:rPr>
      </w:pPr>
      <w:r w:rsidRPr="00212D94">
        <w:rPr>
          <w:rFonts w:eastAsiaTheme="minorHAnsi"/>
          <w:b/>
          <w:sz w:val="28"/>
          <w:szCs w:val="28"/>
          <w:lang w:eastAsia="en-US"/>
        </w:rPr>
        <w:lastRenderedPageBreak/>
        <w:t>ТВАРИННИЦТВО, КОРМОВИРОБНИЦТВО, ЗБЕРЕЖЕННЯ ТА ПЕРЕРОБКА СІЛЬСЬКОГОСПОДАРСЬКОЇ ПРОДУКЦІ</w:t>
      </w:r>
      <w:r w:rsidRPr="00212D94">
        <w:rPr>
          <w:rFonts w:eastAsiaTheme="minorHAnsi"/>
          <w:b/>
          <w:sz w:val="28"/>
          <w:szCs w:val="28"/>
          <w:lang w:val="uk-UA" w:eastAsia="en-US"/>
        </w:rPr>
        <w:t>Ї</w:t>
      </w:r>
    </w:p>
    <w:p w:rsidR="00C54B06" w:rsidRPr="00212D94" w:rsidRDefault="00C54B06" w:rsidP="00212D94">
      <w:pPr>
        <w:ind w:firstLine="567"/>
        <w:jc w:val="both"/>
        <w:rPr>
          <w:rFonts w:eastAsia="Calibri"/>
          <w:b/>
          <w:sz w:val="28"/>
          <w:szCs w:val="28"/>
          <w:lang w:val="uk-UA" w:eastAsia="en-US"/>
        </w:rPr>
      </w:pPr>
    </w:p>
    <w:p w:rsidR="00C54B06" w:rsidRPr="00212D94" w:rsidRDefault="00C54B06" w:rsidP="00212D94">
      <w:pPr>
        <w:ind w:firstLine="567"/>
        <w:jc w:val="both"/>
        <w:rPr>
          <w:rFonts w:eastAsia="Calibri"/>
          <w:sz w:val="28"/>
          <w:szCs w:val="28"/>
          <w:lang w:val="en-US" w:eastAsia="en-US"/>
        </w:rPr>
      </w:pPr>
      <w:r w:rsidRPr="00212D94">
        <w:rPr>
          <w:rFonts w:eastAsia="Calibri"/>
          <w:b/>
          <w:sz w:val="28"/>
          <w:szCs w:val="28"/>
          <w:lang w:val="en-US" w:eastAsia="en-US"/>
        </w:rPr>
        <w:t>Zavalniuk I.P.</w:t>
      </w:r>
      <w:r w:rsidRPr="00212D94">
        <w:rPr>
          <w:rFonts w:eastAsia="Calibri"/>
          <w:sz w:val="28"/>
          <w:szCs w:val="28"/>
          <w:lang w:val="en-US" w:eastAsia="en-US"/>
        </w:rPr>
        <w:t xml:space="preserve"> </w:t>
      </w:r>
      <w:r w:rsidRPr="00212D94">
        <w:rPr>
          <w:rFonts w:eastAsia="Calibri"/>
          <w:b/>
          <w:sz w:val="28"/>
          <w:szCs w:val="28"/>
          <w:lang w:val="en-US" w:eastAsia="en-US"/>
        </w:rPr>
        <w:t>The main aspects of technologies of production of soft goat milk cheese</w:t>
      </w:r>
    </w:p>
    <w:p w:rsidR="00C54B06" w:rsidRPr="00212D94" w:rsidRDefault="00C54B06" w:rsidP="00212D94">
      <w:pPr>
        <w:ind w:firstLine="567"/>
        <w:jc w:val="both"/>
        <w:rPr>
          <w:rFonts w:eastAsia="Calibri"/>
          <w:sz w:val="28"/>
          <w:szCs w:val="28"/>
          <w:lang w:val="en-GB" w:eastAsia="en-US"/>
        </w:rPr>
      </w:pPr>
      <w:r w:rsidRPr="00212D94">
        <w:rPr>
          <w:rFonts w:eastAsia="Calibri"/>
          <w:sz w:val="28"/>
          <w:szCs w:val="28"/>
          <w:lang w:val="en-GB" w:eastAsia="en-US"/>
        </w:rPr>
        <w:t>Cultural traditions and features of a living area of different nations determine that milk of different animals: cows, goats, sheep, camels, deer, llamas, etc. is used for making cheese.</w:t>
      </w:r>
    </w:p>
    <w:p w:rsidR="00C54B06" w:rsidRPr="00212D94" w:rsidRDefault="00C54B06" w:rsidP="00212D94">
      <w:pPr>
        <w:ind w:firstLine="567"/>
        <w:jc w:val="both"/>
        <w:rPr>
          <w:rFonts w:eastAsia="Calibri"/>
          <w:sz w:val="28"/>
          <w:szCs w:val="28"/>
          <w:highlight w:val="yellow"/>
          <w:lang w:val="en-GB" w:eastAsia="en-US"/>
        </w:rPr>
      </w:pPr>
      <w:r w:rsidRPr="00212D94">
        <w:rPr>
          <w:rFonts w:eastAsia="Calibri"/>
          <w:sz w:val="28"/>
          <w:szCs w:val="28"/>
          <w:lang w:val="en-GB" w:eastAsia="en-US"/>
        </w:rPr>
        <w:t>In world practice, there is a tendency to replace cow's milk with goat’s milk, especially for baby and medical nutrition. Compared to cow's, goat's milk has a higher content of protein, fat and minerals, including calcium, phosphorus, iron and 1.5-2 times more vitamins A and C. World production of goat milk is growing and is more than 15.3 million tonnes a year, that is almost two times more than the production of sheep milk. In Ukraine, there are over 650 000 goats, mainly of dairy and combined directions of productivity, of which 95% are in private households.</w:t>
      </w:r>
    </w:p>
    <w:p w:rsidR="00C54B06" w:rsidRPr="00212D94" w:rsidRDefault="00C54B06" w:rsidP="00212D94">
      <w:pPr>
        <w:autoSpaceDE w:val="0"/>
        <w:autoSpaceDN w:val="0"/>
        <w:adjustRightInd w:val="0"/>
        <w:ind w:firstLine="567"/>
        <w:jc w:val="both"/>
        <w:rPr>
          <w:rFonts w:eastAsia="Calibri"/>
          <w:sz w:val="28"/>
          <w:szCs w:val="28"/>
          <w:lang w:val="en-GB"/>
        </w:rPr>
      </w:pPr>
      <w:r w:rsidRPr="00212D94">
        <w:rPr>
          <w:rFonts w:eastAsia="Calibri"/>
          <w:bCs/>
          <w:iCs/>
          <w:sz w:val="28"/>
          <w:szCs w:val="28"/>
          <w:lang w:val="en-GB" w:eastAsia="en-US"/>
        </w:rPr>
        <w:t xml:space="preserve">Cheese is one of the main and best dairy products made from goat milk. They are quite fatty, rank second by the content of trace elements, have a characteristic aftertaste of goat milk and can be both soft and hard; but these are often soft cheeses with a high whey content. </w:t>
      </w:r>
      <w:r w:rsidRPr="00212D94">
        <w:rPr>
          <w:rFonts w:eastAsia="Calibri"/>
          <w:bCs/>
          <w:sz w:val="28"/>
          <w:szCs w:val="28"/>
          <w:lang w:val="en-GB"/>
        </w:rPr>
        <w:t>Goat milk cheese is a delicacy.</w:t>
      </w:r>
      <w:r w:rsidRPr="00212D94">
        <w:rPr>
          <w:rFonts w:eastAsia="Calibri"/>
          <w:sz w:val="28"/>
          <w:szCs w:val="28"/>
          <w:lang w:val="en-GB" w:eastAsia="en-US"/>
        </w:rPr>
        <w:t xml:space="preserve"> </w:t>
      </w:r>
      <w:r w:rsidRPr="00212D94">
        <w:rPr>
          <w:rFonts w:eastAsia="Calibri"/>
          <w:bCs/>
          <w:sz w:val="28"/>
          <w:szCs w:val="28"/>
          <w:lang w:val="en-GB"/>
        </w:rPr>
        <w:t>European countries-leaders in the production of goat cheese in 2000-2015 are France, Greece and Spain.</w:t>
      </w:r>
    </w:p>
    <w:p w:rsidR="00C54B06" w:rsidRPr="00212D94" w:rsidRDefault="00C54B06" w:rsidP="00212D94">
      <w:pPr>
        <w:ind w:firstLine="567"/>
        <w:jc w:val="both"/>
        <w:rPr>
          <w:rFonts w:eastAsia="Calibri"/>
          <w:bCs/>
          <w:iCs/>
          <w:sz w:val="28"/>
          <w:szCs w:val="28"/>
          <w:lang w:val="en-US" w:eastAsia="en-US"/>
        </w:rPr>
      </w:pPr>
      <w:r w:rsidRPr="00212D94">
        <w:rPr>
          <w:rFonts w:eastAsia="Calibri"/>
          <w:bCs/>
          <w:iCs/>
          <w:sz w:val="28"/>
          <w:szCs w:val="28"/>
          <w:lang w:val="en-US" w:eastAsia="en-US"/>
        </w:rPr>
        <w:t>We should consider the following factors in the production of goat milk cheese: fractional composition of protein and low acidity is caused by a less volumetric ability to clot; it is advisable to adjust the acid-salt composition of raw materials; rennet clot from goat milk has low rheological properties, so it is recommended to cut it a little overmatured. The small size of milk fat globules and increased fragility of clots are caused by a high content of fat and protein in the whey, which is released when cutting the clot.</w:t>
      </w:r>
    </w:p>
    <w:p w:rsidR="00C54B06" w:rsidRPr="00212D94" w:rsidRDefault="00C54B06" w:rsidP="00212D94">
      <w:pPr>
        <w:ind w:firstLine="567"/>
        <w:jc w:val="both"/>
        <w:rPr>
          <w:rFonts w:eastAsia="Calibri"/>
          <w:sz w:val="28"/>
          <w:szCs w:val="28"/>
          <w:lang w:val="en-US"/>
        </w:rPr>
      </w:pPr>
      <w:r w:rsidRPr="00212D94">
        <w:rPr>
          <w:rFonts w:eastAsia="Calibri"/>
          <w:sz w:val="28"/>
          <w:szCs w:val="28"/>
          <w:lang w:val="en-US"/>
        </w:rPr>
        <w:t>Usually soft milk cheese with dietary properties is produced by the acid-rennet method from pasteurized skim milk, sour pure cultures of lactic streptococci, with separation of whey in a curd separator, adding cream and fruit fillings to the resulting fat-free cheese.</w:t>
      </w:r>
    </w:p>
    <w:p w:rsidR="00C54B06" w:rsidRPr="00212D94" w:rsidRDefault="00C54B06" w:rsidP="00212D94">
      <w:pPr>
        <w:ind w:firstLine="567"/>
        <w:jc w:val="both"/>
        <w:rPr>
          <w:rFonts w:eastAsia="Calibri"/>
          <w:sz w:val="28"/>
          <w:szCs w:val="28"/>
          <w:lang w:val="en-US"/>
        </w:rPr>
      </w:pPr>
      <w:r w:rsidRPr="00212D94">
        <w:rPr>
          <w:rFonts w:eastAsia="Calibri"/>
          <w:sz w:val="28"/>
          <w:szCs w:val="28"/>
          <w:lang w:val="en-US"/>
        </w:rPr>
        <w:t>Using fillers with sea-buckthorn and blackcurrant berries is expedient in the manufacture of composite milk-based products, as it is the concentrate of bioactive substances and it contains a significant amount of vitamins, proteins, carbohydrates, fiber, organic acids, pectin, minerals and substances that inhibit microbiological spoilage of the product.</w:t>
      </w:r>
    </w:p>
    <w:p w:rsidR="00C54B06" w:rsidRPr="00212D94" w:rsidRDefault="00C54B06" w:rsidP="00212D94">
      <w:pPr>
        <w:ind w:firstLine="567"/>
        <w:jc w:val="both"/>
        <w:rPr>
          <w:rFonts w:eastAsia="Calibri"/>
          <w:sz w:val="28"/>
          <w:szCs w:val="28"/>
          <w:lang w:val="en-US"/>
        </w:rPr>
      </w:pPr>
      <w:r w:rsidRPr="00212D94">
        <w:rPr>
          <w:rFonts w:eastAsia="Calibri"/>
          <w:b/>
          <w:sz w:val="28"/>
          <w:szCs w:val="28"/>
          <w:lang w:val="en-US" w:eastAsia="en-US"/>
        </w:rPr>
        <w:t>Keywords:</w:t>
      </w:r>
      <w:r w:rsidRPr="00212D94">
        <w:rPr>
          <w:rFonts w:eastAsia="Calibri"/>
          <w:sz w:val="28"/>
          <w:szCs w:val="28"/>
          <w:lang w:val="en-US" w:eastAsia="en-US"/>
        </w:rPr>
        <w:t xml:space="preserve"> benefits of goat milk, goat population dynamics, processing technology, </w:t>
      </w:r>
      <w:r w:rsidRPr="00212D94">
        <w:rPr>
          <w:rFonts w:eastAsia="Calibri"/>
          <w:sz w:val="28"/>
          <w:szCs w:val="28"/>
          <w:lang w:val="en-US"/>
        </w:rPr>
        <w:t>high indexes of homogenization</w:t>
      </w:r>
      <w:r w:rsidRPr="00212D94">
        <w:rPr>
          <w:rFonts w:eastAsia="Calibri"/>
          <w:sz w:val="28"/>
          <w:szCs w:val="28"/>
          <w:lang w:val="en-US" w:eastAsia="en-US"/>
        </w:rPr>
        <w:t>, peculiarities of clot forming, soft goat cheeses, fruit and berry fillers.</w:t>
      </w:r>
    </w:p>
    <w:p w:rsidR="00C54B06" w:rsidRPr="00212D94" w:rsidRDefault="00C54B06" w:rsidP="00212D94">
      <w:pPr>
        <w:ind w:firstLine="567"/>
        <w:jc w:val="both"/>
        <w:rPr>
          <w:b/>
          <w:sz w:val="28"/>
          <w:szCs w:val="28"/>
          <w:shd w:val="clear" w:color="auto" w:fill="FFFFFF"/>
          <w:lang w:val="uk-UA"/>
        </w:rPr>
      </w:pPr>
      <w:r w:rsidRPr="00212D94">
        <w:rPr>
          <w:rFonts w:eastAsia="Calibri"/>
          <w:sz w:val="28"/>
          <w:szCs w:val="28"/>
          <w:lang w:eastAsia="en-US"/>
        </w:rPr>
        <w:t>.</w:t>
      </w:r>
      <w:r w:rsidRPr="00212D94">
        <w:rPr>
          <w:rFonts w:eastAsia="Calibri"/>
          <w:sz w:val="28"/>
          <w:szCs w:val="28"/>
          <w:lang w:eastAsia="en-US"/>
        </w:rPr>
        <w:br w:type="page"/>
      </w:r>
    </w:p>
    <w:p w:rsidR="00C54B06" w:rsidRPr="00212D94" w:rsidRDefault="00C54B06" w:rsidP="00212D94">
      <w:pPr>
        <w:widowControl w:val="0"/>
        <w:ind w:firstLine="567"/>
        <w:jc w:val="both"/>
        <w:rPr>
          <w:b/>
          <w:sz w:val="28"/>
          <w:szCs w:val="28"/>
          <w:lang w:val="en-US"/>
        </w:rPr>
      </w:pPr>
      <w:r w:rsidRPr="00212D94">
        <w:rPr>
          <w:b/>
          <w:sz w:val="28"/>
          <w:szCs w:val="28"/>
          <w:lang w:val="en-US"/>
        </w:rPr>
        <w:lastRenderedPageBreak/>
        <w:t>Pelykh V.G.,</w:t>
      </w:r>
      <w:r w:rsidRPr="00212D94">
        <w:rPr>
          <w:b/>
          <w:sz w:val="28"/>
          <w:szCs w:val="28"/>
          <w:lang w:val="uk-UA"/>
        </w:rPr>
        <w:t xml:space="preserve"> </w:t>
      </w:r>
      <w:r w:rsidRPr="00212D94">
        <w:rPr>
          <w:b/>
          <w:sz w:val="28"/>
          <w:szCs w:val="28"/>
          <w:lang w:val="en-US"/>
        </w:rPr>
        <w:t>Chernyshov I.V., Levchenko M.I., Ushakova S.V. I</w:t>
      </w:r>
      <w:r w:rsidRPr="00212D94">
        <w:rPr>
          <w:b/>
          <w:sz w:val="28"/>
          <w:szCs w:val="28"/>
          <w:lang w:val="uk-UA"/>
        </w:rPr>
        <w:t>nter</w:t>
      </w:r>
      <w:r w:rsidRPr="00212D94">
        <w:rPr>
          <w:b/>
          <w:sz w:val="28"/>
          <w:szCs w:val="28"/>
          <w:lang w:val="en-US"/>
        </w:rPr>
        <w:t>nal</w:t>
      </w:r>
      <w:r w:rsidRPr="00212D94">
        <w:rPr>
          <w:b/>
          <w:sz w:val="28"/>
          <w:szCs w:val="28"/>
          <w:lang w:val="uk-UA"/>
        </w:rPr>
        <w:t xml:space="preserve"> </w:t>
      </w:r>
      <w:r w:rsidRPr="00212D94">
        <w:rPr>
          <w:b/>
          <w:sz w:val="28"/>
          <w:szCs w:val="28"/>
          <w:lang w:val="en-US"/>
        </w:rPr>
        <w:t xml:space="preserve">parameters of pigs of different genotypes </w:t>
      </w:r>
    </w:p>
    <w:p w:rsidR="00C54B06" w:rsidRPr="00212D94" w:rsidRDefault="00C54B06" w:rsidP="00212D94">
      <w:pPr>
        <w:widowControl w:val="0"/>
        <w:ind w:firstLine="567"/>
        <w:jc w:val="both"/>
        <w:rPr>
          <w:b/>
          <w:sz w:val="28"/>
          <w:szCs w:val="28"/>
          <w:lang w:val="en-US"/>
        </w:rPr>
      </w:pPr>
    </w:p>
    <w:p w:rsidR="00C54B06" w:rsidRPr="00212D94" w:rsidRDefault="00C54B06" w:rsidP="00212D94">
      <w:pPr>
        <w:shd w:val="clear" w:color="auto" w:fill="FFFFFF"/>
        <w:ind w:firstLine="567"/>
        <w:jc w:val="both"/>
        <w:rPr>
          <w:rFonts w:eastAsiaTheme="minorHAnsi"/>
          <w:sz w:val="28"/>
          <w:szCs w:val="28"/>
          <w:lang w:val="en-US" w:eastAsia="en-US"/>
        </w:rPr>
      </w:pPr>
      <w:r w:rsidRPr="00212D94">
        <w:rPr>
          <w:rFonts w:eastAsiaTheme="minorHAnsi"/>
          <w:sz w:val="28"/>
          <w:szCs w:val="28"/>
          <w:lang w:val="en-US" w:eastAsia="en-US"/>
        </w:rPr>
        <w:t>One of the ways to increase the productive qualities in pigs is to study their internal features. Blood has a functional connection with the main types of animal productivity. Internal research makes it possible to predict the future of swine productivity. Alanine aminotransferase (ALT) and aspartate aminotransferase (AST) in blood has a positive correlation with the meatiness, fertility and growth. It determines the level of productivity in animals.</w:t>
      </w:r>
    </w:p>
    <w:p w:rsidR="00C54B06" w:rsidRPr="00212D94" w:rsidRDefault="00C54B06" w:rsidP="00212D94">
      <w:pPr>
        <w:shd w:val="clear" w:color="auto" w:fill="FFFFFF"/>
        <w:ind w:firstLine="567"/>
        <w:jc w:val="both"/>
        <w:rPr>
          <w:rFonts w:eastAsiaTheme="minorHAnsi"/>
          <w:sz w:val="28"/>
          <w:szCs w:val="28"/>
          <w:lang w:val="uk-UA" w:eastAsia="en-US"/>
        </w:rPr>
      </w:pPr>
      <w:r w:rsidRPr="00212D94">
        <w:rPr>
          <w:rFonts w:eastAsiaTheme="minorHAnsi"/>
          <w:sz w:val="28"/>
          <w:szCs w:val="28"/>
          <w:lang w:val="en-US" w:eastAsia="en-US"/>
        </w:rPr>
        <w:t>The article provides the results of research concerning the internal parameters of pigs of different genotypes.</w:t>
      </w:r>
      <w:r w:rsidRPr="00212D94">
        <w:rPr>
          <w:rFonts w:eastAsiaTheme="minorHAnsi"/>
          <w:sz w:val="28"/>
          <w:szCs w:val="28"/>
          <w:lang w:val="uk-UA" w:eastAsia="en-US"/>
        </w:rPr>
        <w:t xml:space="preserve"> </w:t>
      </w:r>
    </w:p>
    <w:p w:rsidR="00C54B06" w:rsidRPr="00212D94" w:rsidRDefault="00C54B06" w:rsidP="00212D94">
      <w:pPr>
        <w:shd w:val="clear" w:color="auto" w:fill="FFFFFF"/>
        <w:ind w:firstLine="567"/>
        <w:jc w:val="both"/>
        <w:rPr>
          <w:rFonts w:eastAsiaTheme="minorHAnsi"/>
          <w:sz w:val="28"/>
          <w:szCs w:val="28"/>
          <w:lang w:val="en-US" w:eastAsia="en-US"/>
        </w:rPr>
      </w:pPr>
      <w:r w:rsidRPr="00212D94">
        <w:rPr>
          <w:rFonts w:eastAsiaTheme="minorHAnsi"/>
          <w:sz w:val="28"/>
          <w:szCs w:val="28"/>
          <w:lang w:val="en-US" w:eastAsia="en-US"/>
        </w:rPr>
        <w:t>The studies were conducted under the conditions of the</w:t>
      </w:r>
      <w:r w:rsidRPr="00212D94">
        <w:rPr>
          <w:rFonts w:eastAsiaTheme="minorHAnsi"/>
          <w:sz w:val="28"/>
          <w:szCs w:val="28"/>
          <w:lang w:val="uk-UA" w:eastAsia="en-US"/>
        </w:rPr>
        <w:t xml:space="preserve"> </w:t>
      </w:r>
      <w:r w:rsidRPr="00212D94">
        <w:rPr>
          <w:rFonts w:eastAsiaTheme="minorHAnsi"/>
          <w:sz w:val="28"/>
          <w:szCs w:val="28"/>
          <w:lang w:val="en-US" w:eastAsia="en-US"/>
        </w:rPr>
        <w:t>“Freedom Farm Bacon”,</w:t>
      </w:r>
      <w:r w:rsidRPr="00212D94">
        <w:rPr>
          <w:rFonts w:eastAsiaTheme="minorHAnsi"/>
          <w:sz w:val="28"/>
          <w:szCs w:val="28"/>
          <w:lang w:val="uk-UA" w:eastAsia="en-US"/>
        </w:rPr>
        <w:t xml:space="preserve"> і</w:t>
      </w:r>
      <w:r w:rsidRPr="00212D94">
        <w:rPr>
          <w:rFonts w:eastAsiaTheme="minorHAnsi"/>
          <w:sz w:val="28"/>
          <w:szCs w:val="28"/>
          <w:lang w:val="en-US" w:eastAsia="en-US"/>
        </w:rPr>
        <w:t>n the Kherson region.</w:t>
      </w:r>
      <w:r w:rsidRPr="00212D94">
        <w:rPr>
          <w:rFonts w:eastAsiaTheme="minorHAnsi"/>
          <w:sz w:val="28"/>
          <w:szCs w:val="28"/>
          <w:lang w:val="uk-UA" w:eastAsia="en-US"/>
        </w:rPr>
        <w:t xml:space="preserve"> </w:t>
      </w:r>
      <w:r w:rsidRPr="00212D94">
        <w:rPr>
          <w:rFonts w:eastAsiaTheme="minorHAnsi"/>
          <w:sz w:val="28"/>
          <w:szCs w:val="28"/>
          <w:lang w:val="en-US" w:eastAsia="en-US"/>
        </w:rPr>
        <w:t>The internal research of four month-old pigs was done with the use of indicators and techniques such as: total protein content - Biuret method, the activity of aminotransferases (AST and ALT) - Reitman and Frenkels method listed in the directory by V.V. Menshikov.</w:t>
      </w:r>
      <w:r w:rsidRPr="00212D94">
        <w:rPr>
          <w:rFonts w:eastAsiaTheme="minorHAnsi"/>
          <w:sz w:val="28"/>
          <w:szCs w:val="28"/>
          <w:lang w:val="uk-UA" w:eastAsia="en-US"/>
        </w:rPr>
        <w:t xml:space="preserve"> </w:t>
      </w:r>
      <w:r w:rsidRPr="00212D94">
        <w:rPr>
          <w:rFonts w:eastAsiaTheme="minorHAnsi"/>
          <w:sz w:val="28"/>
          <w:szCs w:val="28"/>
          <w:lang w:val="en-US" w:eastAsia="en-US"/>
        </w:rPr>
        <w:t>The object of the research was the Large White breed and crosses: Large White × Landrace, Duroc × Pietrain and Pietrain × Duroc.</w:t>
      </w:r>
    </w:p>
    <w:p w:rsidR="00C54B06" w:rsidRPr="00212D94" w:rsidRDefault="00C54B06" w:rsidP="00212D94">
      <w:pPr>
        <w:shd w:val="clear" w:color="auto" w:fill="FFFFFF"/>
        <w:ind w:firstLine="567"/>
        <w:jc w:val="both"/>
        <w:rPr>
          <w:rFonts w:eastAsiaTheme="minorHAnsi"/>
          <w:sz w:val="28"/>
          <w:szCs w:val="28"/>
          <w:lang w:val="en-US" w:eastAsia="en-US"/>
        </w:rPr>
      </w:pPr>
      <w:r w:rsidRPr="00212D94">
        <w:rPr>
          <w:rFonts w:eastAsiaTheme="minorHAnsi"/>
          <w:sz w:val="28"/>
          <w:szCs w:val="28"/>
          <w:lang w:val="en-US" w:eastAsia="en-US"/>
        </w:rPr>
        <w:t>Our study confirms the results of studies on increased total protein in the blood serum of quick-grown pigs.</w:t>
      </w:r>
    </w:p>
    <w:p w:rsidR="00C54B06" w:rsidRPr="00212D94" w:rsidRDefault="00C54B06" w:rsidP="00212D94">
      <w:pPr>
        <w:shd w:val="clear" w:color="auto" w:fill="FFFFFF"/>
        <w:ind w:firstLine="567"/>
        <w:jc w:val="both"/>
        <w:rPr>
          <w:rFonts w:eastAsiaTheme="minorHAnsi"/>
          <w:sz w:val="28"/>
          <w:szCs w:val="28"/>
          <w:lang w:val="en-US" w:eastAsia="en-US"/>
        </w:rPr>
      </w:pPr>
      <w:r w:rsidRPr="00212D94">
        <w:rPr>
          <w:rFonts w:eastAsiaTheme="minorHAnsi"/>
          <w:sz w:val="28"/>
          <w:szCs w:val="28"/>
          <w:lang w:val="en-US" w:eastAsia="en-US"/>
        </w:rPr>
        <w:t>Crossbred young animals had higher values of total protein in the blood than purebred pigs of the Large White breed. This index was for pigs of ♀D×♂P and ♀P×♂D combinations 67.60 ....63.00 g/l, respectively. The analysis of blood from young pigs, produced from boars of different genotypes, suggests that a more intensive growth of ♀D×♂P and ♀P×♂D animal groups led to a higher protein content in the blood serum, which is closely related to the muscle growth process. It has been established that the results of internal tests at four months of age allow predicting the age, when pigs achieve the weight of 100 kg and predicting the daily gain of pigs in the control fattening.</w:t>
      </w:r>
    </w:p>
    <w:p w:rsidR="00C54B06" w:rsidRPr="00212D94" w:rsidRDefault="00212D94" w:rsidP="00212D94">
      <w:pPr>
        <w:shd w:val="clear" w:color="auto" w:fill="FFFFFF"/>
        <w:ind w:firstLine="567"/>
        <w:jc w:val="both"/>
        <w:rPr>
          <w:rFonts w:eastAsiaTheme="minorHAnsi"/>
          <w:sz w:val="28"/>
          <w:szCs w:val="28"/>
          <w:lang w:val="en-US" w:eastAsia="en-US"/>
        </w:rPr>
      </w:pPr>
      <w:r>
        <w:rPr>
          <w:b/>
          <w:sz w:val="28"/>
          <w:szCs w:val="28"/>
          <w:lang w:val="uk-UA"/>
        </w:rPr>
        <w:t>Keywords</w:t>
      </w:r>
      <w:r w:rsidR="00C54B06" w:rsidRPr="00212D94">
        <w:rPr>
          <w:b/>
          <w:sz w:val="28"/>
          <w:szCs w:val="28"/>
          <w:lang w:val="uk-UA"/>
        </w:rPr>
        <w:t>:</w:t>
      </w:r>
      <w:r w:rsidR="00C54B06" w:rsidRPr="00212D94">
        <w:rPr>
          <w:b/>
          <w:sz w:val="28"/>
          <w:szCs w:val="28"/>
          <w:lang w:val="en-US"/>
        </w:rPr>
        <w:t xml:space="preserve"> </w:t>
      </w:r>
      <w:r w:rsidR="00C54B06" w:rsidRPr="00212D94">
        <w:rPr>
          <w:sz w:val="28"/>
          <w:szCs w:val="28"/>
          <w:lang w:val="en-US"/>
        </w:rPr>
        <w:t>crossing, interior indices, growth dynamics, daily gain, AST, ALT, formation intensity, Duroc, Pietrain, Landrace.</w:t>
      </w:r>
    </w:p>
    <w:p w:rsidR="00C54B06" w:rsidRPr="00212D94" w:rsidRDefault="00C54B06" w:rsidP="00212D94">
      <w:pPr>
        <w:ind w:firstLine="567"/>
        <w:jc w:val="both"/>
        <w:rPr>
          <w:rFonts w:eastAsiaTheme="minorHAnsi"/>
          <w:sz w:val="28"/>
          <w:szCs w:val="28"/>
          <w:lang w:val="uk-UA" w:eastAsia="en-US"/>
        </w:rPr>
      </w:pPr>
    </w:p>
    <w:p w:rsidR="00C54B06" w:rsidRPr="00212D94" w:rsidRDefault="00C54B06"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C54B06" w:rsidRPr="00212D94" w:rsidRDefault="00C54B06" w:rsidP="00212D94">
      <w:pPr>
        <w:ind w:firstLine="567"/>
        <w:jc w:val="both"/>
        <w:rPr>
          <w:b/>
          <w:sz w:val="28"/>
          <w:szCs w:val="28"/>
          <w:lang w:val="uk-UA"/>
        </w:rPr>
      </w:pPr>
      <w:r w:rsidRPr="00212D94">
        <w:rPr>
          <w:b/>
          <w:sz w:val="28"/>
          <w:szCs w:val="28"/>
          <w:lang w:val="en-US"/>
        </w:rPr>
        <w:lastRenderedPageBreak/>
        <w:t>Piskun V.I., Osipenko</w:t>
      </w:r>
      <w:r w:rsidRPr="00212D94">
        <w:rPr>
          <w:b/>
          <w:sz w:val="28"/>
          <w:szCs w:val="28"/>
          <w:lang w:val="uk-UA"/>
        </w:rPr>
        <w:t xml:space="preserve"> </w:t>
      </w:r>
      <w:r w:rsidRPr="00212D94">
        <w:rPr>
          <w:b/>
          <w:sz w:val="28"/>
          <w:szCs w:val="28"/>
          <w:lang w:val="en-US"/>
        </w:rPr>
        <w:t>T</w:t>
      </w:r>
      <w:r w:rsidRPr="00212D94">
        <w:rPr>
          <w:b/>
          <w:sz w:val="28"/>
          <w:szCs w:val="28"/>
          <w:lang w:val="uk-UA"/>
        </w:rPr>
        <w:t>.</w:t>
      </w:r>
      <w:r w:rsidRPr="00212D94">
        <w:rPr>
          <w:b/>
          <w:sz w:val="28"/>
          <w:szCs w:val="28"/>
          <w:lang w:val="en-US"/>
        </w:rPr>
        <w:t>L</w:t>
      </w:r>
      <w:r w:rsidRPr="00212D94">
        <w:rPr>
          <w:b/>
          <w:sz w:val="28"/>
          <w:szCs w:val="28"/>
          <w:lang w:val="uk-UA"/>
        </w:rPr>
        <w:t xml:space="preserve">. </w:t>
      </w:r>
      <w:r w:rsidRPr="00212D94">
        <w:rPr>
          <w:b/>
          <w:sz w:val="28"/>
          <w:szCs w:val="28"/>
          <w:lang w:val="en"/>
        </w:rPr>
        <w:t>Greenhouse gas emissions in manure</w:t>
      </w:r>
      <w:r w:rsidRPr="00212D94">
        <w:rPr>
          <w:b/>
          <w:sz w:val="28"/>
          <w:szCs w:val="28"/>
          <w:lang w:val="uk-UA"/>
        </w:rPr>
        <w:t xml:space="preserve"> </w:t>
      </w:r>
      <w:r w:rsidRPr="00212D94">
        <w:rPr>
          <w:b/>
          <w:sz w:val="28"/>
          <w:szCs w:val="28"/>
          <w:lang w:val="en"/>
        </w:rPr>
        <w:t>preparation with renewable energy receiving in pork production</w:t>
      </w:r>
    </w:p>
    <w:p w:rsidR="00C54B06" w:rsidRPr="00212D94" w:rsidRDefault="00C54B06" w:rsidP="00212D94">
      <w:pPr>
        <w:ind w:firstLine="567"/>
        <w:jc w:val="both"/>
        <w:rPr>
          <w:sz w:val="28"/>
          <w:szCs w:val="28"/>
          <w:lang w:val="en-US"/>
        </w:rPr>
      </w:pPr>
      <w:r w:rsidRPr="00212D94">
        <w:rPr>
          <w:sz w:val="28"/>
          <w:szCs w:val="28"/>
          <w:lang w:val="en"/>
        </w:rPr>
        <w:t>The article highlights the results of greenhouse gas emissions</w:t>
      </w:r>
      <w:r w:rsidRPr="00212D94">
        <w:rPr>
          <w:sz w:val="28"/>
          <w:szCs w:val="28"/>
          <w:lang w:val="uk-UA"/>
        </w:rPr>
        <w:t xml:space="preserve"> </w:t>
      </w:r>
      <w:r w:rsidRPr="00212D94">
        <w:rPr>
          <w:sz w:val="28"/>
          <w:szCs w:val="28"/>
          <w:lang w:val="en-US"/>
        </w:rPr>
        <w:t>estimation</w:t>
      </w:r>
      <w:r w:rsidRPr="00212D94">
        <w:rPr>
          <w:sz w:val="28"/>
          <w:szCs w:val="28"/>
          <w:lang w:val="en"/>
        </w:rPr>
        <w:t xml:space="preserve"> using</w:t>
      </w:r>
      <w:r w:rsidRPr="00212D94">
        <w:rPr>
          <w:sz w:val="28"/>
          <w:szCs w:val="28"/>
          <w:lang w:val="en-US"/>
        </w:rPr>
        <w:t xml:space="preserve"> the technology </w:t>
      </w:r>
      <w:r w:rsidRPr="00212D94">
        <w:rPr>
          <w:sz w:val="28"/>
          <w:szCs w:val="28"/>
          <w:lang w:val="en"/>
        </w:rPr>
        <w:t>that envisages the transporting of effluent to methane tanks during manure preparation for getting renewable energy by traditional technology in pork production. The wastewater using technology for renewable energy and organic fertilizer obtaining is the all outgoing wastewater submission to the methane tanks.</w:t>
      </w:r>
      <w:r w:rsidRPr="00212D94">
        <w:rPr>
          <w:sz w:val="28"/>
          <w:szCs w:val="28"/>
          <w:lang w:val="uk-UA"/>
        </w:rPr>
        <w:t xml:space="preserve"> </w:t>
      </w:r>
      <w:r w:rsidRPr="00212D94">
        <w:rPr>
          <w:sz w:val="28"/>
          <w:szCs w:val="28"/>
          <w:lang w:val="en"/>
        </w:rPr>
        <w:t>Removed effluents via a gravity system with a ground gate from the complex get into the receiver tank. Later from the receiving reservoir via the pump they are periodically submitted to the methane tanks, where wastewater fermentation and biogas generation takes place. The biogas from the methane tank enters the cogeration equipment where electricity is generated, which is used for technological needs.</w:t>
      </w:r>
      <w:r w:rsidRPr="00212D94">
        <w:rPr>
          <w:sz w:val="28"/>
          <w:szCs w:val="28"/>
          <w:lang w:val="uk-UA"/>
        </w:rPr>
        <w:t xml:space="preserve"> </w:t>
      </w:r>
      <w:r w:rsidRPr="00212D94">
        <w:rPr>
          <w:sz w:val="28"/>
          <w:szCs w:val="28"/>
          <w:lang w:val="en"/>
        </w:rPr>
        <w:t>The temperature of exhaust gases of the cogeration equipment through a heat exchanger is used for the methane tanks biomass heating. The fermented mass removed from the methane tank, according to the technological cycle, goes to a press filter for a liquid and solid fraction separation. The solid fraction goes to the platform for solids preparation for organic fertilizer.</w:t>
      </w:r>
      <w:r w:rsidRPr="00212D94">
        <w:rPr>
          <w:sz w:val="28"/>
          <w:szCs w:val="28"/>
          <w:lang w:val="uk-UA"/>
        </w:rPr>
        <w:t xml:space="preserve"> </w:t>
      </w:r>
      <w:r w:rsidRPr="00212D94">
        <w:rPr>
          <w:sz w:val="28"/>
          <w:szCs w:val="28"/>
          <w:lang w:val="en"/>
        </w:rPr>
        <w:t>Then the organic fertilizer is spread on farmland. The liquid fraction is supplied to liquid fraction storage. Later, after the exposure, the liquid fraction will be transported to farmland as fertilizer.</w:t>
      </w:r>
      <w:r w:rsidRPr="00212D94">
        <w:rPr>
          <w:sz w:val="28"/>
          <w:szCs w:val="28"/>
          <w:lang w:val="uk-UA"/>
        </w:rPr>
        <w:t xml:space="preserve"> </w:t>
      </w:r>
      <w:r w:rsidRPr="00212D94">
        <w:rPr>
          <w:sz w:val="28"/>
          <w:szCs w:val="28"/>
          <w:lang w:val="en"/>
        </w:rPr>
        <w:t>The calculations showed that methane emissions per head amounted to the equivalent of CO</w:t>
      </w:r>
      <w:r w:rsidRPr="00212D94">
        <w:rPr>
          <w:sz w:val="28"/>
          <w:szCs w:val="28"/>
          <w:vertAlign w:val="subscript"/>
          <w:lang w:val="en"/>
        </w:rPr>
        <w:t>2</w:t>
      </w:r>
      <w:r w:rsidRPr="00212D94">
        <w:rPr>
          <w:sz w:val="28"/>
          <w:szCs w:val="28"/>
          <w:lang w:val="en"/>
        </w:rPr>
        <w:t xml:space="preserve"> – 118.</w:t>
      </w:r>
      <w:smartTag w:uri="urn:schemas-microsoft-com:office:smarttags" w:element="metricconverter">
        <w:smartTagPr>
          <w:attr w:name="ProductID" w:val="24 kg"/>
        </w:smartTagPr>
        <w:r w:rsidRPr="00212D94">
          <w:rPr>
            <w:sz w:val="28"/>
            <w:szCs w:val="28"/>
            <w:lang w:val="en"/>
          </w:rPr>
          <w:t>24 kg</w:t>
        </w:r>
      </w:smartTag>
      <w:r w:rsidRPr="00212D94">
        <w:rPr>
          <w:sz w:val="28"/>
          <w:szCs w:val="28"/>
          <w:lang w:val="en"/>
        </w:rPr>
        <w:t>, direct emissions of nitrogen per head in CO</w:t>
      </w:r>
      <w:r w:rsidRPr="00212D94">
        <w:rPr>
          <w:sz w:val="28"/>
          <w:szCs w:val="28"/>
          <w:vertAlign w:val="subscript"/>
          <w:lang w:val="en"/>
        </w:rPr>
        <w:t>2</w:t>
      </w:r>
      <w:r w:rsidRPr="00212D94">
        <w:rPr>
          <w:sz w:val="28"/>
          <w:szCs w:val="28"/>
          <w:lang w:val="en"/>
        </w:rPr>
        <w:t xml:space="preserve"> equivalent - </w:t>
      </w:r>
      <w:smartTag w:uri="urn:schemas-microsoft-com:office:smarttags" w:element="metricconverter">
        <w:smartTagPr>
          <w:attr w:name="ProductID" w:val="16.4 kg"/>
        </w:smartTagPr>
        <w:r w:rsidRPr="00212D94">
          <w:rPr>
            <w:sz w:val="28"/>
            <w:szCs w:val="28"/>
            <w:lang w:val="en"/>
          </w:rPr>
          <w:t>16.4 kg</w:t>
        </w:r>
      </w:smartTag>
      <w:r w:rsidRPr="00212D94">
        <w:rPr>
          <w:sz w:val="28"/>
          <w:szCs w:val="28"/>
          <w:lang w:val="en"/>
        </w:rPr>
        <w:t>, side emissions of nitrogen were in CO</w:t>
      </w:r>
      <w:r w:rsidRPr="00212D94">
        <w:rPr>
          <w:sz w:val="28"/>
          <w:szCs w:val="28"/>
          <w:vertAlign w:val="subscript"/>
          <w:lang w:val="en"/>
        </w:rPr>
        <w:t>2</w:t>
      </w:r>
      <w:r w:rsidRPr="00212D94">
        <w:rPr>
          <w:sz w:val="28"/>
          <w:szCs w:val="28"/>
          <w:lang w:val="en"/>
        </w:rPr>
        <w:t xml:space="preserve"> equivalent - </w:t>
      </w:r>
      <w:smartTag w:uri="urn:schemas-microsoft-com:office:smarttags" w:element="metricconverter">
        <w:smartTagPr>
          <w:attr w:name="ProductID" w:val="1.64 kg"/>
        </w:smartTagPr>
        <w:r w:rsidRPr="00212D94">
          <w:rPr>
            <w:sz w:val="28"/>
            <w:szCs w:val="28"/>
            <w:lang w:val="en"/>
          </w:rPr>
          <w:t>1.64 kg</w:t>
        </w:r>
      </w:smartTag>
      <w:r w:rsidRPr="00212D94">
        <w:rPr>
          <w:sz w:val="28"/>
          <w:szCs w:val="28"/>
          <w:lang w:val="en"/>
        </w:rPr>
        <w:t xml:space="preserve"> per head.</w:t>
      </w:r>
    </w:p>
    <w:p w:rsidR="00C54B06" w:rsidRPr="00212D94" w:rsidRDefault="00C54B06" w:rsidP="00212D94">
      <w:pPr>
        <w:ind w:firstLine="567"/>
        <w:jc w:val="both"/>
        <w:rPr>
          <w:sz w:val="28"/>
          <w:szCs w:val="28"/>
          <w:lang w:val="uk-UA"/>
        </w:rPr>
      </w:pPr>
      <w:r w:rsidRPr="00212D94">
        <w:rPr>
          <w:b/>
          <w:sz w:val="28"/>
          <w:szCs w:val="28"/>
          <w:lang w:val="en"/>
        </w:rPr>
        <w:t>Keywords:</w:t>
      </w:r>
      <w:r w:rsidRPr="00212D94">
        <w:rPr>
          <w:sz w:val="28"/>
          <w:szCs w:val="28"/>
          <w:lang w:val="en"/>
        </w:rPr>
        <w:t xml:space="preserve"> manure, preparation, methane fermentation, greenhouse gases, environment.</w:t>
      </w:r>
    </w:p>
    <w:p w:rsidR="00C54B06" w:rsidRPr="00212D94" w:rsidRDefault="00C54B06" w:rsidP="00212D94">
      <w:pPr>
        <w:ind w:firstLine="567"/>
        <w:jc w:val="both"/>
        <w:rPr>
          <w:sz w:val="28"/>
          <w:szCs w:val="28"/>
          <w:lang w:val="uk-UA"/>
        </w:rPr>
      </w:pPr>
    </w:p>
    <w:p w:rsidR="00C54B06" w:rsidRPr="00212D94" w:rsidRDefault="00C54B06"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3063CB" w:rsidRPr="00212D94" w:rsidRDefault="003063CB" w:rsidP="00212D94">
      <w:pPr>
        <w:ind w:firstLine="567"/>
        <w:jc w:val="both"/>
        <w:rPr>
          <w:rFonts w:eastAsia="Calibri"/>
          <w:b/>
          <w:sz w:val="28"/>
          <w:szCs w:val="28"/>
          <w:lang w:val="uk-UA" w:eastAsia="en-US"/>
        </w:rPr>
      </w:pPr>
      <w:r w:rsidRPr="00212D94">
        <w:rPr>
          <w:rFonts w:eastAsia="Calibri"/>
          <w:b/>
          <w:sz w:val="28"/>
          <w:szCs w:val="28"/>
          <w:lang w:val="en-US" w:eastAsia="en-US"/>
        </w:rPr>
        <w:lastRenderedPageBreak/>
        <w:t xml:space="preserve">Remizova Y. </w:t>
      </w:r>
      <w:r w:rsidRPr="00212D94">
        <w:rPr>
          <w:rFonts w:eastAsia="Calibri"/>
          <w:b/>
          <w:sz w:val="28"/>
          <w:szCs w:val="28"/>
          <w:lang w:val="uk-UA" w:eastAsia="en-US"/>
        </w:rPr>
        <w:t>Using</w:t>
      </w:r>
      <w:r w:rsidRPr="00212D94">
        <w:rPr>
          <w:rFonts w:eastAsia="Calibri"/>
          <w:b/>
          <w:sz w:val="28"/>
          <w:szCs w:val="28"/>
          <w:lang w:val="en-US" w:eastAsia="en-US"/>
        </w:rPr>
        <w:t xml:space="preserve"> the Lar</w:t>
      </w:r>
      <w:r w:rsidRPr="00212D94">
        <w:rPr>
          <w:rFonts w:eastAsia="Calibri"/>
          <w:b/>
          <w:sz w:val="28"/>
          <w:szCs w:val="28"/>
          <w:lang w:val="uk-UA" w:eastAsia="en-US"/>
        </w:rPr>
        <w:t>ge White breed in today technologies</w:t>
      </w:r>
    </w:p>
    <w:p w:rsidR="003063CB" w:rsidRPr="00212D94" w:rsidRDefault="003063CB" w:rsidP="00212D94">
      <w:pPr>
        <w:ind w:firstLine="567"/>
        <w:jc w:val="both"/>
        <w:rPr>
          <w:rFonts w:eastAsia="Calibri"/>
          <w:sz w:val="28"/>
          <w:szCs w:val="28"/>
          <w:lang w:val="en-US" w:eastAsia="en-US"/>
        </w:rPr>
      </w:pPr>
      <w:r w:rsidRPr="00212D94">
        <w:rPr>
          <w:rFonts w:eastAsia="Calibri"/>
          <w:sz w:val="28"/>
          <w:szCs w:val="28"/>
          <w:lang w:val="en-US" w:eastAsia="en-US"/>
        </w:rPr>
        <w:t>The article highlights the advantages of the Large White breed and its inner breed  types (UVB - 1, UVB - 2 UVB - 3) in modern technologies. Using the breed under different selection types was characterized; hybridization schemes were described and based on selection the Large White breed.</w:t>
      </w:r>
    </w:p>
    <w:p w:rsidR="003063CB" w:rsidRPr="00212D94" w:rsidRDefault="003063CB" w:rsidP="00212D94">
      <w:pPr>
        <w:ind w:firstLine="567"/>
        <w:jc w:val="both"/>
        <w:rPr>
          <w:rFonts w:eastAsia="Calibri"/>
          <w:sz w:val="28"/>
          <w:szCs w:val="28"/>
          <w:lang w:val="en-US" w:eastAsia="en-US"/>
        </w:rPr>
      </w:pPr>
      <w:r w:rsidRPr="00212D94">
        <w:rPr>
          <w:rFonts w:eastAsia="Calibri"/>
          <w:sz w:val="28"/>
          <w:szCs w:val="28"/>
          <w:lang w:val="en-US" w:eastAsia="en-US"/>
        </w:rPr>
        <w:t>Consumption of high-grade animal protein from milk and meat is a necessary precondition for health.</w:t>
      </w:r>
    </w:p>
    <w:p w:rsidR="003063CB" w:rsidRPr="00212D94" w:rsidRDefault="003063CB" w:rsidP="00212D94">
      <w:pPr>
        <w:ind w:firstLine="567"/>
        <w:jc w:val="both"/>
        <w:rPr>
          <w:rFonts w:eastAsia="Calibri"/>
          <w:sz w:val="28"/>
          <w:szCs w:val="28"/>
          <w:lang w:val="en-US" w:eastAsia="en-US"/>
        </w:rPr>
      </w:pPr>
      <w:r w:rsidRPr="00212D94">
        <w:rPr>
          <w:rFonts w:eastAsia="Calibri"/>
          <w:sz w:val="28"/>
          <w:szCs w:val="28"/>
          <w:lang w:val="en-US" w:eastAsia="en-US"/>
        </w:rPr>
        <w:t>Despite the crisis of economic situation in our country, today we face an urgent need to provide the population with products of high quality and low price, caused by low purchasing power of the population.</w:t>
      </w:r>
    </w:p>
    <w:p w:rsidR="003063CB" w:rsidRPr="00212D94" w:rsidRDefault="003063CB" w:rsidP="00212D94">
      <w:pPr>
        <w:ind w:firstLine="567"/>
        <w:jc w:val="both"/>
        <w:rPr>
          <w:rFonts w:eastAsia="Calibri"/>
          <w:sz w:val="28"/>
          <w:szCs w:val="28"/>
          <w:lang w:val="uk-UA" w:eastAsia="en-US"/>
        </w:rPr>
      </w:pPr>
      <w:r w:rsidRPr="00212D94">
        <w:rPr>
          <w:rFonts w:eastAsia="Calibri"/>
          <w:sz w:val="28"/>
          <w:szCs w:val="28"/>
          <w:lang w:val="uk-UA" w:eastAsia="en-US"/>
        </w:rPr>
        <w:t>Now</w:t>
      </w:r>
      <w:r w:rsidRPr="00212D94">
        <w:rPr>
          <w:rFonts w:eastAsia="Calibri"/>
          <w:sz w:val="28"/>
          <w:szCs w:val="28"/>
          <w:lang w:val="en-US" w:eastAsia="en-US"/>
        </w:rPr>
        <w:t>adays</w:t>
      </w:r>
      <w:r w:rsidRPr="00212D94">
        <w:rPr>
          <w:rFonts w:eastAsia="Calibri"/>
          <w:sz w:val="28"/>
          <w:szCs w:val="28"/>
          <w:lang w:val="uk-UA" w:eastAsia="en-US"/>
        </w:rPr>
        <w:t xml:space="preserve"> it is one of the most common and</w:t>
      </w:r>
      <w:r w:rsidRPr="00212D94">
        <w:rPr>
          <w:rFonts w:eastAsia="Calibri"/>
          <w:sz w:val="28"/>
          <w:szCs w:val="28"/>
          <w:lang w:val="en-US" w:eastAsia="en-US"/>
        </w:rPr>
        <w:t xml:space="preserve"> old selected breeds</w:t>
      </w:r>
      <w:r w:rsidRPr="00212D94">
        <w:rPr>
          <w:rFonts w:eastAsia="Calibri"/>
          <w:sz w:val="28"/>
          <w:szCs w:val="28"/>
          <w:lang w:val="uk-UA" w:eastAsia="en-US"/>
        </w:rPr>
        <w:t xml:space="preserve">. </w:t>
      </w:r>
      <w:r w:rsidRPr="00212D94">
        <w:rPr>
          <w:rFonts w:eastAsia="Calibri"/>
          <w:sz w:val="28"/>
          <w:szCs w:val="28"/>
          <w:lang w:val="en-US" w:eastAsia="en-US"/>
        </w:rPr>
        <w:t xml:space="preserve">Large White is bred in </w:t>
      </w:r>
      <w:r w:rsidRPr="00212D94">
        <w:rPr>
          <w:rFonts w:eastAsia="Calibri"/>
          <w:sz w:val="28"/>
          <w:szCs w:val="28"/>
          <w:lang w:val="uk-UA" w:eastAsia="en-US"/>
        </w:rPr>
        <w:t>all regions of our country. The total number of cattle is around 90 percent.</w:t>
      </w:r>
    </w:p>
    <w:p w:rsidR="003063CB" w:rsidRPr="00212D94" w:rsidRDefault="003063CB" w:rsidP="00212D94">
      <w:pPr>
        <w:ind w:firstLine="567"/>
        <w:jc w:val="both"/>
        <w:rPr>
          <w:rFonts w:eastAsia="Calibri"/>
          <w:sz w:val="28"/>
          <w:szCs w:val="28"/>
          <w:lang w:val="uk-UA" w:eastAsia="en-US"/>
        </w:rPr>
      </w:pPr>
      <w:r w:rsidRPr="00212D94">
        <w:rPr>
          <w:rFonts w:eastAsia="Calibri"/>
          <w:sz w:val="28"/>
          <w:szCs w:val="28"/>
          <w:lang w:val="uk-UA" w:eastAsia="en-US"/>
        </w:rPr>
        <w:t xml:space="preserve">Animals </w:t>
      </w:r>
      <w:r w:rsidRPr="00212D94">
        <w:rPr>
          <w:rFonts w:eastAsia="Calibri"/>
          <w:sz w:val="28"/>
          <w:szCs w:val="28"/>
          <w:lang w:val="en-US" w:eastAsia="en-US"/>
        </w:rPr>
        <w:t xml:space="preserve">of </w:t>
      </w:r>
      <w:r w:rsidRPr="00212D94">
        <w:rPr>
          <w:rFonts w:eastAsia="Calibri"/>
          <w:sz w:val="28"/>
          <w:szCs w:val="28"/>
          <w:lang w:val="uk-UA" w:eastAsia="en-US"/>
        </w:rPr>
        <w:t>Large White breed type</w:t>
      </w:r>
      <w:r w:rsidRPr="00212D94">
        <w:rPr>
          <w:rFonts w:eastAsia="Calibri"/>
          <w:sz w:val="28"/>
          <w:szCs w:val="28"/>
          <w:lang w:val="en-US" w:eastAsia="en-US"/>
        </w:rPr>
        <w:t xml:space="preserve"> have</w:t>
      </w:r>
      <w:r w:rsidRPr="00212D94">
        <w:rPr>
          <w:rFonts w:eastAsia="Calibri"/>
          <w:sz w:val="28"/>
          <w:szCs w:val="28"/>
          <w:lang w:val="uk-UA" w:eastAsia="en-US"/>
        </w:rPr>
        <w:t xml:space="preserve"> strong constitution, a high reproductive capacity, a significant level of fattening and meat productivity, good adaptive nature-qualities in different areas, suitability for use both at home and </w:t>
      </w:r>
      <w:r w:rsidRPr="00212D94">
        <w:rPr>
          <w:rFonts w:eastAsia="Calibri"/>
          <w:sz w:val="28"/>
          <w:szCs w:val="28"/>
          <w:lang w:val="en-US" w:eastAsia="en-US"/>
        </w:rPr>
        <w:t>in</w:t>
      </w:r>
      <w:r w:rsidRPr="00212D94">
        <w:rPr>
          <w:rFonts w:eastAsia="Calibri"/>
          <w:sz w:val="28"/>
          <w:szCs w:val="28"/>
          <w:lang w:val="uk-UA" w:eastAsia="en-US"/>
        </w:rPr>
        <w:t xml:space="preserve"> industrial technology. </w:t>
      </w:r>
    </w:p>
    <w:p w:rsidR="003063CB" w:rsidRPr="00212D94" w:rsidRDefault="003063CB" w:rsidP="00212D94">
      <w:pPr>
        <w:shd w:val="clear" w:color="auto" w:fill="FFFFFF"/>
        <w:autoSpaceDE w:val="0"/>
        <w:autoSpaceDN w:val="0"/>
        <w:adjustRightInd w:val="0"/>
        <w:ind w:firstLine="567"/>
        <w:jc w:val="both"/>
        <w:rPr>
          <w:rFonts w:eastAsia="Calibri"/>
          <w:sz w:val="28"/>
          <w:szCs w:val="28"/>
          <w:shd w:val="clear" w:color="auto" w:fill="FFFFFF"/>
          <w:lang w:val="en-US" w:eastAsia="en-US"/>
        </w:rPr>
      </w:pPr>
      <w:r w:rsidRPr="00212D94">
        <w:rPr>
          <w:rFonts w:eastAsia="Calibri"/>
          <w:sz w:val="28"/>
          <w:szCs w:val="28"/>
          <w:shd w:val="clear" w:color="auto" w:fill="FFFFFF"/>
          <w:lang w:val="uk-UA" w:eastAsia="en-US"/>
        </w:rPr>
        <w:t>The classic pattern of hybridization is 3-</w:t>
      </w:r>
      <w:r w:rsidRPr="00212D94">
        <w:rPr>
          <w:rFonts w:eastAsia="Calibri"/>
          <w:sz w:val="28"/>
          <w:szCs w:val="28"/>
          <w:shd w:val="clear" w:color="auto" w:fill="FFFFFF"/>
          <w:lang w:val="en-US" w:eastAsia="en-US"/>
        </w:rPr>
        <w:t xml:space="preserve">breed </w:t>
      </w:r>
      <w:r w:rsidRPr="00212D94">
        <w:rPr>
          <w:rFonts w:eastAsia="Calibri"/>
          <w:sz w:val="28"/>
          <w:szCs w:val="28"/>
          <w:shd w:val="clear" w:color="auto" w:fill="FFFFFF"/>
          <w:lang w:val="uk-UA" w:eastAsia="en-US"/>
        </w:rPr>
        <w:t>crossing, which provides the effect of two levels of heterosis. In the first stage sows of Large White</w:t>
      </w:r>
      <w:r w:rsidRPr="00212D94">
        <w:rPr>
          <w:rFonts w:eastAsia="Calibri"/>
          <w:sz w:val="28"/>
          <w:szCs w:val="28"/>
          <w:shd w:val="clear" w:color="auto" w:fill="FFFFFF"/>
          <w:lang w:val="en-US" w:eastAsia="en-US"/>
        </w:rPr>
        <w:t xml:space="preserve"> and boars of </w:t>
      </w:r>
      <w:r w:rsidRPr="00212D94">
        <w:rPr>
          <w:rFonts w:eastAsia="Calibri"/>
          <w:sz w:val="28"/>
          <w:szCs w:val="28"/>
          <w:shd w:val="clear" w:color="auto" w:fill="FFFFFF"/>
          <w:lang w:val="uk-UA" w:eastAsia="en-US"/>
        </w:rPr>
        <w:t xml:space="preserve">Landrace breed </w:t>
      </w:r>
      <w:r w:rsidRPr="00212D94">
        <w:rPr>
          <w:rFonts w:eastAsia="Calibri"/>
          <w:sz w:val="28"/>
          <w:szCs w:val="28"/>
          <w:shd w:val="clear" w:color="auto" w:fill="FFFFFF"/>
          <w:lang w:val="en-US" w:eastAsia="en-US"/>
        </w:rPr>
        <w:t xml:space="preserve">are crossed </w:t>
      </w:r>
      <w:r w:rsidRPr="00212D94">
        <w:rPr>
          <w:rFonts w:eastAsia="Calibri"/>
          <w:sz w:val="28"/>
          <w:szCs w:val="28"/>
          <w:shd w:val="clear" w:color="auto" w:fill="FFFFFF"/>
          <w:lang w:val="uk-UA" w:eastAsia="en-US"/>
        </w:rPr>
        <w:t>and hybrid</w:t>
      </w:r>
      <w:r w:rsidRPr="00212D94">
        <w:rPr>
          <w:rFonts w:eastAsia="Calibri"/>
          <w:sz w:val="28"/>
          <w:szCs w:val="28"/>
          <w:shd w:val="clear" w:color="auto" w:fill="FFFFFF"/>
          <w:lang w:val="en-US" w:eastAsia="en-US"/>
        </w:rPr>
        <w:t xml:space="preserve"> saws</w:t>
      </w:r>
      <w:r w:rsidRPr="00212D94">
        <w:rPr>
          <w:rFonts w:eastAsia="Calibri"/>
          <w:sz w:val="28"/>
          <w:szCs w:val="28"/>
          <w:shd w:val="clear" w:color="auto" w:fill="FFFFFF"/>
          <w:lang w:val="uk-UA" w:eastAsia="en-US"/>
        </w:rPr>
        <w:t xml:space="preserve"> F1</w:t>
      </w:r>
      <w:r w:rsidRPr="00212D94">
        <w:rPr>
          <w:rFonts w:eastAsia="Calibri"/>
          <w:sz w:val="28"/>
          <w:szCs w:val="28"/>
          <w:shd w:val="clear" w:color="auto" w:fill="FFFFFF"/>
          <w:lang w:val="en-US" w:eastAsia="en-US"/>
        </w:rPr>
        <w:t xml:space="preserve"> are got</w:t>
      </w:r>
      <w:r w:rsidRPr="00212D94">
        <w:rPr>
          <w:rFonts w:eastAsia="Calibri"/>
          <w:sz w:val="28"/>
          <w:szCs w:val="28"/>
          <w:shd w:val="clear" w:color="auto" w:fill="FFFFFF"/>
          <w:lang w:val="uk-UA" w:eastAsia="en-US"/>
        </w:rPr>
        <w:t xml:space="preserve">, hybrids due to increased maternal heterosis effect </w:t>
      </w:r>
      <w:r w:rsidRPr="00212D94">
        <w:rPr>
          <w:rFonts w:eastAsia="Calibri"/>
          <w:sz w:val="28"/>
          <w:szCs w:val="28"/>
          <w:shd w:val="clear" w:color="auto" w:fill="FFFFFF"/>
          <w:lang w:val="en-US" w:eastAsia="en-US"/>
        </w:rPr>
        <w:t>have better fertility traits and increased  milking up to 15-20%.</w:t>
      </w:r>
    </w:p>
    <w:p w:rsidR="003063CB" w:rsidRPr="00212D94" w:rsidRDefault="003063CB" w:rsidP="00212D94">
      <w:pPr>
        <w:ind w:firstLine="567"/>
        <w:jc w:val="both"/>
        <w:rPr>
          <w:rFonts w:eastAsia="Calibri"/>
          <w:sz w:val="28"/>
          <w:szCs w:val="28"/>
          <w:shd w:val="clear" w:color="auto" w:fill="FFFFFF"/>
          <w:lang w:val="uk-UA" w:eastAsia="en-US"/>
        </w:rPr>
      </w:pPr>
      <w:r w:rsidRPr="00212D94">
        <w:rPr>
          <w:rFonts w:eastAsia="Calibri"/>
          <w:sz w:val="28"/>
          <w:szCs w:val="28"/>
          <w:shd w:val="clear" w:color="auto" w:fill="FFFFFF"/>
          <w:lang w:val="uk-UA" w:eastAsia="en-US"/>
        </w:rPr>
        <w:t xml:space="preserve">At the second stage F1 females </w:t>
      </w:r>
      <w:r w:rsidRPr="00212D94">
        <w:rPr>
          <w:rFonts w:eastAsia="Calibri"/>
          <w:sz w:val="28"/>
          <w:szCs w:val="28"/>
          <w:shd w:val="clear" w:color="auto" w:fill="FFFFFF"/>
          <w:lang w:val="en-US" w:eastAsia="en-US"/>
        </w:rPr>
        <w:t xml:space="preserve">cross with </w:t>
      </w:r>
      <w:r w:rsidRPr="00212D94">
        <w:rPr>
          <w:rFonts w:eastAsia="Calibri"/>
          <w:sz w:val="28"/>
          <w:szCs w:val="28"/>
          <w:shd w:val="clear" w:color="auto" w:fill="FFFFFF"/>
          <w:lang w:val="uk-UA" w:eastAsia="en-US"/>
        </w:rPr>
        <w:t xml:space="preserve">boars </w:t>
      </w:r>
      <w:r w:rsidRPr="00212D94">
        <w:rPr>
          <w:rFonts w:eastAsia="Calibri"/>
          <w:sz w:val="28"/>
          <w:szCs w:val="28"/>
          <w:shd w:val="clear" w:color="auto" w:fill="FFFFFF"/>
          <w:lang w:val="en-US" w:eastAsia="en-US"/>
        </w:rPr>
        <w:t xml:space="preserve">of </w:t>
      </w:r>
      <w:r w:rsidRPr="00212D94">
        <w:rPr>
          <w:rFonts w:eastAsia="Calibri"/>
          <w:sz w:val="28"/>
          <w:szCs w:val="28"/>
          <w:shd w:val="clear" w:color="auto" w:fill="FFFFFF"/>
          <w:lang w:val="uk-UA" w:eastAsia="en-US"/>
        </w:rPr>
        <w:t xml:space="preserve">specialized meat breeds, usually of Duroc or Petren. In modern pig </w:t>
      </w:r>
      <w:r w:rsidRPr="00212D94">
        <w:rPr>
          <w:rFonts w:eastAsia="Calibri"/>
          <w:sz w:val="28"/>
          <w:szCs w:val="28"/>
          <w:shd w:val="clear" w:color="auto" w:fill="FFFFFF"/>
          <w:lang w:val="en-US" w:eastAsia="en-US"/>
        </w:rPr>
        <w:t xml:space="preserve">breeding </w:t>
      </w:r>
      <w:r w:rsidRPr="00212D94">
        <w:rPr>
          <w:rFonts w:eastAsia="Calibri"/>
          <w:sz w:val="28"/>
          <w:szCs w:val="28"/>
          <w:shd w:val="clear" w:color="auto" w:fill="FFFFFF"/>
          <w:lang w:val="uk-UA" w:eastAsia="en-US"/>
        </w:rPr>
        <w:t>specialized synthetic line "terminals"</w:t>
      </w:r>
      <w:r w:rsidRPr="00212D94">
        <w:rPr>
          <w:rFonts w:eastAsia="Calibri"/>
          <w:sz w:val="28"/>
          <w:szCs w:val="28"/>
          <w:shd w:val="clear" w:color="auto" w:fill="FFFFFF"/>
          <w:lang w:val="en-US" w:eastAsia="en-US"/>
        </w:rPr>
        <w:t xml:space="preserve"> are being used</w:t>
      </w:r>
      <w:r w:rsidRPr="00212D94">
        <w:rPr>
          <w:rFonts w:eastAsia="Calibri"/>
          <w:sz w:val="28"/>
          <w:szCs w:val="28"/>
          <w:shd w:val="clear" w:color="auto" w:fill="FFFFFF"/>
          <w:lang w:val="uk-UA" w:eastAsia="en-US"/>
        </w:rPr>
        <w:t>.</w:t>
      </w:r>
    </w:p>
    <w:p w:rsidR="003063CB" w:rsidRPr="00212D94" w:rsidRDefault="003063CB" w:rsidP="00212D94">
      <w:pPr>
        <w:ind w:firstLine="567"/>
        <w:jc w:val="both"/>
        <w:rPr>
          <w:rFonts w:eastAsia="Calibri"/>
          <w:sz w:val="28"/>
          <w:szCs w:val="28"/>
          <w:lang w:val="en-US" w:eastAsia="en-US"/>
        </w:rPr>
      </w:pPr>
      <w:r w:rsidRPr="00212D94">
        <w:rPr>
          <w:rFonts w:eastAsia="Calibri"/>
          <w:sz w:val="28"/>
          <w:szCs w:val="28"/>
          <w:shd w:val="clear" w:color="auto" w:fill="FFFFFF"/>
          <w:lang w:val="en-US" w:eastAsia="en-US"/>
        </w:rPr>
        <w:t>Pigs</w:t>
      </w:r>
      <w:r w:rsidRPr="00212D94">
        <w:rPr>
          <w:rFonts w:eastAsia="Calibri"/>
          <w:sz w:val="28"/>
          <w:szCs w:val="28"/>
          <w:shd w:val="clear" w:color="auto" w:fill="FFFFFF"/>
          <w:lang w:val="uk-UA" w:eastAsia="en-US"/>
        </w:rPr>
        <w:t xml:space="preserve"> F1</w:t>
      </w:r>
      <w:r w:rsidRPr="00212D94">
        <w:rPr>
          <w:rFonts w:eastAsia="Calibri"/>
          <w:sz w:val="28"/>
          <w:szCs w:val="28"/>
          <w:shd w:val="clear" w:color="auto" w:fill="FFFFFF"/>
          <w:lang w:val="en-US" w:eastAsia="en-US"/>
        </w:rPr>
        <w:t xml:space="preserve"> </w:t>
      </w:r>
      <w:r w:rsidRPr="00212D94">
        <w:rPr>
          <w:rFonts w:eastAsia="Calibri"/>
          <w:sz w:val="28"/>
          <w:szCs w:val="28"/>
          <w:shd w:val="clear" w:color="auto" w:fill="FFFFFF"/>
          <w:lang w:val="uk-UA" w:eastAsia="en-US"/>
        </w:rPr>
        <w:t xml:space="preserve">are real example of a unique form of parental sows, adapted to the conditions of industrial technology content. Its main feature is the high level of adaptation and excellent production results. </w:t>
      </w:r>
      <w:r w:rsidRPr="00212D94">
        <w:rPr>
          <w:rFonts w:eastAsia="Calibri"/>
          <w:sz w:val="28"/>
          <w:szCs w:val="28"/>
          <w:shd w:val="clear" w:color="auto" w:fill="FFFFFF"/>
          <w:lang w:val="en-US" w:eastAsia="en-US"/>
        </w:rPr>
        <w:t xml:space="preserve">During </w:t>
      </w:r>
      <w:r w:rsidRPr="00212D94">
        <w:rPr>
          <w:rFonts w:eastAsia="Calibri"/>
          <w:sz w:val="28"/>
          <w:szCs w:val="28"/>
          <w:shd w:val="clear" w:color="auto" w:fill="FFFFFF"/>
          <w:lang w:val="uk-UA" w:eastAsia="en-US"/>
        </w:rPr>
        <w:t>crossing with Duroc breed increasing in growth rate; high feeding performance</w:t>
      </w:r>
      <w:r w:rsidRPr="00212D94">
        <w:rPr>
          <w:rFonts w:eastAsia="Calibri"/>
          <w:sz w:val="28"/>
          <w:szCs w:val="28"/>
          <w:shd w:val="clear" w:color="auto" w:fill="FFFFFF"/>
          <w:lang w:val="en-US" w:eastAsia="en-US"/>
        </w:rPr>
        <w:t xml:space="preserve"> are got</w:t>
      </w:r>
      <w:r w:rsidRPr="00212D94">
        <w:rPr>
          <w:rFonts w:eastAsia="Calibri"/>
          <w:sz w:val="28"/>
          <w:szCs w:val="28"/>
          <w:shd w:val="clear" w:color="auto" w:fill="FFFFFF"/>
          <w:lang w:val="uk-UA" w:eastAsia="en-US"/>
        </w:rPr>
        <w:t>.</w:t>
      </w:r>
    </w:p>
    <w:p w:rsidR="003063CB" w:rsidRPr="00212D94" w:rsidRDefault="003063CB" w:rsidP="00212D94">
      <w:pPr>
        <w:ind w:firstLine="567"/>
        <w:jc w:val="both"/>
        <w:rPr>
          <w:rFonts w:eastAsia="Calibri"/>
          <w:sz w:val="28"/>
          <w:szCs w:val="28"/>
          <w:lang w:val="en-US" w:eastAsia="en-US"/>
        </w:rPr>
      </w:pPr>
      <w:r w:rsidRPr="00212D94">
        <w:rPr>
          <w:rFonts w:eastAsia="Calibri"/>
          <w:sz w:val="28"/>
          <w:szCs w:val="28"/>
          <w:lang w:val="en-US" w:eastAsia="en-US"/>
        </w:rPr>
        <w:t xml:space="preserve">Thus, the Large White breed </w:t>
      </w:r>
      <w:r w:rsidRPr="00212D94">
        <w:rPr>
          <w:rFonts w:eastAsia="Calibri"/>
          <w:color w:val="252525"/>
          <w:sz w:val="28"/>
          <w:szCs w:val="28"/>
          <w:shd w:val="clear" w:color="auto" w:fill="FFFFFF"/>
          <w:lang w:val="uk-UA" w:eastAsia="en-US"/>
        </w:rPr>
        <w:t>has proved itself </w:t>
      </w:r>
      <w:r w:rsidRPr="00212D94">
        <w:rPr>
          <w:rFonts w:eastAsia="Calibri"/>
          <w:color w:val="252525"/>
          <w:sz w:val="28"/>
          <w:szCs w:val="28"/>
          <w:shd w:val="clear" w:color="auto" w:fill="FFFFFF"/>
          <w:lang w:val="en-US" w:eastAsia="en-US"/>
        </w:rPr>
        <w:t xml:space="preserve">as a </w:t>
      </w:r>
      <w:r w:rsidRPr="00212D94">
        <w:rPr>
          <w:rFonts w:eastAsia="Calibri"/>
          <w:sz w:val="28"/>
          <w:szCs w:val="28"/>
          <w:lang w:val="en-US" w:eastAsia="en-US"/>
        </w:rPr>
        <w:t>great choice for future development of pig breeding. Breed has high capacity to adapt to different micro-climatic zones and high results in various productivity traits.</w:t>
      </w:r>
    </w:p>
    <w:p w:rsidR="003063CB" w:rsidRPr="00212D94" w:rsidRDefault="003063CB" w:rsidP="00212D94">
      <w:pPr>
        <w:shd w:val="clear" w:color="auto" w:fill="FFFFFF"/>
        <w:autoSpaceDE w:val="0"/>
        <w:autoSpaceDN w:val="0"/>
        <w:adjustRightInd w:val="0"/>
        <w:ind w:firstLine="567"/>
        <w:jc w:val="both"/>
        <w:rPr>
          <w:rFonts w:eastAsia="Calibri"/>
          <w:sz w:val="28"/>
          <w:szCs w:val="28"/>
          <w:shd w:val="clear" w:color="auto" w:fill="FFFFFF"/>
          <w:lang w:val="uk-UA" w:eastAsia="en-US"/>
        </w:rPr>
      </w:pPr>
      <w:r w:rsidRPr="00212D94">
        <w:rPr>
          <w:rFonts w:eastAsia="Calibri"/>
          <w:sz w:val="28"/>
          <w:szCs w:val="28"/>
          <w:shd w:val="clear" w:color="auto" w:fill="FFFFFF"/>
          <w:lang w:val="uk-UA" w:eastAsia="en-US"/>
        </w:rPr>
        <w:t xml:space="preserve">Thus, as a result of interbreeding and hybridization </w:t>
      </w:r>
      <w:r w:rsidRPr="00212D94">
        <w:rPr>
          <w:rFonts w:eastAsia="Calibri"/>
          <w:sz w:val="28"/>
          <w:szCs w:val="28"/>
          <w:shd w:val="clear" w:color="auto" w:fill="FFFFFF"/>
          <w:lang w:val="en-US" w:eastAsia="en-US"/>
        </w:rPr>
        <w:t xml:space="preserve">pig </w:t>
      </w:r>
      <w:r w:rsidRPr="00212D94">
        <w:rPr>
          <w:rFonts w:eastAsia="Calibri"/>
          <w:sz w:val="28"/>
          <w:szCs w:val="28"/>
          <w:shd w:val="clear" w:color="auto" w:fill="FFFFFF"/>
          <w:lang w:val="uk-UA" w:eastAsia="en-US"/>
        </w:rPr>
        <w:t>offspring</w:t>
      </w:r>
      <w:r w:rsidRPr="00212D94">
        <w:rPr>
          <w:rFonts w:eastAsia="Calibri"/>
          <w:sz w:val="28"/>
          <w:szCs w:val="28"/>
          <w:shd w:val="clear" w:color="auto" w:fill="FFFFFF"/>
          <w:lang w:val="en-US" w:eastAsia="en-US"/>
        </w:rPr>
        <w:t xml:space="preserve"> is taken </w:t>
      </w:r>
      <w:r w:rsidRPr="00212D94">
        <w:rPr>
          <w:rFonts w:eastAsia="Calibri"/>
          <w:sz w:val="28"/>
          <w:szCs w:val="28"/>
          <w:shd w:val="clear" w:color="auto" w:fill="FFFFFF"/>
          <w:lang w:val="uk-UA" w:eastAsia="en-US"/>
        </w:rPr>
        <w:t>for setting for fattening, which has a number of qualities: a high level of adaptation in intensive industrial technologies, resistance to disease</w:t>
      </w:r>
      <w:r w:rsidRPr="00212D94">
        <w:rPr>
          <w:rFonts w:eastAsia="Calibri"/>
          <w:sz w:val="28"/>
          <w:szCs w:val="28"/>
          <w:shd w:val="clear" w:color="auto" w:fill="FFFFFF"/>
          <w:lang w:val="en-US" w:eastAsia="en-US"/>
        </w:rPr>
        <w:t>s</w:t>
      </w:r>
      <w:r w:rsidRPr="00212D94">
        <w:rPr>
          <w:rFonts w:eastAsia="Calibri"/>
          <w:sz w:val="28"/>
          <w:szCs w:val="28"/>
          <w:shd w:val="clear" w:color="auto" w:fill="FFFFFF"/>
          <w:lang w:val="uk-UA" w:eastAsia="en-US"/>
        </w:rPr>
        <w:t xml:space="preserve"> and stress, strong constitution, a high feeding capacity, high-quality meat and grease products</w:t>
      </w:r>
      <w:r w:rsidRPr="00212D94">
        <w:rPr>
          <w:rFonts w:eastAsia="Calibri"/>
          <w:sz w:val="28"/>
          <w:szCs w:val="28"/>
          <w:shd w:val="clear" w:color="auto" w:fill="FFFFFF"/>
          <w:lang w:val="en-US" w:eastAsia="en-US"/>
        </w:rPr>
        <w:t>.</w:t>
      </w:r>
    </w:p>
    <w:p w:rsidR="003063CB" w:rsidRPr="00212D94" w:rsidRDefault="003063CB" w:rsidP="00212D94">
      <w:pPr>
        <w:ind w:firstLine="567"/>
        <w:jc w:val="both"/>
        <w:rPr>
          <w:rFonts w:eastAsia="Calibri"/>
          <w:sz w:val="28"/>
          <w:szCs w:val="28"/>
          <w:lang w:val="uk-UA" w:eastAsia="en-US"/>
        </w:rPr>
      </w:pPr>
      <w:r w:rsidRPr="00212D94">
        <w:rPr>
          <w:rFonts w:eastAsia="Calibri"/>
          <w:sz w:val="28"/>
          <w:szCs w:val="28"/>
          <w:lang w:val="uk-UA" w:eastAsia="en-US"/>
        </w:rPr>
        <w:t>Thus, the Large White breed is</w:t>
      </w:r>
      <w:r w:rsidRPr="00212D94">
        <w:rPr>
          <w:rFonts w:eastAsia="Calibri"/>
          <w:sz w:val="28"/>
          <w:szCs w:val="28"/>
          <w:lang w:val="en-US" w:eastAsia="en-US"/>
        </w:rPr>
        <w:t xml:space="preserve"> </w:t>
      </w:r>
      <w:r w:rsidRPr="00212D94">
        <w:rPr>
          <w:rFonts w:eastAsia="Calibri"/>
          <w:sz w:val="28"/>
          <w:szCs w:val="28"/>
          <w:lang w:val="uk-UA" w:eastAsia="en-US"/>
        </w:rPr>
        <w:t xml:space="preserve">a </w:t>
      </w:r>
      <w:r w:rsidRPr="00212D94">
        <w:rPr>
          <w:rFonts w:eastAsia="Calibri"/>
          <w:color w:val="000000"/>
          <w:sz w:val="28"/>
          <w:szCs w:val="28"/>
          <w:shd w:val="clear" w:color="auto" w:fill="FFFFFF"/>
          <w:lang w:val="uk-UA" w:eastAsia="en-US"/>
        </w:rPr>
        <w:t>ductile</w:t>
      </w:r>
      <w:r w:rsidRPr="00212D94">
        <w:rPr>
          <w:rFonts w:eastAsia="Calibri"/>
          <w:color w:val="000000"/>
          <w:sz w:val="28"/>
          <w:szCs w:val="28"/>
          <w:shd w:val="clear" w:color="auto" w:fill="FFFFFF"/>
          <w:lang w:val="en-US" w:eastAsia="en-US"/>
        </w:rPr>
        <w:t xml:space="preserve"> </w:t>
      </w:r>
      <w:r w:rsidRPr="00212D94">
        <w:rPr>
          <w:rFonts w:eastAsia="Calibri"/>
          <w:sz w:val="28"/>
          <w:szCs w:val="28"/>
          <w:lang w:val="uk-UA" w:eastAsia="en-US"/>
        </w:rPr>
        <w:t>material to selective development to further intensification of pig</w:t>
      </w:r>
      <w:r w:rsidRPr="00212D94">
        <w:rPr>
          <w:rFonts w:eastAsia="Calibri"/>
          <w:sz w:val="28"/>
          <w:szCs w:val="28"/>
          <w:lang w:val="en-US" w:eastAsia="en-US"/>
        </w:rPr>
        <w:t>-breeding</w:t>
      </w:r>
      <w:r w:rsidRPr="00212D94">
        <w:rPr>
          <w:rFonts w:eastAsia="Calibri"/>
          <w:sz w:val="28"/>
          <w:szCs w:val="28"/>
          <w:lang w:val="uk-UA" w:eastAsia="en-US"/>
        </w:rPr>
        <w:t xml:space="preserve">. Waste feature has a high capacity to adapt to different micro-climatic zones, </w:t>
      </w:r>
      <w:r w:rsidRPr="00212D94">
        <w:rPr>
          <w:rFonts w:eastAsia="Calibri"/>
          <w:sz w:val="28"/>
          <w:szCs w:val="28"/>
          <w:lang w:val="en-US" w:eastAsia="en-US"/>
        </w:rPr>
        <w:t xml:space="preserve">it </w:t>
      </w:r>
      <w:r w:rsidRPr="00212D94">
        <w:rPr>
          <w:rFonts w:eastAsia="Calibri"/>
          <w:sz w:val="28"/>
          <w:szCs w:val="28"/>
          <w:lang w:val="uk-UA" w:eastAsia="en-US"/>
        </w:rPr>
        <w:t xml:space="preserve">has high </w:t>
      </w:r>
      <w:r w:rsidRPr="00212D94">
        <w:rPr>
          <w:rFonts w:eastAsia="Calibri"/>
          <w:sz w:val="28"/>
          <w:szCs w:val="28"/>
          <w:lang w:val="en-US" w:eastAsia="en-US"/>
        </w:rPr>
        <w:t xml:space="preserve">levels </w:t>
      </w:r>
      <w:r w:rsidRPr="00212D94">
        <w:rPr>
          <w:rFonts w:eastAsia="Calibri"/>
          <w:sz w:val="28"/>
          <w:szCs w:val="28"/>
          <w:lang w:val="uk-UA" w:eastAsia="en-US"/>
        </w:rPr>
        <w:t>in various</w:t>
      </w:r>
      <w:r w:rsidRPr="00212D94">
        <w:rPr>
          <w:rFonts w:eastAsia="Calibri"/>
          <w:sz w:val="28"/>
          <w:szCs w:val="28"/>
          <w:lang w:val="en-US" w:eastAsia="en-US"/>
        </w:rPr>
        <w:t xml:space="preserve"> productivity traits</w:t>
      </w:r>
      <w:r w:rsidRPr="00212D94">
        <w:rPr>
          <w:rFonts w:eastAsia="Calibri"/>
          <w:sz w:val="28"/>
          <w:szCs w:val="28"/>
          <w:lang w:val="uk-UA" w:eastAsia="en-US"/>
        </w:rPr>
        <w:t>.</w:t>
      </w:r>
    </w:p>
    <w:p w:rsidR="003063CB" w:rsidRPr="00212D94" w:rsidRDefault="00212D94" w:rsidP="00212D94">
      <w:pPr>
        <w:ind w:firstLine="567"/>
        <w:jc w:val="both"/>
        <w:rPr>
          <w:rFonts w:eastAsia="Calibri"/>
          <w:sz w:val="28"/>
          <w:szCs w:val="28"/>
          <w:lang w:val="en-US" w:eastAsia="en-US"/>
        </w:rPr>
      </w:pPr>
      <w:r>
        <w:rPr>
          <w:rFonts w:eastAsia="Calibri"/>
          <w:b/>
          <w:sz w:val="28"/>
          <w:szCs w:val="28"/>
          <w:lang w:val="en-US" w:eastAsia="en-US"/>
        </w:rPr>
        <w:t>Keywords</w:t>
      </w:r>
      <w:r w:rsidR="003063CB" w:rsidRPr="00212D94">
        <w:rPr>
          <w:rFonts w:eastAsia="Calibri"/>
          <w:b/>
          <w:sz w:val="28"/>
          <w:szCs w:val="28"/>
          <w:lang w:val="en-US" w:eastAsia="en-US"/>
        </w:rPr>
        <w:t xml:space="preserve">: </w:t>
      </w:r>
      <w:r w:rsidR="003063CB" w:rsidRPr="00212D94">
        <w:rPr>
          <w:rFonts w:eastAsia="Calibri"/>
          <w:sz w:val="28"/>
          <w:szCs w:val="28"/>
          <w:lang w:val="en-US" w:eastAsia="en-US"/>
        </w:rPr>
        <w:t>Large White, productivity, feeding, hybridization, industrial technology.</w:t>
      </w:r>
    </w:p>
    <w:p w:rsidR="00C54B06" w:rsidRPr="00212D94" w:rsidRDefault="00C54B06" w:rsidP="00212D94">
      <w:pPr>
        <w:ind w:firstLine="567"/>
        <w:jc w:val="both"/>
        <w:rPr>
          <w:b/>
          <w:sz w:val="28"/>
          <w:szCs w:val="28"/>
          <w:lang w:val="en-US"/>
        </w:rPr>
      </w:pPr>
      <w:r w:rsidRPr="00212D94">
        <w:rPr>
          <w:b/>
          <w:sz w:val="28"/>
          <w:szCs w:val="28"/>
          <w:lang w:val="en-US"/>
        </w:rPr>
        <w:br w:type="page"/>
      </w:r>
    </w:p>
    <w:p w:rsidR="00C54B06" w:rsidRPr="00212D94" w:rsidRDefault="00C54B06" w:rsidP="00212D94">
      <w:pPr>
        <w:overflowPunct w:val="0"/>
        <w:autoSpaceDE w:val="0"/>
        <w:autoSpaceDN w:val="0"/>
        <w:adjustRightInd w:val="0"/>
        <w:ind w:firstLine="567"/>
        <w:jc w:val="both"/>
        <w:textAlignment w:val="baseline"/>
        <w:rPr>
          <w:b/>
          <w:sz w:val="28"/>
          <w:szCs w:val="28"/>
          <w:lang w:val="uk-UA"/>
        </w:rPr>
      </w:pPr>
      <w:r w:rsidRPr="00212D94">
        <w:rPr>
          <w:b/>
          <w:sz w:val="28"/>
          <w:szCs w:val="28"/>
          <w:lang w:val="en-US"/>
        </w:rPr>
        <w:lastRenderedPageBreak/>
        <w:t xml:space="preserve">Usenko S.O., Shostia A.M., Tsybenko V.H. </w:t>
      </w:r>
      <w:r w:rsidRPr="00212D94">
        <w:rPr>
          <w:b/>
          <w:bCs/>
          <w:sz w:val="28"/>
          <w:szCs w:val="28"/>
          <w:lang w:val="en-US"/>
        </w:rPr>
        <w:t xml:space="preserve">Peculiarities of the dynamics </w:t>
      </w:r>
      <w:r w:rsidRPr="00212D94">
        <w:rPr>
          <w:b/>
          <w:sz w:val="28"/>
          <w:szCs w:val="28"/>
          <w:lang w:val="en-US"/>
        </w:rPr>
        <w:t>of estradiol-17</w:t>
      </w:r>
      <w:r w:rsidRPr="00212D94">
        <w:rPr>
          <w:b/>
          <w:sz w:val="28"/>
          <w:szCs w:val="28"/>
        </w:rPr>
        <w:sym w:font="Symbol" w:char="F062"/>
      </w:r>
      <w:r w:rsidRPr="00212D94">
        <w:rPr>
          <w:b/>
          <w:sz w:val="28"/>
          <w:szCs w:val="28"/>
          <w:lang w:val="en-US"/>
        </w:rPr>
        <w:t xml:space="preserve"> </w:t>
      </w:r>
      <w:r w:rsidRPr="00212D94">
        <w:rPr>
          <w:b/>
          <w:bCs/>
          <w:sz w:val="28"/>
          <w:szCs w:val="28"/>
          <w:lang w:val="en-US"/>
        </w:rPr>
        <w:t>in blood serum of pigs of different sex,</w:t>
      </w:r>
      <w:r w:rsidRPr="00212D94">
        <w:rPr>
          <w:b/>
          <w:sz w:val="28"/>
          <w:szCs w:val="28"/>
          <w:lang w:val="en-US"/>
        </w:rPr>
        <w:t xml:space="preserve"> age and physiological state</w:t>
      </w:r>
    </w:p>
    <w:p w:rsidR="00C54B06" w:rsidRPr="00212D94" w:rsidRDefault="00C54B06" w:rsidP="00212D94">
      <w:pPr>
        <w:shd w:val="clear" w:color="auto" w:fill="FFFFFF"/>
        <w:ind w:firstLine="567"/>
        <w:jc w:val="both"/>
        <w:outlineLvl w:val="2"/>
        <w:rPr>
          <w:sz w:val="28"/>
          <w:szCs w:val="28"/>
          <w:lang w:val="en-US"/>
        </w:rPr>
      </w:pPr>
      <w:r w:rsidRPr="00212D94">
        <w:rPr>
          <w:bCs/>
          <w:sz w:val="28"/>
          <w:szCs w:val="28"/>
          <w:lang w:val="en-US"/>
        </w:rPr>
        <w:t xml:space="preserve">The aim of this work was to study the dynamics of </w:t>
      </w:r>
      <w:r w:rsidRPr="00212D94">
        <w:rPr>
          <w:sz w:val="28"/>
          <w:szCs w:val="28"/>
          <w:lang w:val="en-US"/>
        </w:rPr>
        <w:t>estradiol-17</w:t>
      </w:r>
      <w:r w:rsidRPr="00212D94">
        <w:rPr>
          <w:sz w:val="28"/>
          <w:szCs w:val="28"/>
        </w:rPr>
        <w:t>β</w:t>
      </w:r>
      <w:r w:rsidRPr="00212D94">
        <w:rPr>
          <w:sz w:val="28"/>
          <w:szCs w:val="28"/>
          <w:lang w:val="en-US"/>
        </w:rPr>
        <w:t xml:space="preserve"> content in pigs’ blood serum from different sex and age groups and during pregnancy.</w:t>
      </w:r>
    </w:p>
    <w:p w:rsidR="00C54B06" w:rsidRPr="00212D94" w:rsidRDefault="00C54B06" w:rsidP="00212D94">
      <w:pPr>
        <w:overflowPunct w:val="0"/>
        <w:autoSpaceDE w:val="0"/>
        <w:autoSpaceDN w:val="0"/>
        <w:adjustRightInd w:val="0"/>
        <w:ind w:firstLine="567"/>
        <w:jc w:val="both"/>
        <w:textAlignment w:val="baseline"/>
        <w:rPr>
          <w:sz w:val="28"/>
          <w:szCs w:val="28"/>
          <w:lang w:val="en-US"/>
        </w:rPr>
      </w:pPr>
      <w:r w:rsidRPr="00212D94">
        <w:rPr>
          <w:sz w:val="28"/>
          <w:szCs w:val="28"/>
          <w:lang w:val="en-US"/>
        </w:rPr>
        <w:t xml:space="preserve">The study was carried out on clinically healthy young boars, castrates and gilts of the Large White breed. Housing of animals was in groups: 2-3 pigs in every stall. Feeding was carried out according to the feed norms of Pig Breeding Institute and AIP NAAS. Blood for tests was taken in pigs every month from frontal cavity vein at the age of 120, 150, 180, and 210 days and at reaching a weight of </w:t>
      </w:r>
      <w:smartTag w:uri="urn:schemas-microsoft-com:office:smarttags" w:element="metricconverter">
        <w:smartTagPr>
          <w:attr w:name="ProductID" w:val="100 kg"/>
        </w:smartTagPr>
        <w:r w:rsidRPr="00212D94">
          <w:rPr>
            <w:sz w:val="28"/>
            <w:szCs w:val="28"/>
            <w:lang w:val="en-US"/>
          </w:rPr>
          <w:t>100 kg</w:t>
        </w:r>
      </w:smartTag>
      <w:r w:rsidRPr="00212D94">
        <w:rPr>
          <w:sz w:val="28"/>
          <w:szCs w:val="28"/>
          <w:lang w:val="en-US"/>
        </w:rPr>
        <w:t>. In puberty gilts blood was tested during sex rest, estrus, on the 15</w:t>
      </w:r>
      <w:r w:rsidRPr="00212D94">
        <w:rPr>
          <w:sz w:val="28"/>
          <w:szCs w:val="28"/>
          <w:vertAlign w:val="superscript"/>
          <w:lang w:val="en-US"/>
        </w:rPr>
        <w:t>th</w:t>
      </w:r>
      <w:r w:rsidRPr="00212D94">
        <w:rPr>
          <w:sz w:val="28"/>
          <w:szCs w:val="28"/>
          <w:lang w:val="en-US"/>
        </w:rPr>
        <w:t xml:space="preserve"> , 30</w:t>
      </w:r>
      <w:r w:rsidRPr="00212D94">
        <w:rPr>
          <w:sz w:val="28"/>
          <w:szCs w:val="28"/>
          <w:vertAlign w:val="superscript"/>
          <w:lang w:val="en-US"/>
        </w:rPr>
        <w:t>th</w:t>
      </w:r>
      <w:r w:rsidRPr="00212D94">
        <w:rPr>
          <w:sz w:val="28"/>
          <w:szCs w:val="28"/>
          <w:lang w:val="en-US"/>
        </w:rPr>
        <w:t xml:space="preserve"> ,60</w:t>
      </w:r>
      <w:r w:rsidRPr="00212D94">
        <w:rPr>
          <w:sz w:val="28"/>
          <w:szCs w:val="28"/>
          <w:vertAlign w:val="superscript"/>
          <w:lang w:val="en-US"/>
        </w:rPr>
        <w:t>th</w:t>
      </w:r>
      <w:r w:rsidRPr="00212D94">
        <w:rPr>
          <w:sz w:val="28"/>
          <w:szCs w:val="28"/>
          <w:lang w:val="en-US"/>
        </w:rPr>
        <w:t xml:space="preserve"> ,90</w:t>
      </w:r>
      <w:r w:rsidRPr="00212D94">
        <w:rPr>
          <w:sz w:val="28"/>
          <w:szCs w:val="28"/>
          <w:vertAlign w:val="superscript"/>
          <w:lang w:val="en-US"/>
        </w:rPr>
        <w:t>th</w:t>
      </w:r>
      <w:r w:rsidRPr="00212D94">
        <w:rPr>
          <w:sz w:val="28"/>
          <w:szCs w:val="28"/>
          <w:lang w:val="en-US"/>
        </w:rPr>
        <w:t xml:space="preserve"> , 104</w:t>
      </w:r>
      <w:r w:rsidRPr="00212D94">
        <w:rPr>
          <w:sz w:val="28"/>
          <w:szCs w:val="28"/>
          <w:vertAlign w:val="superscript"/>
          <w:lang w:val="en-US"/>
        </w:rPr>
        <w:t>th</w:t>
      </w:r>
      <w:r w:rsidRPr="00212D94">
        <w:rPr>
          <w:sz w:val="28"/>
          <w:szCs w:val="28"/>
          <w:lang w:val="en-US"/>
        </w:rPr>
        <w:t xml:space="preserve"> ,113</w:t>
      </w:r>
      <w:r w:rsidRPr="00212D94">
        <w:rPr>
          <w:sz w:val="28"/>
          <w:szCs w:val="28"/>
          <w:vertAlign w:val="superscript"/>
          <w:lang w:val="en-US"/>
        </w:rPr>
        <w:t>th</w:t>
      </w:r>
      <w:r w:rsidRPr="00212D94">
        <w:rPr>
          <w:sz w:val="28"/>
          <w:szCs w:val="28"/>
          <w:lang w:val="en-US"/>
        </w:rPr>
        <w:t xml:space="preserve"> days of pregnancy and 12 hours after farrowing. The content of estradiol- 17</w:t>
      </w:r>
      <w:r w:rsidRPr="00212D94">
        <w:rPr>
          <w:sz w:val="28"/>
          <w:szCs w:val="28"/>
        </w:rPr>
        <w:t>β</w:t>
      </w:r>
      <w:r w:rsidRPr="00212D94">
        <w:rPr>
          <w:sz w:val="28"/>
          <w:szCs w:val="28"/>
          <w:lang w:val="en-US"/>
        </w:rPr>
        <w:t>- in blood serum was studied by the radioimmunological method.</w:t>
      </w:r>
    </w:p>
    <w:p w:rsidR="00C54B06" w:rsidRPr="00212D94" w:rsidRDefault="00C54B06" w:rsidP="00212D94">
      <w:pPr>
        <w:overflowPunct w:val="0"/>
        <w:autoSpaceDE w:val="0"/>
        <w:autoSpaceDN w:val="0"/>
        <w:adjustRightInd w:val="0"/>
        <w:ind w:firstLine="567"/>
        <w:jc w:val="both"/>
        <w:textAlignment w:val="baseline"/>
        <w:rPr>
          <w:sz w:val="28"/>
          <w:szCs w:val="28"/>
          <w:lang w:val="en-US"/>
        </w:rPr>
      </w:pPr>
      <w:r w:rsidRPr="00212D94">
        <w:rPr>
          <w:sz w:val="28"/>
          <w:szCs w:val="28"/>
          <w:lang w:val="en-US"/>
        </w:rPr>
        <w:t>The obtained data testify to the fact that in pigs independently of sex there was determined the decreasing content of estradiol- b17</w:t>
      </w:r>
      <w:r w:rsidRPr="00212D94">
        <w:rPr>
          <w:sz w:val="28"/>
          <w:szCs w:val="28"/>
        </w:rPr>
        <w:t>β</w:t>
      </w:r>
      <w:r w:rsidRPr="00212D94">
        <w:rPr>
          <w:sz w:val="28"/>
          <w:szCs w:val="28"/>
          <w:lang w:val="en-US"/>
        </w:rPr>
        <w:t>- in blood serum from the 120th to the 210</w:t>
      </w:r>
      <w:r w:rsidRPr="00212D94">
        <w:rPr>
          <w:sz w:val="28"/>
          <w:szCs w:val="28"/>
          <w:vertAlign w:val="superscript"/>
          <w:lang w:val="en-US"/>
        </w:rPr>
        <w:t>th</w:t>
      </w:r>
      <w:r w:rsidRPr="00212D94">
        <w:rPr>
          <w:sz w:val="28"/>
          <w:szCs w:val="28"/>
          <w:lang w:val="en-US"/>
        </w:rPr>
        <w:t xml:space="preserve"> day of age. In blood serum of young boars, compared to castrates the increasing concentration of this hormone was observed.</w:t>
      </w:r>
    </w:p>
    <w:p w:rsidR="00C54B06" w:rsidRPr="00212D94" w:rsidRDefault="00C54B06" w:rsidP="00212D94">
      <w:pPr>
        <w:overflowPunct w:val="0"/>
        <w:autoSpaceDE w:val="0"/>
        <w:autoSpaceDN w:val="0"/>
        <w:adjustRightInd w:val="0"/>
        <w:ind w:firstLine="567"/>
        <w:jc w:val="both"/>
        <w:textAlignment w:val="baseline"/>
        <w:rPr>
          <w:sz w:val="28"/>
          <w:szCs w:val="28"/>
          <w:lang w:val="en-US"/>
        </w:rPr>
      </w:pPr>
      <w:r w:rsidRPr="00212D94">
        <w:rPr>
          <w:sz w:val="28"/>
          <w:szCs w:val="28"/>
          <w:lang w:val="en-US"/>
        </w:rPr>
        <w:t>The content of estradiol-17</w:t>
      </w:r>
      <w:r w:rsidRPr="00212D94">
        <w:rPr>
          <w:sz w:val="28"/>
          <w:szCs w:val="28"/>
        </w:rPr>
        <w:t>β</w:t>
      </w:r>
      <w:r w:rsidRPr="00212D94">
        <w:rPr>
          <w:sz w:val="28"/>
          <w:szCs w:val="28"/>
          <w:lang w:val="en-US"/>
        </w:rPr>
        <w:t>- in blood serum of gilts was more compared to castrates. In gilts, during the periods from the age of 120 to 210 days a 5.9 times drop in the level of this hormone was observed. Then, independently of sex of pigs, the content of estradiol- 17</w:t>
      </w:r>
      <w:r w:rsidRPr="00212D94">
        <w:rPr>
          <w:sz w:val="28"/>
          <w:szCs w:val="28"/>
        </w:rPr>
        <w:t>β</w:t>
      </w:r>
      <w:r w:rsidRPr="00212D94">
        <w:rPr>
          <w:sz w:val="28"/>
          <w:szCs w:val="28"/>
          <w:lang w:val="en-US"/>
        </w:rPr>
        <w:t>- in blood serum, comparatively with its level at the age of 210 days increased: in young boars -by 1.4, in castrates-by 1.3, in gilts-by 3.8 times.</w:t>
      </w:r>
    </w:p>
    <w:p w:rsidR="00C54B06" w:rsidRPr="00212D94" w:rsidRDefault="00C54B06" w:rsidP="00212D94">
      <w:pPr>
        <w:overflowPunct w:val="0"/>
        <w:autoSpaceDE w:val="0"/>
        <w:autoSpaceDN w:val="0"/>
        <w:adjustRightInd w:val="0"/>
        <w:ind w:firstLine="567"/>
        <w:jc w:val="both"/>
        <w:textAlignment w:val="baseline"/>
        <w:rPr>
          <w:sz w:val="28"/>
          <w:szCs w:val="28"/>
          <w:lang w:val="en-US"/>
        </w:rPr>
      </w:pPr>
      <w:r w:rsidRPr="00212D94">
        <w:rPr>
          <w:sz w:val="28"/>
          <w:szCs w:val="28"/>
          <w:lang w:val="en-US"/>
        </w:rPr>
        <w:t>In sexually mature gilts, the content of estradiol- 17</w:t>
      </w:r>
      <w:r w:rsidRPr="00212D94">
        <w:rPr>
          <w:sz w:val="28"/>
          <w:szCs w:val="28"/>
        </w:rPr>
        <w:t>β</w:t>
      </w:r>
      <w:r w:rsidRPr="00212D94">
        <w:rPr>
          <w:sz w:val="28"/>
          <w:szCs w:val="28"/>
          <w:lang w:val="en-US"/>
        </w:rPr>
        <w:t>- was changing depending on their physiological state: In the period of estrus compared with sex rest, it was decreasing by 1.6 times. After fertilization, the concentration of hormone in blood serum quickly increased during pregnancy. Especially sharp increasing of the amount of the hormone was observed from day 90 to the end of the pregnancy. As to the period of sex rest, an increase in the amount of this hormone was registered: on the 90</w:t>
      </w:r>
      <w:r w:rsidRPr="00212D94">
        <w:rPr>
          <w:sz w:val="28"/>
          <w:szCs w:val="28"/>
          <w:vertAlign w:val="superscript"/>
          <w:lang w:val="en-US"/>
        </w:rPr>
        <w:t>th</w:t>
      </w:r>
      <w:r w:rsidRPr="00212D94">
        <w:rPr>
          <w:sz w:val="28"/>
          <w:szCs w:val="28"/>
          <w:lang w:val="en-US"/>
        </w:rPr>
        <w:t xml:space="preserve"> day of the pregnancy by 10; 104-by 21; 113-by 47 times.</w:t>
      </w:r>
    </w:p>
    <w:p w:rsidR="00C54B06" w:rsidRPr="00212D94" w:rsidRDefault="00C54B06" w:rsidP="00212D94">
      <w:pPr>
        <w:overflowPunct w:val="0"/>
        <w:autoSpaceDE w:val="0"/>
        <w:autoSpaceDN w:val="0"/>
        <w:adjustRightInd w:val="0"/>
        <w:ind w:firstLine="567"/>
        <w:jc w:val="both"/>
        <w:textAlignment w:val="baseline"/>
        <w:rPr>
          <w:sz w:val="28"/>
          <w:szCs w:val="28"/>
          <w:lang w:val="uk-UA"/>
        </w:rPr>
      </w:pPr>
      <w:r w:rsidRPr="00212D94">
        <w:rPr>
          <w:sz w:val="28"/>
          <w:szCs w:val="28"/>
          <w:lang w:val="en-US"/>
        </w:rPr>
        <w:t>After farrowing, the concentration of estradiol- in 17</w:t>
      </w:r>
      <w:r w:rsidRPr="00212D94">
        <w:rPr>
          <w:sz w:val="28"/>
          <w:szCs w:val="28"/>
        </w:rPr>
        <w:t>β</w:t>
      </w:r>
      <w:r w:rsidRPr="00212D94">
        <w:rPr>
          <w:sz w:val="28"/>
          <w:szCs w:val="28"/>
          <w:lang w:val="en-US"/>
        </w:rPr>
        <w:t>- blood serum of sows decreased: after 12 hours it was 6 times lower than on the 113</w:t>
      </w:r>
      <w:r w:rsidRPr="00212D94">
        <w:rPr>
          <w:sz w:val="28"/>
          <w:szCs w:val="28"/>
          <w:vertAlign w:val="superscript"/>
          <w:lang w:val="en-US"/>
        </w:rPr>
        <w:t>th</w:t>
      </w:r>
      <w:r w:rsidRPr="00212D94">
        <w:rPr>
          <w:sz w:val="28"/>
          <w:szCs w:val="28"/>
          <w:lang w:val="en-US"/>
        </w:rPr>
        <w:t xml:space="preserve"> day of pregnancy.</w:t>
      </w:r>
    </w:p>
    <w:p w:rsidR="00C54B06" w:rsidRPr="00212D94" w:rsidRDefault="00212D94" w:rsidP="00212D94">
      <w:pPr>
        <w:overflowPunct w:val="0"/>
        <w:autoSpaceDE w:val="0"/>
        <w:autoSpaceDN w:val="0"/>
        <w:adjustRightInd w:val="0"/>
        <w:ind w:firstLine="567"/>
        <w:jc w:val="both"/>
        <w:textAlignment w:val="baseline"/>
        <w:rPr>
          <w:sz w:val="28"/>
          <w:szCs w:val="28"/>
          <w:lang w:val="en-US"/>
        </w:rPr>
      </w:pPr>
      <w:r>
        <w:rPr>
          <w:b/>
          <w:sz w:val="28"/>
          <w:szCs w:val="28"/>
          <w:lang w:val="en-US"/>
        </w:rPr>
        <w:t>Keywords</w:t>
      </w:r>
      <w:r w:rsidR="00C54B06" w:rsidRPr="00212D94">
        <w:rPr>
          <w:sz w:val="28"/>
          <w:szCs w:val="28"/>
          <w:lang w:val="en-US"/>
        </w:rPr>
        <w:t>: estradiol-17</w:t>
      </w:r>
      <w:r w:rsidR="00C54B06" w:rsidRPr="00212D94">
        <w:rPr>
          <w:sz w:val="28"/>
          <w:szCs w:val="28"/>
          <w:lang w:val="en-US"/>
        </w:rPr>
        <w:sym w:font="Symbol" w:char="F062"/>
      </w:r>
      <w:r w:rsidR="00C54B06" w:rsidRPr="00212D94">
        <w:rPr>
          <w:sz w:val="28"/>
          <w:szCs w:val="28"/>
          <w:lang w:val="en-US"/>
        </w:rPr>
        <w:t>, pregnancy, boar, castrates, sows.</w:t>
      </w:r>
    </w:p>
    <w:p w:rsidR="00C54B06" w:rsidRPr="00212D94" w:rsidRDefault="00C54B06" w:rsidP="00212D94">
      <w:pPr>
        <w:overflowPunct w:val="0"/>
        <w:autoSpaceDE w:val="0"/>
        <w:autoSpaceDN w:val="0"/>
        <w:adjustRightInd w:val="0"/>
        <w:ind w:firstLine="567"/>
        <w:jc w:val="both"/>
        <w:textAlignment w:val="baseline"/>
        <w:rPr>
          <w:sz w:val="28"/>
          <w:szCs w:val="28"/>
          <w:lang w:val="en-US"/>
        </w:rPr>
      </w:pPr>
    </w:p>
    <w:p w:rsidR="00C54B06" w:rsidRPr="00212D94" w:rsidRDefault="00C54B06" w:rsidP="00212D94">
      <w:pPr>
        <w:overflowPunct w:val="0"/>
        <w:autoSpaceDE w:val="0"/>
        <w:autoSpaceDN w:val="0"/>
        <w:adjustRightInd w:val="0"/>
        <w:ind w:firstLine="567"/>
        <w:jc w:val="both"/>
        <w:textAlignment w:val="baseline"/>
        <w:rPr>
          <w:sz w:val="28"/>
          <w:szCs w:val="28"/>
          <w:lang w:val="en-US"/>
        </w:rPr>
      </w:pPr>
    </w:p>
    <w:p w:rsidR="00C54B06" w:rsidRPr="00212D94" w:rsidRDefault="00C54B06" w:rsidP="00212D94">
      <w:pPr>
        <w:ind w:firstLine="567"/>
        <w:jc w:val="both"/>
        <w:rPr>
          <w:rFonts w:eastAsia="Calibri"/>
          <w:sz w:val="28"/>
          <w:szCs w:val="28"/>
          <w:lang w:val="en-US" w:eastAsia="en-US"/>
        </w:rPr>
      </w:pPr>
      <w:r w:rsidRPr="00212D94">
        <w:rPr>
          <w:rFonts w:eastAsia="Calibri"/>
          <w:sz w:val="28"/>
          <w:szCs w:val="28"/>
          <w:lang w:val="en-US" w:eastAsia="en-US"/>
        </w:rPr>
        <w:br w:type="page"/>
      </w:r>
    </w:p>
    <w:p w:rsidR="00C54B06" w:rsidRPr="00212D94" w:rsidRDefault="00C54B06" w:rsidP="00212D94">
      <w:pPr>
        <w:widowControl w:val="0"/>
        <w:ind w:firstLine="567"/>
        <w:jc w:val="both"/>
        <w:outlineLvl w:val="1"/>
        <w:rPr>
          <w:b/>
          <w:bCs/>
          <w:caps/>
          <w:kern w:val="16"/>
          <w:sz w:val="28"/>
          <w:szCs w:val="28"/>
          <w:lang w:val="en-US" w:eastAsia="en-US"/>
        </w:rPr>
      </w:pPr>
      <w:r w:rsidRPr="00212D94">
        <w:rPr>
          <w:b/>
          <w:bCs/>
          <w:kern w:val="16"/>
          <w:sz w:val="28"/>
          <w:szCs w:val="28"/>
          <w:lang w:val="en-US" w:eastAsia="en-US"/>
        </w:rPr>
        <w:lastRenderedPageBreak/>
        <w:t>Fedoruk N.M., Bomko V.S.</w:t>
      </w:r>
      <w:r w:rsidRPr="00212D94">
        <w:rPr>
          <w:b/>
          <w:bCs/>
          <w:kern w:val="16"/>
          <w:sz w:val="28"/>
          <w:szCs w:val="28"/>
          <w:lang w:val="uk-UA" w:eastAsia="en-US"/>
        </w:rPr>
        <w:t xml:space="preserve"> </w:t>
      </w:r>
      <w:r w:rsidRPr="00212D94">
        <w:rPr>
          <w:b/>
          <w:bCs/>
          <w:iCs/>
          <w:sz w:val="28"/>
          <w:szCs w:val="28"/>
          <w:lang w:val="en-US"/>
        </w:rPr>
        <w:t>Impact of different levels of crude protein in combined feed on egg production of ostrich females</w:t>
      </w:r>
    </w:p>
    <w:p w:rsidR="00C54B06" w:rsidRPr="00212D94" w:rsidRDefault="00C54B06" w:rsidP="00212D94">
      <w:pPr>
        <w:widowControl w:val="0"/>
        <w:ind w:firstLine="567"/>
        <w:jc w:val="both"/>
        <w:rPr>
          <w:rFonts w:eastAsia="Calibri"/>
          <w:sz w:val="28"/>
          <w:szCs w:val="28"/>
          <w:lang w:val="en-US"/>
        </w:rPr>
      </w:pPr>
      <w:r w:rsidRPr="00212D94">
        <w:rPr>
          <w:rFonts w:eastAsia="Calibri"/>
          <w:sz w:val="28"/>
          <w:szCs w:val="28"/>
          <w:lang w:val="en-US"/>
        </w:rPr>
        <w:t>The current state of development of normalized feeding rations for African ostriches gives reason to state that the problem of protein supply has not been investigated profoundly, and, therefore, it is of some scientific value and practical value.</w:t>
      </w:r>
    </w:p>
    <w:p w:rsidR="00C54B06" w:rsidRPr="00212D94" w:rsidRDefault="00C54B06" w:rsidP="00212D94">
      <w:pPr>
        <w:widowControl w:val="0"/>
        <w:ind w:firstLine="567"/>
        <w:jc w:val="both"/>
        <w:rPr>
          <w:rFonts w:eastAsia="Calibri"/>
          <w:sz w:val="28"/>
          <w:szCs w:val="28"/>
          <w:lang w:val="en-US"/>
        </w:rPr>
      </w:pPr>
      <w:r w:rsidRPr="00212D94">
        <w:rPr>
          <w:rFonts w:eastAsia="Calibri"/>
          <w:sz w:val="28"/>
          <w:szCs w:val="28"/>
          <w:lang w:val="en-US"/>
        </w:rPr>
        <w:t>Analysis of the experimental data reveals that an increase in crude protein share in the fodder for ostriches results in a significant change in egg mass. In particular, there was a probable increase in the average egg weight in the research groups of birds during the whole period of the experiment as compared with the control. The analysis of egg weight parameters gives grounds to argue that 17% of crude protein content in fodder for ostrich females is optimal, since feeding the feed containing 18% of crude protein had similar results. To make final conclusions one needs to take into account the economic efficiency of feed for ostrich females.</w:t>
      </w:r>
    </w:p>
    <w:p w:rsidR="00C54B06" w:rsidRPr="00212D94" w:rsidRDefault="00C54B06" w:rsidP="00212D94">
      <w:pPr>
        <w:widowControl w:val="0"/>
        <w:ind w:firstLine="567"/>
        <w:jc w:val="both"/>
        <w:rPr>
          <w:rFonts w:eastAsia="Calibri"/>
          <w:sz w:val="28"/>
          <w:szCs w:val="28"/>
          <w:lang w:val="en-US"/>
        </w:rPr>
      </w:pPr>
      <w:r w:rsidRPr="00212D94">
        <w:rPr>
          <w:rFonts w:eastAsia="Calibri"/>
          <w:sz w:val="28"/>
          <w:szCs w:val="28"/>
          <w:lang w:val="en-US"/>
        </w:rPr>
        <w:t xml:space="preserve">Eggs quality is determined by their morphological composition, nutritional and biological value. The absolute mass of egg protein obtained from the control group of ostriches was </w:t>
      </w:r>
      <w:smartTag w:uri="urn:schemas-microsoft-com:office:smarttags" w:element="metricconverter">
        <w:smartTagPr>
          <w:attr w:name="ProductID" w:val="830.7 g"/>
        </w:smartTagPr>
        <w:r w:rsidRPr="00212D94">
          <w:rPr>
            <w:rFonts w:eastAsia="Calibri"/>
            <w:sz w:val="28"/>
            <w:szCs w:val="28"/>
            <w:lang w:val="en-US"/>
          </w:rPr>
          <w:t>830.7 g,</w:t>
        </w:r>
      </w:smartTag>
      <w:r w:rsidRPr="00212D94">
        <w:rPr>
          <w:rFonts w:eastAsia="Calibri"/>
          <w:sz w:val="28"/>
          <w:szCs w:val="28"/>
          <w:lang w:val="en-US"/>
        </w:rPr>
        <w:t xml:space="preserve"> while in the experimental groups of birds the figure varied from 862.5 to </w:t>
      </w:r>
      <w:smartTag w:uri="urn:schemas-microsoft-com:office:smarttags" w:element="metricconverter">
        <w:smartTagPr>
          <w:attr w:name="ProductID" w:val="894.0 g"/>
        </w:smartTagPr>
        <w:r w:rsidRPr="00212D94">
          <w:rPr>
            <w:rFonts w:eastAsia="Calibri"/>
            <w:sz w:val="28"/>
            <w:szCs w:val="28"/>
            <w:lang w:val="en-US"/>
          </w:rPr>
          <w:t>894.0 g.</w:t>
        </w:r>
      </w:smartTag>
      <w:r w:rsidRPr="00212D94">
        <w:rPr>
          <w:rFonts w:eastAsia="Calibri"/>
          <w:sz w:val="28"/>
          <w:szCs w:val="28"/>
          <w:lang w:val="en-US"/>
        </w:rPr>
        <w:t xml:space="preserve"> However, it should be noted that the increase in the level of crude protein in the experimental group rations to 17-18 % (second and fourth groups) provided an increase in the protein absolute weight by 7.1% and 7.6%, and had the character of a tendency.</w:t>
      </w:r>
    </w:p>
    <w:p w:rsidR="00C54B06" w:rsidRPr="00212D94" w:rsidRDefault="00C54B06" w:rsidP="00212D94">
      <w:pPr>
        <w:widowControl w:val="0"/>
        <w:ind w:firstLine="567"/>
        <w:jc w:val="both"/>
        <w:rPr>
          <w:rFonts w:eastAsia="Calibri"/>
          <w:sz w:val="28"/>
          <w:szCs w:val="28"/>
          <w:lang w:val="en-US"/>
        </w:rPr>
      </w:pPr>
      <w:r w:rsidRPr="00212D94">
        <w:rPr>
          <w:rFonts w:eastAsia="Calibri"/>
          <w:b/>
          <w:sz w:val="28"/>
          <w:szCs w:val="28"/>
          <w:lang w:val="en-US"/>
        </w:rPr>
        <w:t>Conclusions.</w:t>
      </w:r>
      <w:r w:rsidRPr="00212D94">
        <w:rPr>
          <w:rFonts w:eastAsia="Calibri"/>
          <w:sz w:val="28"/>
          <w:szCs w:val="28"/>
          <w:lang w:val="en-US"/>
        </w:rPr>
        <w:t xml:space="preserve"> A detailed analysis and synthesis of the research results proved that the increase in crude protein in the ration of African ostriches results in the morphological parameters changes, which, in turn, increases the nutritional value of eggs and hatching capacity.</w:t>
      </w:r>
    </w:p>
    <w:p w:rsidR="00C54B06" w:rsidRPr="00212D94" w:rsidRDefault="00C54B06" w:rsidP="00212D94">
      <w:pPr>
        <w:widowControl w:val="0"/>
        <w:ind w:firstLine="567"/>
        <w:jc w:val="both"/>
        <w:rPr>
          <w:rFonts w:eastAsia="Calibri"/>
          <w:sz w:val="28"/>
          <w:szCs w:val="28"/>
          <w:lang w:val="en-US"/>
        </w:rPr>
      </w:pPr>
      <w:r w:rsidRPr="00212D94">
        <w:rPr>
          <w:rFonts w:eastAsia="Calibri"/>
          <w:sz w:val="28"/>
          <w:szCs w:val="28"/>
          <w:lang w:val="en-US"/>
        </w:rPr>
        <w:t>It has been proved that in the 3rd and 4th experimental groups egg production increased, and the average weight of eggs is higher by 8% compared to the control group under optimizing the levels of crude protein in the ration of African ostriches.</w:t>
      </w:r>
    </w:p>
    <w:p w:rsidR="00C54B06" w:rsidRPr="00212D94" w:rsidRDefault="00C54B06" w:rsidP="00212D94">
      <w:pPr>
        <w:widowControl w:val="0"/>
        <w:ind w:firstLine="567"/>
        <w:jc w:val="both"/>
        <w:rPr>
          <w:rFonts w:eastAsia="Calibri"/>
          <w:sz w:val="28"/>
          <w:szCs w:val="28"/>
          <w:lang w:val="en-US"/>
        </w:rPr>
      </w:pPr>
      <w:r w:rsidRPr="00212D94">
        <w:rPr>
          <w:rFonts w:eastAsia="Calibri"/>
          <w:sz w:val="28"/>
          <w:szCs w:val="28"/>
          <w:lang w:val="en-US"/>
        </w:rPr>
        <w:t>An increase in crude protein content in the feed of ostrich females from 15% to 17 - 18% contributes to an increase in absolute mass of egg constituents.</w:t>
      </w:r>
    </w:p>
    <w:p w:rsidR="00C54B06" w:rsidRPr="00212D94" w:rsidRDefault="00C54B06" w:rsidP="00212D94">
      <w:pPr>
        <w:widowControl w:val="0"/>
        <w:ind w:firstLine="567"/>
        <w:jc w:val="both"/>
        <w:rPr>
          <w:rFonts w:eastAsia="Calibri"/>
          <w:sz w:val="28"/>
          <w:szCs w:val="28"/>
          <w:lang w:val="en-US"/>
        </w:rPr>
      </w:pPr>
      <w:r w:rsidRPr="00212D94">
        <w:rPr>
          <w:rFonts w:eastAsia="Calibri"/>
          <w:sz w:val="28"/>
          <w:szCs w:val="28"/>
          <w:lang w:val="en-US"/>
        </w:rPr>
        <w:t>Using the optimal level of crude protein in feed for female ostriches stimulates the increased synthesis of edible components of ostrich eggs (white and yolk) and further on promotes the hatching of a day-old ostriches with a higher body weight.</w:t>
      </w:r>
    </w:p>
    <w:p w:rsidR="00C54B06" w:rsidRPr="00212D94" w:rsidRDefault="00C54B06" w:rsidP="00212D94">
      <w:pPr>
        <w:widowControl w:val="0"/>
        <w:ind w:firstLine="567"/>
        <w:jc w:val="both"/>
        <w:rPr>
          <w:rFonts w:eastAsia="Calibri"/>
          <w:sz w:val="28"/>
          <w:szCs w:val="28"/>
          <w:lang w:val="en-US"/>
        </w:rPr>
      </w:pPr>
      <w:r w:rsidRPr="00212D94">
        <w:rPr>
          <w:rFonts w:eastAsia="Calibri"/>
          <w:b/>
          <w:sz w:val="28"/>
          <w:szCs w:val="28"/>
          <w:lang w:val="en-US"/>
        </w:rPr>
        <w:t>Keywords:</w:t>
      </w:r>
      <w:r w:rsidRPr="00212D94">
        <w:rPr>
          <w:rFonts w:eastAsia="Calibri"/>
          <w:sz w:val="28"/>
          <w:szCs w:val="28"/>
          <w:lang w:val="en-US"/>
        </w:rPr>
        <w:t xml:space="preserve"> crude protein, complete feed, African ostrich, egg production, average egg weight, egg white, egg yolk, shell.</w:t>
      </w:r>
    </w:p>
    <w:p w:rsidR="00C54B06" w:rsidRPr="00212D94" w:rsidRDefault="00C54B06" w:rsidP="00212D94">
      <w:pPr>
        <w:widowControl w:val="0"/>
        <w:ind w:firstLine="567"/>
        <w:jc w:val="both"/>
        <w:rPr>
          <w:rFonts w:eastAsia="Calibri"/>
          <w:b/>
          <w:caps/>
          <w:sz w:val="28"/>
          <w:szCs w:val="28"/>
          <w:lang w:val="en-US"/>
        </w:rPr>
      </w:pPr>
    </w:p>
    <w:p w:rsidR="00C54B06" w:rsidRPr="00212D94" w:rsidRDefault="00C54B06" w:rsidP="00212D94">
      <w:pPr>
        <w:ind w:firstLine="567"/>
        <w:jc w:val="both"/>
        <w:rPr>
          <w:rFonts w:eastAsia="Calibri"/>
          <w:sz w:val="28"/>
          <w:szCs w:val="28"/>
          <w:lang w:val="uk-UA" w:eastAsia="en-US"/>
        </w:rPr>
      </w:pPr>
      <w:r w:rsidRPr="00212D94">
        <w:rPr>
          <w:rFonts w:eastAsia="Calibri"/>
          <w:sz w:val="28"/>
          <w:szCs w:val="28"/>
          <w:lang w:val="uk-UA" w:eastAsia="en-US"/>
        </w:rPr>
        <w:br w:type="page"/>
      </w:r>
    </w:p>
    <w:p w:rsidR="00C54B06" w:rsidRPr="00212D94" w:rsidRDefault="00C54B06" w:rsidP="00212D94">
      <w:pPr>
        <w:ind w:firstLine="567"/>
        <w:jc w:val="both"/>
        <w:rPr>
          <w:rFonts w:eastAsia="Calibri"/>
          <w:sz w:val="28"/>
          <w:szCs w:val="28"/>
          <w:lang w:val="uk-UA" w:eastAsia="en-US"/>
        </w:rPr>
      </w:pPr>
      <w:r w:rsidRPr="00212D94">
        <w:rPr>
          <w:rFonts w:eastAsia="Calibri"/>
          <w:b/>
          <w:sz w:val="28"/>
          <w:szCs w:val="28"/>
          <w:lang w:val="en-US" w:eastAsia="en-US"/>
        </w:rPr>
        <w:lastRenderedPageBreak/>
        <w:t>Fydria M.V</w:t>
      </w:r>
      <w:r w:rsidRPr="00212D94">
        <w:rPr>
          <w:rFonts w:eastAsia="Calibri"/>
          <w:b/>
          <w:sz w:val="28"/>
          <w:szCs w:val="28"/>
          <w:lang w:val="uk-UA" w:eastAsia="en-US"/>
        </w:rPr>
        <w:t>.</w:t>
      </w:r>
      <w:r w:rsidRPr="00212D94">
        <w:rPr>
          <w:rFonts w:eastAsia="Calibri"/>
          <w:sz w:val="28"/>
          <w:szCs w:val="28"/>
          <w:lang w:val="uk-UA" w:eastAsia="en-US"/>
        </w:rPr>
        <w:t xml:space="preserve"> </w:t>
      </w:r>
      <w:r w:rsidRPr="00212D94">
        <w:rPr>
          <w:rFonts w:eastAsia="Calibri"/>
          <w:b/>
          <w:sz w:val="28"/>
          <w:szCs w:val="28"/>
          <w:lang w:val="en-US" w:eastAsia="en-US"/>
        </w:rPr>
        <w:t>A study of physical and chemical indexes of meat of pigs of different levels of stress resistance</w:t>
      </w:r>
    </w:p>
    <w:p w:rsidR="00C54B06" w:rsidRPr="00212D94" w:rsidRDefault="00C54B06" w:rsidP="00212D94">
      <w:pPr>
        <w:ind w:firstLine="567"/>
        <w:contextualSpacing/>
        <w:jc w:val="both"/>
        <w:rPr>
          <w:rFonts w:eastAsia="Calibri"/>
          <w:sz w:val="28"/>
          <w:szCs w:val="28"/>
          <w:lang w:val="en-US" w:eastAsia="en-US"/>
        </w:rPr>
      </w:pPr>
      <w:r w:rsidRPr="00212D94">
        <w:rPr>
          <w:rFonts w:eastAsia="Calibri"/>
          <w:sz w:val="28"/>
          <w:szCs w:val="28"/>
          <w:lang w:val="en-US" w:eastAsia="en-US"/>
        </w:rPr>
        <w:t>Technological conditions of modern pig breeding demand higher productivity of animals and economic efficiency. However, biological peculiarities of pigs are not fully taken into consideration. Numerous veterinary and zootechnical measures, production conditions become a source of nervous stress in animals. The</w:t>
      </w:r>
      <w:r w:rsidRPr="00212D94">
        <w:rPr>
          <w:rFonts w:eastAsia="Calibri"/>
          <w:sz w:val="28"/>
          <w:szCs w:val="28"/>
          <w:lang w:val="uk-UA" w:eastAsia="en-US"/>
        </w:rPr>
        <w:t xml:space="preserve"> </w:t>
      </w:r>
      <w:r w:rsidRPr="00212D94">
        <w:rPr>
          <w:rFonts w:eastAsia="Calibri"/>
          <w:sz w:val="28"/>
          <w:szCs w:val="28"/>
          <w:lang w:val="en-US" w:eastAsia="en-US"/>
        </w:rPr>
        <w:t>complex</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such</w:t>
      </w:r>
      <w:r w:rsidRPr="00212D94">
        <w:rPr>
          <w:rFonts w:eastAsia="Calibri"/>
          <w:sz w:val="28"/>
          <w:szCs w:val="28"/>
          <w:lang w:val="uk-UA" w:eastAsia="en-US"/>
        </w:rPr>
        <w:t xml:space="preserve"> </w:t>
      </w:r>
      <w:r w:rsidRPr="00212D94">
        <w:rPr>
          <w:rFonts w:eastAsia="Calibri"/>
          <w:sz w:val="28"/>
          <w:szCs w:val="28"/>
          <w:lang w:val="en-US" w:eastAsia="en-US"/>
        </w:rPr>
        <w:t>phenomena</w:t>
      </w:r>
      <w:r w:rsidRPr="00212D94">
        <w:rPr>
          <w:rFonts w:eastAsia="Calibri"/>
          <w:sz w:val="28"/>
          <w:szCs w:val="28"/>
          <w:lang w:val="uk-UA" w:eastAsia="en-US"/>
        </w:rPr>
        <w:t xml:space="preserve"> </w:t>
      </w:r>
      <w:r w:rsidRPr="00212D94">
        <w:rPr>
          <w:rFonts w:eastAsia="Calibri"/>
          <w:sz w:val="28"/>
          <w:szCs w:val="28"/>
          <w:lang w:val="en-US" w:eastAsia="en-US"/>
        </w:rPr>
        <w:t>that</w:t>
      </w:r>
      <w:r w:rsidRPr="00212D94">
        <w:rPr>
          <w:rFonts w:eastAsia="Calibri"/>
          <w:sz w:val="28"/>
          <w:szCs w:val="28"/>
          <w:lang w:val="uk-UA" w:eastAsia="en-US"/>
        </w:rPr>
        <w:t xml:space="preserve"> </w:t>
      </w:r>
      <w:r w:rsidRPr="00212D94">
        <w:rPr>
          <w:rFonts w:eastAsia="Calibri"/>
          <w:sz w:val="28"/>
          <w:szCs w:val="28"/>
          <w:lang w:val="en-US" w:eastAsia="en-US"/>
        </w:rPr>
        <w:t>are</w:t>
      </w:r>
      <w:r w:rsidRPr="00212D94">
        <w:rPr>
          <w:rFonts w:eastAsia="Calibri"/>
          <w:sz w:val="28"/>
          <w:szCs w:val="28"/>
          <w:lang w:val="uk-UA" w:eastAsia="en-US"/>
        </w:rPr>
        <w:t xml:space="preserve"> </w:t>
      </w:r>
      <w:r w:rsidRPr="00212D94">
        <w:rPr>
          <w:rFonts w:eastAsia="Calibri"/>
          <w:sz w:val="28"/>
          <w:szCs w:val="28"/>
          <w:lang w:val="en-US" w:eastAsia="en-US"/>
        </w:rPr>
        <w:t>accompanied</w:t>
      </w:r>
      <w:r w:rsidRPr="00212D94">
        <w:rPr>
          <w:rFonts w:eastAsia="Calibri"/>
          <w:sz w:val="28"/>
          <w:szCs w:val="28"/>
          <w:lang w:val="uk-UA" w:eastAsia="en-US"/>
        </w:rPr>
        <w:t xml:space="preserve"> </w:t>
      </w:r>
      <w:r w:rsidRPr="00212D94">
        <w:rPr>
          <w:rFonts w:eastAsia="Calibri"/>
          <w:sz w:val="28"/>
          <w:szCs w:val="28"/>
          <w:lang w:val="en-US" w:eastAsia="en-US"/>
        </w:rPr>
        <w:t>by</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reaction</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sensitive</w:t>
      </w:r>
      <w:r w:rsidRPr="00212D94">
        <w:rPr>
          <w:rFonts w:eastAsia="Calibri"/>
          <w:sz w:val="28"/>
          <w:szCs w:val="28"/>
          <w:lang w:val="uk-UA" w:eastAsia="en-US"/>
        </w:rPr>
        <w:t xml:space="preserve"> </w:t>
      </w:r>
      <w:r w:rsidRPr="00212D94">
        <w:rPr>
          <w:rFonts w:eastAsia="Calibri"/>
          <w:sz w:val="28"/>
          <w:szCs w:val="28"/>
          <w:lang w:val="en-US" w:eastAsia="en-US"/>
        </w:rPr>
        <w:t>pigs</w:t>
      </w:r>
      <w:r w:rsidRPr="00212D94">
        <w:rPr>
          <w:rFonts w:eastAsia="Calibri"/>
          <w:sz w:val="28"/>
          <w:szCs w:val="28"/>
          <w:lang w:val="uk-UA" w:eastAsia="en-US"/>
        </w:rPr>
        <w:t xml:space="preserve"> </w:t>
      </w:r>
      <w:r w:rsidRPr="00212D94">
        <w:rPr>
          <w:rFonts w:eastAsia="Calibri"/>
          <w:sz w:val="28"/>
          <w:szCs w:val="28"/>
          <w:lang w:val="en-US" w:eastAsia="en-US"/>
        </w:rPr>
        <w:t>to</w:t>
      </w:r>
      <w:r w:rsidRPr="00212D94">
        <w:rPr>
          <w:rFonts w:eastAsia="Calibri"/>
          <w:sz w:val="28"/>
          <w:szCs w:val="28"/>
          <w:lang w:val="uk-UA" w:eastAsia="en-US"/>
        </w:rPr>
        <w:t xml:space="preserve"> </w:t>
      </w:r>
      <w:r w:rsidRPr="00212D94">
        <w:rPr>
          <w:rFonts w:eastAsia="Calibri"/>
          <w:sz w:val="28"/>
          <w:szCs w:val="28"/>
          <w:lang w:val="en-US" w:eastAsia="en-US"/>
        </w:rPr>
        <w:t>stress</w:t>
      </w:r>
      <w:r w:rsidRPr="00212D94">
        <w:rPr>
          <w:rFonts w:eastAsia="Calibri"/>
          <w:sz w:val="28"/>
          <w:szCs w:val="28"/>
          <w:lang w:val="uk-UA" w:eastAsia="en-US"/>
        </w:rPr>
        <w:t xml:space="preserve">, </w:t>
      </w:r>
      <w:r w:rsidRPr="00212D94">
        <w:rPr>
          <w:rFonts w:eastAsia="Calibri"/>
          <w:sz w:val="28"/>
          <w:szCs w:val="28"/>
          <w:lang w:val="en-US" w:eastAsia="en-US"/>
        </w:rPr>
        <w:t>received</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name</w:t>
      </w:r>
      <w:r w:rsidRPr="00212D94">
        <w:rPr>
          <w:rFonts w:eastAsia="Calibri"/>
          <w:sz w:val="28"/>
          <w:szCs w:val="28"/>
          <w:lang w:val="uk-UA" w:eastAsia="en-US"/>
        </w:rPr>
        <w:t xml:space="preserve"> </w:t>
      </w:r>
      <w:r w:rsidRPr="00212D94">
        <w:rPr>
          <w:rFonts w:eastAsia="Calibri"/>
          <w:sz w:val="28"/>
          <w:szCs w:val="28"/>
          <w:lang w:val="en-US" w:eastAsia="en-US"/>
        </w:rPr>
        <w:t>stress</w:t>
      </w:r>
      <w:r w:rsidRPr="00212D94">
        <w:rPr>
          <w:rFonts w:eastAsia="Calibri"/>
          <w:sz w:val="28"/>
          <w:szCs w:val="28"/>
          <w:lang w:val="uk-UA" w:eastAsia="en-US"/>
        </w:rPr>
        <w:t>-</w:t>
      </w:r>
      <w:r w:rsidRPr="00212D94">
        <w:rPr>
          <w:rFonts w:eastAsia="Calibri"/>
          <w:sz w:val="28"/>
          <w:szCs w:val="28"/>
          <w:lang w:val="en-US" w:eastAsia="en-US"/>
        </w:rPr>
        <w:t>syndrome</w:t>
      </w:r>
      <w:r w:rsidRPr="00212D94">
        <w:rPr>
          <w:rFonts w:eastAsia="Calibri"/>
          <w:sz w:val="28"/>
          <w:szCs w:val="28"/>
          <w:lang w:val="uk-UA" w:eastAsia="en-US"/>
        </w:rPr>
        <w:t xml:space="preserve">. </w:t>
      </w:r>
      <w:r w:rsidRPr="00212D94">
        <w:rPr>
          <w:rFonts w:eastAsia="Calibri"/>
          <w:sz w:val="28"/>
          <w:szCs w:val="28"/>
          <w:lang w:val="en-US" w:eastAsia="en-US"/>
        </w:rPr>
        <w:t>The task of technologists is to find and timely remove stress sensitive animals from the herd with the aim to prevent economic losses and low- quality production. Therefore, it is important to carry out research on indirect methods for determining stress sensitivity of animals and meat properties.</w:t>
      </w:r>
    </w:p>
    <w:p w:rsidR="00C54B06" w:rsidRPr="00212D94" w:rsidRDefault="00C54B06" w:rsidP="00212D94">
      <w:pPr>
        <w:ind w:firstLine="567"/>
        <w:contextualSpacing/>
        <w:jc w:val="both"/>
        <w:rPr>
          <w:rFonts w:eastAsia="Calibri"/>
          <w:sz w:val="28"/>
          <w:szCs w:val="28"/>
          <w:lang w:val="en-US" w:eastAsia="en-US"/>
        </w:rPr>
      </w:pPr>
      <w:r w:rsidRPr="00212D94">
        <w:rPr>
          <w:rFonts w:eastAsia="Calibri"/>
          <w:sz w:val="28"/>
          <w:szCs w:val="28"/>
          <w:lang w:val="en-US" w:eastAsia="en-US"/>
        </w:rPr>
        <w:t>Prevention and overcoming the negative effect of stress on organism is an urgent task of pig breeding. Many domestic and foreign scientists in our time study the adaptation possibilities of organism, so the science constantly develops new methods of diagnostics; more modern ways of diagnostics of stress states are worked out and put into production.</w:t>
      </w:r>
    </w:p>
    <w:p w:rsidR="00C54B06" w:rsidRPr="00212D94" w:rsidRDefault="00C54B06" w:rsidP="00212D94">
      <w:pPr>
        <w:ind w:firstLine="567"/>
        <w:jc w:val="both"/>
        <w:rPr>
          <w:rFonts w:eastAsia="Calibri"/>
          <w:sz w:val="28"/>
          <w:szCs w:val="28"/>
          <w:lang w:val="en-US" w:eastAsia="en-US"/>
        </w:rPr>
      </w:pPr>
      <w:r w:rsidRPr="00212D94">
        <w:rPr>
          <w:rFonts w:eastAsia="Calibri"/>
          <w:sz w:val="28"/>
          <w:szCs w:val="28"/>
          <w:lang w:val="en-US" w:eastAsia="en-US"/>
        </w:rPr>
        <w:t>The article describes the results of research on physical and chemical indexes of pork, such as acidity, moisture-holding capacity, tenderness, loss during heat treatment. The analysis of the results of research revealed no significant differences in the active acidity of meat of piglets with different stress resistance. A tendency to a decrease in the ability to retain moisture in stress-sensitive animals of all groups was observed. According to research results, the rate of loss during heat treatment ranged between 22.62 and 28.28%. In all experimental groups of Myrhorod and Large White breeds, as well as crosses (LW * M), animals of class M exceeded Mo and M+ by this index. The pigs of Myrhorod breed and crosses of the modal class tended to have more tender meat in classes M+ and M-.</w:t>
      </w:r>
    </w:p>
    <w:p w:rsidR="00C54B06" w:rsidRPr="00212D94" w:rsidRDefault="00212D94" w:rsidP="00212D94">
      <w:pPr>
        <w:ind w:firstLine="567"/>
        <w:contextualSpacing/>
        <w:jc w:val="both"/>
        <w:rPr>
          <w:rFonts w:eastAsia="Calibri"/>
          <w:b/>
          <w:sz w:val="28"/>
          <w:szCs w:val="28"/>
          <w:lang w:val="en-US" w:eastAsia="en-US"/>
        </w:rPr>
      </w:pPr>
      <w:r>
        <w:rPr>
          <w:rFonts w:eastAsia="Calibri"/>
          <w:b/>
          <w:sz w:val="28"/>
          <w:szCs w:val="28"/>
          <w:lang w:val="en-US" w:eastAsia="en-US"/>
        </w:rPr>
        <w:t>Keywords</w:t>
      </w:r>
      <w:r w:rsidR="00C54B06" w:rsidRPr="00212D94">
        <w:rPr>
          <w:rFonts w:eastAsia="Calibri"/>
          <w:b/>
          <w:sz w:val="28"/>
          <w:szCs w:val="28"/>
          <w:lang w:val="en-US" w:eastAsia="en-US"/>
        </w:rPr>
        <w:t xml:space="preserve">: </w:t>
      </w:r>
      <w:r w:rsidR="00C54B06" w:rsidRPr="00212D94">
        <w:rPr>
          <w:rFonts w:eastAsia="Calibri"/>
          <w:sz w:val="28"/>
          <w:szCs w:val="28"/>
          <w:lang w:val="en-US" w:eastAsia="en-US"/>
        </w:rPr>
        <w:t>stress, meat acidity, tenderness of pork, stress resistance.</w:t>
      </w:r>
    </w:p>
    <w:p w:rsidR="00C54B06" w:rsidRPr="00212D94" w:rsidRDefault="00C54B06" w:rsidP="00212D94">
      <w:pPr>
        <w:ind w:firstLine="567"/>
        <w:jc w:val="both"/>
        <w:rPr>
          <w:b/>
          <w:sz w:val="28"/>
          <w:szCs w:val="28"/>
          <w:lang w:val="en-US" w:eastAsia="uk-UA"/>
        </w:rPr>
      </w:pPr>
    </w:p>
    <w:p w:rsidR="003063CB" w:rsidRPr="00212D94" w:rsidRDefault="003063CB" w:rsidP="00212D94">
      <w:pPr>
        <w:ind w:firstLine="567"/>
        <w:jc w:val="both"/>
        <w:rPr>
          <w:b/>
          <w:sz w:val="28"/>
          <w:szCs w:val="28"/>
          <w:lang w:val="uk-UA" w:eastAsia="uk-UA"/>
        </w:rPr>
      </w:pPr>
      <w:r w:rsidRPr="00212D94">
        <w:rPr>
          <w:b/>
          <w:sz w:val="28"/>
          <w:szCs w:val="28"/>
          <w:lang w:val="uk-UA" w:eastAsia="uk-UA"/>
        </w:rPr>
        <w:br w:type="page"/>
      </w:r>
    </w:p>
    <w:p w:rsidR="00C54B06" w:rsidRPr="00212D94" w:rsidRDefault="00C54B06" w:rsidP="00212D94">
      <w:pPr>
        <w:ind w:firstLine="567"/>
        <w:jc w:val="both"/>
        <w:rPr>
          <w:b/>
          <w:sz w:val="28"/>
          <w:szCs w:val="28"/>
          <w:lang w:val="uk-UA" w:eastAsia="uk-UA"/>
        </w:rPr>
      </w:pPr>
      <w:r w:rsidRPr="00212D94">
        <w:rPr>
          <w:b/>
          <w:sz w:val="28"/>
          <w:szCs w:val="28"/>
          <w:lang w:val="uk-UA" w:eastAsia="uk-UA"/>
        </w:rPr>
        <w:lastRenderedPageBreak/>
        <w:t>ЕКОЛОГІЯ, ІХТІОЛОГІЯ ТА АКВАКУЛЬТУРА</w:t>
      </w:r>
    </w:p>
    <w:p w:rsidR="00212D94" w:rsidRDefault="00212D94" w:rsidP="00212D94">
      <w:pPr>
        <w:widowControl w:val="0"/>
        <w:shd w:val="clear" w:color="auto" w:fill="FFFFFF"/>
        <w:autoSpaceDE w:val="0"/>
        <w:autoSpaceDN w:val="0"/>
        <w:adjustRightInd w:val="0"/>
        <w:ind w:firstLine="567"/>
        <w:jc w:val="both"/>
        <w:rPr>
          <w:b/>
          <w:sz w:val="28"/>
          <w:szCs w:val="28"/>
          <w:lang w:val="uk-UA"/>
        </w:rPr>
      </w:pPr>
    </w:p>
    <w:p w:rsidR="003063CB" w:rsidRPr="00212D94" w:rsidRDefault="003063CB" w:rsidP="00212D94">
      <w:pPr>
        <w:widowControl w:val="0"/>
        <w:shd w:val="clear" w:color="auto" w:fill="FFFFFF"/>
        <w:autoSpaceDE w:val="0"/>
        <w:autoSpaceDN w:val="0"/>
        <w:adjustRightInd w:val="0"/>
        <w:ind w:firstLine="567"/>
        <w:jc w:val="both"/>
        <w:rPr>
          <w:b/>
          <w:sz w:val="28"/>
          <w:szCs w:val="28"/>
          <w:lang w:val="en-US"/>
        </w:rPr>
      </w:pPr>
      <w:r w:rsidRPr="00212D94">
        <w:rPr>
          <w:b/>
          <w:sz w:val="28"/>
          <w:szCs w:val="28"/>
          <w:lang w:val="en-US"/>
        </w:rPr>
        <w:t>Burgaz M.</w:t>
      </w:r>
      <w:r w:rsidRPr="00212D94">
        <w:rPr>
          <w:b/>
          <w:sz w:val="28"/>
          <w:szCs w:val="28"/>
          <w:lang w:val="uk-UA"/>
        </w:rPr>
        <w:t xml:space="preserve"> </w:t>
      </w:r>
      <w:r w:rsidRPr="00212D94">
        <w:rPr>
          <w:b/>
          <w:sz w:val="28"/>
          <w:szCs w:val="28"/>
          <w:lang w:val="en-US"/>
        </w:rPr>
        <w:t>I. Assessment of fish productivity of Chernohirskyi pond with the aim of setting up a special commercial fish farm</w:t>
      </w:r>
    </w:p>
    <w:p w:rsidR="003063CB" w:rsidRPr="00212D94" w:rsidRDefault="003063CB" w:rsidP="00212D94">
      <w:pPr>
        <w:ind w:firstLine="567"/>
        <w:jc w:val="both"/>
        <w:rPr>
          <w:sz w:val="28"/>
          <w:szCs w:val="28"/>
          <w:lang w:val="en-US"/>
        </w:rPr>
      </w:pPr>
      <w:r w:rsidRPr="00212D94">
        <w:rPr>
          <w:sz w:val="28"/>
          <w:szCs w:val="28"/>
          <w:lang w:val="en-US"/>
        </w:rPr>
        <w:t>Modern farming on the majority of small reservoirs ignores the productive capacity of these reservoirs. The gap between the possible and the actual quantities of fish products is big enough and reaches up to one or two orders of magnitude indicating significant reserves, rational use of which will help to increase the effectiveness of fish farming. The main increase of products can be obtained by optimizing the use of natural food resources, i.e. the use of pasture aquaculture.</w:t>
      </w:r>
    </w:p>
    <w:p w:rsidR="003063CB" w:rsidRPr="00212D94" w:rsidRDefault="003063CB" w:rsidP="00212D94">
      <w:pPr>
        <w:ind w:firstLine="567"/>
        <w:jc w:val="both"/>
        <w:rPr>
          <w:sz w:val="28"/>
          <w:szCs w:val="28"/>
          <w:lang w:val="en-US"/>
        </w:rPr>
      </w:pPr>
      <w:r w:rsidRPr="00212D94">
        <w:rPr>
          <w:sz w:val="28"/>
          <w:szCs w:val="28"/>
          <w:lang w:val="en-US"/>
        </w:rPr>
        <w:t>In the Odessa region, there are a number of specialized fish farms. These entities are full-system fish farms, fish hatcheries and breeding-reclamation plants.</w:t>
      </w:r>
    </w:p>
    <w:p w:rsidR="003063CB" w:rsidRPr="00212D94" w:rsidRDefault="003063CB" w:rsidP="00212D94">
      <w:pPr>
        <w:ind w:firstLine="567"/>
        <w:jc w:val="both"/>
        <w:rPr>
          <w:sz w:val="28"/>
          <w:szCs w:val="28"/>
          <w:lang w:val="en-US"/>
        </w:rPr>
      </w:pPr>
      <w:r w:rsidRPr="00212D94">
        <w:rPr>
          <w:sz w:val="28"/>
          <w:szCs w:val="28"/>
          <w:lang w:val="en-US"/>
        </w:rPr>
        <w:t>Based on the analysis of specialized literature and empiric methods of research the study makes a biological analysis of fish, investigates food supply and determines basic hydrochemical parameters of water in small reservoirs in Odessa region by the example of Chernohirskyi pond. It evaluates the current state of the reservoir and identifies possibilities of its further use in setting up a specialized commercial fish farm.</w:t>
      </w:r>
    </w:p>
    <w:p w:rsidR="003063CB" w:rsidRPr="00212D94" w:rsidRDefault="003063CB" w:rsidP="00212D94">
      <w:pPr>
        <w:ind w:firstLine="567"/>
        <w:jc w:val="both"/>
        <w:rPr>
          <w:sz w:val="28"/>
          <w:szCs w:val="28"/>
          <w:lang w:val="en-US"/>
        </w:rPr>
      </w:pPr>
      <w:r w:rsidRPr="00212D94">
        <w:rPr>
          <w:sz w:val="28"/>
          <w:szCs w:val="28"/>
          <w:lang w:val="en-US"/>
        </w:rPr>
        <w:t>The experience of commercial cultivation of fish shows the feasibility and necessity of introducing pasture fish farming in Chornogirskiy pond. In view of the composition of ichthyofauna and the number of individual fishes, in order to improve ichthyocenosis and to use feed resources more efficiently it is necessary to introduce two-year-old herbivorous fish and carp (the weight of two-year-old fish is 150-</w:t>
      </w:r>
      <w:smartTag w:uri="urn:schemas-microsoft-com:office:smarttags" w:element="metricconverter">
        <w:smartTagPr>
          <w:attr w:name="ProductID" w:val="250 g"/>
        </w:smartTagPr>
        <w:r w:rsidRPr="00212D94">
          <w:rPr>
            <w:sz w:val="28"/>
            <w:szCs w:val="28"/>
            <w:lang w:val="en-US"/>
          </w:rPr>
          <w:t>250 g</w:t>
        </w:r>
      </w:smartTag>
      <w:r w:rsidRPr="00212D94">
        <w:rPr>
          <w:sz w:val="28"/>
          <w:szCs w:val="28"/>
          <w:lang w:val="en-US"/>
        </w:rPr>
        <w:t>) annually.</w:t>
      </w:r>
    </w:p>
    <w:p w:rsidR="003063CB" w:rsidRPr="00212D94" w:rsidRDefault="003063CB" w:rsidP="00212D94">
      <w:pPr>
        <w:ind w:firstLine="567"/>
        <w:jc w:val="both"/>
        <w:rPr>
          <w:sz w:val="28"/>
          <w:szCs w:val="28"/>
          <w:lang w:val="en-US"/>
        </w:rPr>
      </w:pPr>
      <w:r w:rsidRPr="00212D94">
        <w:rPr>
          <w:sz w:val="28"/>
          <w:szCs w:val="28"/>
          <w:lang w:val="en-US"/>
        </w:rPr>
        <w:t>For effective fish farming management, marketable fish production and sales to the population it is expedient to set up a specialized commercial fish farm on Chornohirskyi pond for the period of at least 10 years.</w:t>
      </w:r>
    </w:p>
    <w:p w:rsidR="003063CB" w:rsidRPr="00212D94" w:rsidRDefault="003063CB" w:rsidP="00212D94">
      <w:pPr>
        <w:widowControl w:val="0"/>
        <w:shd w:val="clear" w:color="auto" w:fill="FFFFFF"/>
        <w:autoSpaceDE w:val="0"/>
        <w:autoSpaceDN w:val="0"/>
        <w:adjustRightInd w:val="0"/>
        <w:ind w:firstLine="567"/>
        <w:jc w:val="both"/>
        <w:rPr>
          <w:sz w:val="28"/>
          <w:szCs w:val="28"/>
          <w:lang w:val="en-US"/>
        </w:rPr>
      </w:pPr>
      <w:r w:rsidRPr="00212D94">
        <w:rPr>
          <w:b/>
          <w:sz w:val="28"/>
          <w:szCs w:val="28"/>
          <w:lang w:val="en-US"/>
        </w:rPr>
        <w:t>Keywords:</w:t>
      </w:r>
      <w:r w:rsidRPr="00212D94">
        <w:rPr>
          <w:sz w:val="28"/>
          <w:szCs w:val="28"/>
          <w:lang w:val="en-US"/>
        </w:rPr>
        <w:t xml:space="preserve"> Chernohirskyi pond, food supply, fish farming use, ecological changes, biomass, biological productivity.</w:t>
      </w:r>
    </w:p>
    <w:p w:rsidR="003063CB" w:rsidRPr="00212D94" w:rsidRDefault="003063CB" w:rsidP="00212D94">
      <w:pPr>
        <w:ind w:firstLine="567"/>
        <w:jc w:val="both"/>
        <w:rPr>
          <w:sz w:val="28"/>
          <w:szCs w:val="28"/>
          <w:lang w:val="en-US"/>
        </w:rPr>
      </w:pPr>
    </w:p>
    <w:p w:rsidR="003063CB" w:rsidRPr="00212D94" w:rsidRDefault="003063CB" w:rsidP="00212D94">
      <w:pPr>
        <w:ind w:firstLine="567"/>
        <w:jc w:val="both"/>
        <w:rPr>
          <w:b/>
          <w:sz w:val="28"/>
          <w:szCs w:val="28"/>
          <w:lang w:val="en-US"/>
        </w:rPr>
      </w:pPr>
    </w:p>
    <w:p w:rsidR="003063CB" w:rsidRPr="00212D94" w:rsidRDefault="003063CB" w:rsidP="00212D94">
      <w:pPr>
        <w:ind w:firstLine="567"/>
        <w:jc w:val="both"/>
        <w:rPr>
          <w:b/>
          <w:sz w:val="28"/>
          <w:szCs w:val="28"/>
          <w:lang w:val="uk-UA"/>
        </w:rPr>
      </w:pPr>
    </w:p>
    <w:p w:rsidR="003063CB" w:rsidRPr="00212D94" w:rsidRDefault="003063CB" w:rsidP="00212D94">
      <w:pPr>
        <w:ind w:firstLine="567"/>
        <w:jc w:val="both"/>
        <w:rPr>
          <w:b/>
          <w:sz w:val="28"/>
          <w:szCs w:val="28"/>
          <w:lang w:val="uk-UA"/>
        </w:rPr>
      </w:pPr>
      <w:r w:rsidRPr="00212D94">
        <w:rPr>
          <w:b/>
          <w:sz w:val="28"/>
          <w:szCs w:val="28"/>
          <w:lang w:val="uk-UA"/>
        </w:rPr>
        <w:br w:type="page"/>
      </w:r>
    </w:p>
    <w:p w:rsidR="003063CB" w:rsidRPr="00212D94" w:rsidRDefault="003063CB" w:rsidP="00212D94">
      <w:pPr>
        <w:ind w:firstLine="567"/>
        <w:jc w:val="both"/>
        <w:rPr>
          <w:b/>
          <w:sz w:val="28"/>
          <w:szCs w:val="28"/>
          <w:lang w:val="en-US"/>
        </w:rPr>
      </w:pPr>
      <w:r w:rsidRPr="00212D94">
        <w:rPr>
          <w:b/>
          <w:sz w:val="28"/>
          <w:szCs w:val="28"/>
          <w:lang w:val="en-US"/>
        </w:rPr>
        <w:lastRenderedPageBreak/>
        <w:t xml:space="preserve">Geina K.M. Characteristics of the morphological features and linear growth of tench </w:t>
      </w:r>
      <w:r w:rsidRPr="00212D94">
        <w:rPr>
          <w:b/>
          <w:sz w:val="28"/>
          <w:szCs w:val="28"/>
          <w:lang w:val="uk-UA"/>
        </w:rPr>
        <w:t>(Tin</w:t>
      </w:r>
      <w:r w:rsidRPr="00212D94">
        <w:rPr>
          <w:b/>
          <w:sz w:val="28"/>
          <w:szCs w:val="28"/>
          <w:lang w:val="en-US"/>
        </w:rPr>
        <w:t>c</w:t>
      </w:r>
      <w:r w:rsidRPr="00212D94">
        <w:rPr>
          <w:b/>
          <w:sz w:val="28"/>
          <w:szCs w:val="28"/>
          <w:lang w:val="uk-UA"/>
        </w:rPr>
        <w:t>a tin</w:t>
      </w:r>
      <w:r w:rsidRPr="00212D94">
        <w:rPr>
          <w:b/>
          <w:sz w:val="28"/>
          <w:szCs w:val="28"/>
          <w:lang w:val="en-US"/>
        </w:rPr>
        <w:t>c</w:t>
      </w:r>
      <w:r w:rsidRPr="00212D94">
        <w:rPr>
          <w:b/>
          <w:sz w:val="28"/>
          <w:szCs w:val="28"/>
          <w:lang w:val="uk-UA"/>
        </w:rPr>
        <w:t>a, Linnaeus, 1758</w:t>
      </w:r>
      <w:r w:rsidRPr="00212D94">
        <w:rPr>
          <w:b/>
          <w:sz w:val="28"/>
          <w:szCs w:val="28"/>
          <w:lang w:val="en-US"/>
        </w:rPr>
        <w:t xml:space="preserve">) of the Dnieper-Bug estuary </w:t>
      </w:r>
    </w:p>
    <w:p w:rsidR="003063CB" w:rsidRPr="00212D94" w:rsidRDefault="003063CB" w:rsidP="00212D94">
      <w:pPr>
        <w:ind w:firstLine="567"/>
        <w:jc w:val="both"/>
        <w:rPr>
          <w:sz w:val="28"/>
          <w:szCs w:val="28"/>
          <w:lang w:val="en-US"/>
        </w:rPr>
      </w:pPr>
      <w:r w:rsidRPr="00212D94">
        <w:rPr>
          <w:sz w:val="28"/>
          <w:szCs w:val="28"/>
          <w:lang w:val="en-US"/>
        </w:rPr>
        <w:t xml:space="preserve">Currently, the abundance of tench </w:t>
      </w:r>
      <w:r w:rsidRPr="00212D94">
        <w:rPr>
          <w:sz w:val="28"/>
          <w:szCs w:val="28"/>
          <w:lang w:val="uk-UA"/>
        </w:rPr>
        <w:t>(Tin</w:t>
      </w:r>
      <w:r w:rsidRPr="00212D94">
        <w:rPr>
          <w:sz w:val="28"/>
          <w:szCs w:val="28"/>
          <w:lang w:val="en-US"/>
        </w:rPr>
        <w:t>c</w:t>
      </w:r>
      <w:r w:rsidRPr="00212D94">
        <w:rPr>
          <w:sz w:val="28"/>
          <w:szCs w:val="28"/>
          <w:lang w:val="uk-UA"/>
        </w:rPr>
        <w:t>a tin</w:t>
      </w:r>
      <w:r w:rsidRPr="00212D94">
        <w:rPr>
          <w:sz w:val="28"/>
          <w:szCs w:val="28"/>
          <w:lang w:val="en-US"/>
        </w:rPr>
        <w:t>c</w:t>
      </w:r>
      <w:r w:rsidRPr="00212D94">
        <w:rPr>
          <w:sz w:val="28"/>
          <w:szCs w:val="28"/>
          <w:lang w:val="uk-UA"/>
        </w:rPr>
        <w:t>a, Linnaeus, 1758</w:t>
      </w:r>
      <w:r w:rsidRPr="00212D94">
        <w:rPr>
          <w:sz w:val="28"/>
          <w:szCs w:val="28"/>
          <w:lang w:val="en-US"/>
        </w:rPr>
        <w:t>) in the Dnieper-Bug estuary is very limited. Previous studies of the biological state of this species were carried out in 1970-1980s and included the study of some of its biological traits. Less attention was given, especially in the Dnieper-Bug estuary, to the analysis of morphological features. The limitation and even the total absence of scientific information on some issues caused a pressing need for conducting studies on these aspects of tench biology.</w:t>
      </w:r>
    </w:p>
    <w:p w:rsidR="003063CB" w:rsidRPr="00212D94" w:rsidRDefault="003063CB" w:rsidP="00212D94">
      <w:pPr>
        <w:ind w:firstLine="567"/>
        <w:jc w:val="both"/>
        <w:rPr>
          <w:sz w:val="28"/>
          <w:szCs w:val="28"/>
          <w:lang w:val="en-US"/>
        </w:rPr>
      </w:pPr>
      <w:r w:rsidRPr="00212D94">
        <w:rPr>
          <w:sz w:val="28"/>
          <w:szCs w:val="28"/>
          <w:lang w:val="en-US"/>
        </w:rPr>
        <w:t>Morphological studies showed that meristic features of tench were currently</w:t>
      </w:r>
      <w:r w:rsidRPr="00212D94">
        <w:rPr>
          <w:sz w:val="28"/>
          <w:szCs w:val="28"/>
          <w:lang w:val="uk-UA"/>
        </w:rPr>
        <w:t xml:space="preserve"> </w:t>
      </w:r>
      <w:r w:rsidRPr="00212D94">
        <w:rPr>
          <w:sz w:val="28"/>
          <w:szCs w:val="28"/>
          <w:lang w:val="en-US"/>
        </w:rPr>
        <w:t>as follows</w:t>
      </w:r>
      <w:r w:rsidRPr="00212D94">
        <w:rPr>
          <w:sz w:val="28"/>
          <w:szCs w:val="28"/>
          <w:lang w:val="uk-UA"/>
        </w:rPr>
        <w:t>: D – III-IV 9-10 (М=9</w:t>
      </w:r>
      <w:r w:rsidRPr="00212D94">
        <w:rPr>
          <w:sz w:val="28"/>
          <w:szCs w:val="28"/>
          <w:lang w:val="en-US"/>
        </w:rPr>
        <w:t>.</w:t>
      </w:r>
      <w:r w:rsidRPr="00212D94">
        <w:rPr>
          <w:sz w:val="28"/>
          <w:szCs w:val="28"/>
          <w:lang w:val="uk-UA"/>
        </w:rPr>
        <w:t>22±0</w:t>
      </w:r>
      <w:r w:rsidRPr="00212D94">
        <w:rPr>
          <w:sz w:val="28"/>
          <w:szCs w:val="28"/>
          <w:lang w:val="en-US"/>
        </w:rPr>
        <w:t>.</w:t>
      </w:r>
      <w:r w:rsidRPr="00212D94">
        <w:rPr>
          <w:sz w:val="28"/>
          <w:szCs w:val="28"/>
          <w:lang w:val="uk-UA"/>
        </w:rPr>
        <w:t>10); A – III-IV 7-8 (М=7</w:t>
      </w:r>
      <w:r w:rsidRPr="00212D94">
        <w:rPr>
          <w:sz w:val="28"/>
          <w:szCs w:val="28"/>
          <w:lang w:val="en-US"/>
        </w:rPr>
        <w:t>.</w:t>
      </w:r>
      <w:r w:rsidRPr="00212D94">
        <w:rPr>
          <w:sz w:val="28"/>
          <w:szCs w:val="28"/>
          <w:lang w:val="uk-UA"/>
        </w:rPr>
        <w:t>22±0</w:t>
      </w:r>
      <w:r w:rsidRPr="00212D94">
        <w:rPr>
          <w:sz w:val="28"/>
          <w:szCs w:val="28"/>
          <w:lang w:val="en-US"/>
        </w:rPr>
        <w:t>.</w:t>
      </w:r>
      <w:r w:rsidRPr="00212D94">
        <w:rPr>
          <w:sz w:val="28"/>
          <w:szCs w:val="28"/>
          <w:lang w:val="uk-UA"/>
        </w:rPr>
        <w:t>10); P - I 13-20 (М=17</w:t>
      </w:r>
      <w:r w:rsidRPr="00212D94">
        <w:rPr>
          <w:sz w:val="28"/>
          <w:szCs w:val="28"/>
          <w:lang w:val="en-US"/>
        </w:rPr>
        <w:t>.</w:t>
      </w:r>
      <w:r w:rsidRPr="00212D94">
        <w:rPr>
          <w:sz w:val="28"/>
          <w:szCs w:val="28"/>
          <w:lang w:val="uk-UA"/>
        </w:rPr>
        <w:t>11±0</w:t>
      </w:r>
      <w:r w:rsidRPr="00212D94">
        <w:rPr>
          <w:sz w:val="28"/>
          <w:szCs w:val="28"/>
          <w:lang w:val="en-US"/>
        </w:rPr>
        <w:t>.</w:t>
      </w:r>
      <w:r w:rsidRPr="00212D94">
        <w:rPr>
          <w:sz w:val="28"/>
          <w:szCs w:val="28"/>
          <w:lang w:val="uk-UA"/>
        </w:rPr>
        <w:t>44); V – I 9-10 (М=9</w:t>
      </w:r>
      <w:r w:rsidRPr="00212D94">
        <w:rPr>
          <w:sz w:val="28"/>
          <w:szCs w:val="28"/>
          <w:lang w:val="en-US"/>
        </w:rPr>
        <w:t>.</w:t>
      </w:r>
      <w:r w:rsidRPr="00212D94">
        <w:rPr>
          <w:sz w:val="28"/>
          <w:szCs w:val="28"/>
          <w:lang w:val="uk-UA"/>
        </w:rPr>
        <w:t>44±0</w:t>
      </w:r>
      <w:r w:rsidRPr="00212D94">
        <w:rPr>
          <w:sz w:val="28"/>
          <w:szCs w:val="28"/>
          <w:lang w:val="en-US"/>
        </w:rPr>
        <w:t>.</w:t>
      </w:r>
      <w:r w:rsidRPr="00212D94">
        <w:rPr>
          <w:sz w:val="28"/>
          <w:szCs w:val="28"/>
          <w:lang w:val="uk-UA"/>
        </w:rPr>
        <w:t>12); l.l. 96-110 (М=103</w:t>
      </w:r>
      <w:r w:rsidRPr="00212D94">
        <w:rPr>
          <w:sz w:val="28"/>
          <w:szCs w:val="28"/>
          <w:lang w:val="en-US"/>
        </w:rPr>
        <w:t>.</w:t>
      </w:r>
      <w:r w:rsidRPr="00212D94">
        <w:rPr>
          <w:sz w:val="28"/>
          <w:szCs w:val="28"/>
          <w:lang w:val="uk-UA"/>
        </w:rPr>
        <w:t>00±1</w:t>
      </w:r>
      <w:r w:rsidRPr="00212D94">
        <w:rPr>
          <w:sz w:val="28"/>
          <w:szCs w:val="28"/>
          <w:lang w:val="en-US"/>
        </w:rPr>
        <w:t>.</w:t>
      </w:r>
      <w:r w:rsidRPr="00212D94">
        <w:rPr>
          <w:sz w:val="28"/>
          <w:szCs w:val="28"/>
          <w:lang w:val="uk-UA"/>
        </w:rPr>
        <w:t>08); Sgu</w:t>
      </w:r>
      <w:r w:rsidRPr="00212D94">
        <w:rPr>
          <w:sz w:val="28"/>
          <w:szCs w:val="28"/>
          <w:vertAlign w:val="subscript"/>
          <w:lang w:val="uk-UA"/>
        </w:rPr>
        <w:t>1</w:t>
      </w:r>
      <w:r w:rsidRPr="00212D94">
        <w:rPr>
          <w:sz w:val="28"/>
          <w:szCs w:val="28"/>
          <w:lang w:val="uk-UA"/>
        </w:rPr>
        <w:t xml:space="preserve"> 22-32 (М=27</w:t>
      </w:r>
      <w:r w:rsidRPr="00212D94">
        <w:rPr>
          <w:sz w:val="28"/>
          <w:szCs w:val="28"/>
          <w:lang w:val="en-US"/>
        </w:rPr>
        <w:t>.</w:t>
      </w:r>
      <w:r w:rsidRPr="00212D94">
        <w:rPr>
          <w:sz w:val="28"/>
          <w:szCs w:val="28"/>
          <w:lang w:val="uk-UA"/>
        </w:rPr>
        <w:t>33±0</w:t>
      </w:r>
      <w:r w:rsidRPr="00212D94">
        <w:rPr>
          <w:sz w:val="28"/>
          <w:szCs w:val="28"/>
          <w:lang w:val="en-US"/>
        </w:rPr>
        <w:t>.</w:t>
      </w:r>
      <w:r w:rsidRPr="00212D94">
        <w:rPr>
          <w:sz w:val="28"/>
          <w:szCs w:val="28"/>
          <w:lang w:val="uk-UA"/>
        </w:rPr>
        <w:t>74); Sgu</w:t>
      </w:r>
      <w:r w:rsidRPr="00212D94">
        <w:rPr>
          <w:sz w:val="28"/>
          <w:szCs w:val="28"/>
          <w:vertAlign w:val="subscript"/>
          <w:lang w:val="uk-UA"/>
        </w:rPr>
        <w:t>2</w:t>
      </w:r>
      <w:r w:rsidRPr="00212D94">
        <w:rPr>
          <w:sz w:val="28"/>
          <w:szCs w:val="28"/>
          <w:lang w:val="uk-UA"/>
        </w:rPr>
        <w:t xml:space="preserve"> 21-29 (М=24</w:t>
      </w:r>
      <w:r w:rsidRPr="00212D94">
        <w:rPr>
          <w:sz w:val="28"/>
          <w:szCs w:val="28"/>
          <w:lang w:val="en-US"/>
        </w:rPr>
        <w:t>.</w:t>
      </w:r>
      <w:r w:rsidRPr="00212D94">
        <w:rPr>
          <w:sz w:val="28"/>
          <w:szCs w:val="28"/>
          <w:lang w:val="uk-UA"/>
        </w:rPr>
        <w:t>39±0</w:t>
      </w:r>
      <w:r w:rsidRPr="00212D94">
        <w:rPr>
          <w:sz w:val="28"/>
          <w:szCs w:val="28"/>
          <w:lang w:val="en-US"/>
        </w:rPr>
        <w:t>.</w:t>
      </w:r>
      <w:r w:rsidRPr="00212D94">
        <w:rPr>
          <w:sz w:val="28"/>
          <w:szCs w:val="28"/>
          <w:lang w:val="uk-UA"/>
        </w:rPr>
        <w:t>57).</w:t>
      </w:r>
    </w:p>
    <w:p w:rsidR="003063CB" w:rsidRPr="00212D94" w:rsidRDefault="003063CB" w:rsidP="00212D94">
      <w:pPr>
        <w:ind w:firstLine="567"/>
        <w:jc w:val="both"/>
        <w:rPr>
          <w:sz w:val="28"/>
          <w:szCs w:val="28"/>
          <w:lang w:val="en-US"/>
        </w:rPr>
      </w:pPr>
      <w:r w:rsidRPr="00212D94">
        <w:rPr>
          <w:sz w:val="28"/>
          <w:szCs w:val="28"/>
          <w:lang w:val="en-US"/>
        </w:rPr>
        <w:t xml:space="preserve">A comparison of the current plastic features of tench of the Dnieper-Bug estuary with previous data revealed significant changes in the morphology for the majority of features. Currently, tench body height became significantly lower </w:t>
      </w:r>
      <w:r w:rsidRPr="00212D94">
        <w:rPr>
          <w:sz w:val="28"/>
          <w:szCs w:val="28"/>
          <w:lang w:val="uk-UA"/>
        </w:rPr>
        <w:t>(</w:t>
      </w:r>
      <w:r w:rsidRPr="00212D94">
        <w:rPr>
          <w:sz w:val="28"/>
          <w:szCs w:val="28"/>
          <w:lang w:val="en-US"/>
        </w:rPr>
        <w:t>t</w:t>
      </w:r>
      <w:r w:rsidRPr="00212D94">
        <w:rPr>
          <w:sz w:val="28"/>
          <w:szCs w:val="28"/>
          <w:vertAlign w:val="subscript"/>
          <w:lang w:val="en-US"/>
        </w:rPr>
        <w:t>d</w:t>
      </w:r>
      <w:r w:rsidRPr="00212D94">
        <w:rPr>
          <w:sz w:val="28"/>
          <w:szCs w:val="28"/>
          <w:lang w:val="uk-UA"/>
        </w:rPr>
        <w:t>=10</w:t>
      </w:r>
      <w:r w:rsidRPr="00212D94">
        <w:rPr>
          <w:sz w:val="28"/>
          <w:szCs w:val="28"/>
          <w:lang w:val="en-US"/>
        </w:rPr>
        <w:t>.</w:t>
      </w:r>
      <w:r w:rsidRPr="00212D94">
        <w:rPr>
          <w:sz w:val="28"/>
          <w:szCs w:val="28"/>
          <w:lang w:val="uk-UA"/>
        </w:rPr>
        <w:t>99-13</w:t>
      </w:r>
      <w:r w:rsidRPr="00212D94">
        <w:rPr>
          <w:sz w:val="28"/>
          <w:szCs w:val="28"/>
          <w:lang w:val="en-US"/>
        </w:rPr>
        <w:t>.</w:t>
      </w:r>
      <w:r w:rsidRPr="00212D94">
        <w:rPr>
          <w:sz w:val="28"/>
          <w:szCs w:val="28"/>
          <w:lang w:val="uk-UA"/>
        </w:rPr>
        <w:t xml:space="preserve">92; </w:t>
      </w:r>
      <w:r w:rsidRPr="00212D94">
        <w:rPr>
          <w:sz w:val="28"/>
          <w:szCs w:val="28"/>
          <w:lang w:val="en-US"/>
        </w:rPr>
        <w:t>p</w:t>
      </w:r>
      <w:r w:rsidRPr="00212D94">
        <w:rPr>
          <w:sz w:val="28"/>
          <w:szCs w:val="28"/>
          <w:lang w:val="uk-UA"/>
        </w:rPr>
        <w:t>&lt;0</w:t>
      </w:r>
      <w:r w:rsidRPr="00212D94">
        <w:rPr>
          <w:sz w:val="28"/>
          <w:szCs w:val="28"/>
          <w:lang w:val="en-US"/>
        </w:rPr>
        <w:t>.</w:t>
      </w:r>
      <w:r w:rsidRPr="00212D94">
        <w:rPr>
          <w:sz w:val="28"/>
          <w:szCs w:val="28"/>
          <w:lang w:val="uk-UA"/>
        </w:rPr>
        <w:t xml:space="preserve">05), </w:t>
      </w:r>
      <w:r w:rsidRPr="00212D94">
        <w:rPr>
          <w:sz w:val="28"/>
          <w:szCs w:val="28"/>
          <w:lang w:val="en-US"/>
        </w:rPr>
        <w:t>narrower</w:t>
      </w:r>
      <w:r w:rsidRPr="00212D94">
        <w:rPr>
          <w:sz w:val="28"/>
          <w:szCs w:val="28"/>
          <w:lang w:val="uk-UA"/>
        </w:rPr>
        <w:t xml:space="preserve"> (</w:t>
      </w:r>
      <w:r w:rsidRPr="00212D94">
        <w:rPr>
          <w:sz w:val="28"/>
          <w:szCs w:val="28"/>
          <w:lang w:val="en-US"/>
        </w:rPr>
        <w:t>t</w:t>
      </w:r>
      <w:r w:rsidRPr="00212D94">
        <w:rPr>
          <w:sz w:val="28"/>
          <w:szCs w:val="28"/>
          <w:vertAlign w:val="subscript"/>
          <w:lang w:val="en-US"/>
        </w:rPr>
        <w:t>d</w:t>
      </w:r>
      <w:r w:rsidRPr="00212D94">
        <w:rPr>
          <w:sz w:val="28"/>
          <w:szCs w:val="28"/>
          <w:lang w:val="uk-UA"/>
        </w:rPr>
        <w:t>=19</w:t>
      </w:r>
      <w:r w:rsidRPr="00212D94">
        <w:rPr>
          <w:sz w:val="28"/>
          <w:szCs w:val="28"/>
          <w:lang w:val="en-US"/>
        </w:rPr>
        <w:t>.</w:t>
      </w:r>
      <w:r w:rsidRPr="00212D94">
        <w:rPr>
          <w:sz w:val="28"/>
          <w:szCs w:val="28"/>
          <w:lang w:val="uk-UA"/>
        </w:rPr>
        <w:t xml:space="preserve">86; </w:t>
      </w:r>
      <w:r w:rsidRPr="00212D94">
        <w:rPr>
          <w:sz w:val="28"/>
          <w:szCs w:val="28"/>
          <w:lang w:val="en-US"/>
        </w:rPr>
        <w:t>p</w:t>
      </w:r>
      <w:r w:rsidRPr="00212D94">
        <w:rPr>
          <w:sz w:val="28"/>
          <w:szCs w:val="28"/>
          <w:lang w:val="uk-UA"/>
        </w:rPr>
        <w:t>&lt;0</w:t>
      </w:r>
      <w:r w:rsidRPr="00212D94">
        <w:rPr>
          <w:sz w:val="28"/>
          <w:szCs w:val="28"/>
          <w:lang w:val="en-US"/>
        </w:rPr>
        <w:t>.</w:t>
      </w:r>
      <w:r w:rsidRPr="00212D94">
        <w:rPr>
          <w:sz w:val="28"/>
          <w:szCs w:val="28"/>
          <w:lang w:val="uk-UA"/>
        </w:rPr>
        <w:t xml:space="preserve">05) </w:t>
      </w:r>
      <w:r w:rsidRPr="00212D94">
        <w:rPr>
          <w:sz w:val="28"/>
          <w:szCs w:val="28"/>
          <w:lang w:val="en-US"/>
        </w:rPr>
        <w:t>with smaller head</w:t>
      </w:r>
      <w:r w:rsidRPr="00212D94">
        <w:rPr>
          <w:sz w:val="28"/>
          <w:szCs w:val="28"/>
          <w:lang w:val="uk-UA"/>
        </w:rPr>
        <w:t xml:space="preserve"> (</w:t>
      </w:r>
      <w:r w:rsidRPr="00212D94">
        <w:rPr>
          <w:sz w:val="28"/>
          <w:szCs w:val="28"/>
          <w:lang w:val="en-US"/>
        </w:rPr>
        <w:t>t</w:t>
      </w:r>
      <w:r w:rsidRPr="00212D94">
        <w:rPr>
          <w:sz w:val="28"/>
          <w:szCs w:val="28"/>
          <w:vertAlign w:val="subscript"/>
          <w:lang w:val="en-US"/>
        </w:rPr>
        <w:t>d</w:t>
      </w:r>
      <w:r w:rsidRPr="00212D94">
        <w:rPr>
          <w:sz w:val="28"/>
          <w:szCs w:val="28"/>
          <w:lang w:val="uk-UA"/>
        </w:rPr>
        <w:t xml:space="preserve"> =9</w:t>
      </w:r>
      <w:r w:rsidRPr="00212D94">
        <w:rPr>
          <w:sz w:val="28"/>
          <w:szCs w:val="28"/>
          <w:lang w:val="en-US"/>
        </w:rPr>
        <w:t>.</w:t>
      </w:r>
      <w:r w:rsidRPr="00212D94">
        <w:rPr>
          <w:sz w:val="28"/>
          <w:szCs w:val="28"/>
          <w:lang w:val="uk-UA"/>
        </w:rPr>
        <w:t xml:space="preserve">64; </w:t>
      </w:r>
      <w:r w:rsidRPr="00212D94">
        <w:rPr>
          <w:sz w:val="28"/>
          <w:szCs w:val="28"/>
          <w:lang w:val="en-US"/>
        </w:rPr>
        <w:t>p</w:t>
      </w:r>
      <w:r w:rsidRPr="00212D94">
        <w:rPr>
          <w:sz w:val="28"/>
          <w:szCs w:val="28"/>
          <w:lang w:val="uk-UA"/>
        </w:rPr>
        <w:t>&lt;0</w:t>
      </w:r>
      <w:r w:rsidRPr="00212D94">
        <w:rPr>
          <w:sz w:val="28"/>
          <w:szCs w:val="28"/>
          <w:lang w:val="en-US"/>
        </w:rPr>
        <w:t>.</w:t>
      </w:r>
      <w:r w:rsidRPr="00212D94">
        <w:rPr>
          <w:sz w:val="28"/>
          <w:szCs w:val="28"/>
          <w:lang w:val="uk-UA"/>
        </w:rPr>
        <w:t>05).</w:t>
      </w:r>
    </w:p>
    <w:p w:rsidR="003063CB" w:rsidRPr="00212D94" w:rsidRDefault="003063CB" w:rsidP="00212D94">
      <w:pPr>
        <w:ind w:firstLine="567"/>
        <w:jc w:val="both"/>
        <w:rPr>
          <w:sz w:val="28"/>
          <w:szCs w:val="28"/>
          <w:lang w:val="en-US"/>
        </w:rPr>
      </w:pPr>
      <w:r w:rsidRPr="00212D94">
        <w:rPr>
          <w:sz w:val="28"/>
          <w:szCs w:val="28"/>
          <w:lang w:val="en-US"/>
        </w:rPr>
        <w:t xml:space="preserve">All fins were found to be displaced closer to the head </w:t>
      </w:r>
      <w:r w:rsidRPr="00212D94">
        <w:rPr>
          <w:sz w:val="28"/>
          <w:szCs w:val="28"/>
          <w:lang w:val="uk-UA"/>
        </w:rPr>
        <w:t>(</w:t>
      </w:r>
      <w:r w:rsidRPr="00212D94">
        <w:rPr>
          <w:sz w:val="28"/>
          <w:szCs w:val="28"/>
          <w:lang w:val="en-US"/>
        </w:rPr>
        <w:t>t</w:t>
      </w:r>
      <w:r w:rsidRPr="00212D94">
        <w:rPr>
          <w:sz w:val="28"/>
          <w:szCs w:val="28"/>
          <w:vertAlign w:val="subscript"/>
          <w:lang w:val="en-US"/>
        </w:rPr>
        <w:t>d</w:t>
      </w:r>
      <w:r w:rsidRPr="00212D94">
        <w:rPr>
          <w:sz w:val="28"/>
          <w:szCs w:val="28"/>
          <w:lang w:val="uk-UA"/>
        </w:rPr>
        <w:t>=3</w:t>
      </w:r>
      <w:r w:rsidRPr="00212D94">
        <w:rPr>
          <w:sz w:val="28"/>
          <w:szCs w:val="28"/>
          <w:lang w:val="en-US"/>
        </w:rPr>
        <w:t>.</w:t>
      </w:r>
      <w:r w:rsidRPr="00212D94">
        <w:rPr>
          <w:sz w:val="28"/>
          <w:szCs w:val="28"/>
          <w:lang w:val="uk-UA"/>
        </w:rPr>
        <w:t>10-10</w:t>
      </w:r>
      <w:r w:rsidRPr="00212D94">
        <w:rPr>
          <w:sz w:val="28"/>
          <w:szCs w:val="28"/>
          <w:lang w:val="en-US"/>
        </w:rPr>
        <w:t>.</w:t>
      </w:r>
      <w:r w:rsidRPr="00212D94">
        <w:rPr>
          <w:sz w:val="28"/>
          <w:szCs w:val="28"/>
          <w:lang w:val="uk-UA"/>
        </w:rPr>
        <w:t>86</w:t>
      </w:r>
      <w:r w:rsidRPr="00212D94">
        <w:rPr>
          <w:sz w:val="28"/>
          <w:szCs w:val="28"/>
          <w:lang w:val="en-US"/>
        </w:rPr>
        <w:t>;</w:t>
      </w:r>
      <w:r w:rsidRPr="00212D94">
        <w:rPr>
          <w:sz w:val="28"/>
          <w:szCs w:val="28"/>
          <w:lang w:val="uk-UA"/>
        </w:rPr>
        <w:t xml:space="preserve"> </w:t>
      </w:r>
      <w:r w:rsidRPr="00212D94">
        <w:rPr>
          <w:sz w:val="28"/>
          <w:szCs w:val="28"/>
          <w:lang w:val="en-US"/>
        </w:rPr>
        <w:t>p</w:t>
      </w:r>
      <w:r w:rsidRPr="00212D94">
        <w:rPr>
          <w:sz w:val="28"/>
          <w:szCs w:val="28"/>
          <w:lang w:val="uk-UA"/>
        </w:rPr>
        <w:t>&lt;0</w:t>
      </w:r>
      <w:r w:rsidRPr="00212D94">
        <w:rPr>
          <w:sz w:val="28"/>
          <w:szCs w:val="28"/>
          <w:lang w:val="en-US"/>
        </w:rPr>
        <w:t>.</w:t>
      </w:r>
      <w:r w:rsidRPr="00212D94">
        <w:rPr>
          <w:sz w:val="28"/>
          <w:szCs w:val="28"/>
          <w:lang w:val="uk-UA"/>
        </w:rPr>
        <w:t xml:space="preserve">05), </w:t>
      </w:r>
      <w:r w:rsidRPr="00212D94">
        <w:rPr>
          <w:sz w:val="28"/>
          <w:szCs w:val="28"/>
          <w:lang w:val="en-US"/>
        </w:rPr>
        <w:t>distances between paired fins diminished</w:t>
      </w:r>
      <w:r w:rsidRPr="00212D94">
        <w:rPr>
          <w:sz w:val="28"/>
          <w:szCs w:val="28"/>
          <w:lang w:val="uk-UA"/>
        </w:rPr>
        <w:t xml:space="preserve"> (</w:t>
      </w:r>
      <w:r w:rsidRPr="00212D94">
        <w:rPr>
          <w:sz w:val="28"/>
          <w:szCs w:val="28"/>
          <w:lang w:val="en-US"/>
        </w:rPr>
        <w:t>t</w:t>
      </w:r>
      <w:r w:rsidRPr="00212D94">
        <w:rPr>
          <w:sz w:val="28"/>
          <w:szCs w:val="28"/>
          <w:vertAlign w:val="subscript"/>
          <w:lang w:val="en-US"/>
        </w:rPr>
        <w:t>d</w:t>
      </w:r>
      <w:r w:rsidRPr="00212D94">
        <w:rPr>
          <w:sz w:val="28"/>
          <w:szCs w:val="28"/>
          <w:lang w:val="uk-UA"/>
        </w:rPr>
        <w:t>=4</w:t>
      </w:r>
      <w:r w:rsidRPr="00212D94">
        <w:rPr>
          <w:sz w:val="28"/>
          <w:szCs w:val="28"/>
          <w:lang w:val="en-US"/>
        </w:rPr>
        <w:t>.</w:t>
      </w:r>
      <w:r w:rsidRPr="00212D94">
        <w:rPr>
          <w:sz w:val="28"/>
          <w:szCs w:val="28"/>
          <w:lang w:val="uk-UA"/>
        </w:rPr>
        <w:t>68-7</w:t>
      </w:r>
      <w:r w:rsidRPr="00212D94">
        <w:rPr>
          <w:sz w:val="28"/>
          <w:szCs w:val="28"/>
          <w:lang w:val="en-US"/>
        </w:rPr>
        <w:t>.</w:t>
      </w:r>
      <w:r w:rsidRPr="00212D94">
        <w:rPr>
          <w:sz w:val="28"/>
          <w:szCs w:val="28"/>
          <w:lang w:val="uk-UA"/>
        </w:rPr>
        <w:t>97),</w:t>
      </w:r>
      <w:r w:rsidRPr="00212D94">
        <w:rPr>
          <w:sz w:val="28"/>
          <w:szCs w:val="28"/>
          <w:lang w:val="en-US"/>
        </w:rPr>
        <w:t xml:space="preserve"> anal fin became shorter </w:t>
      </w:r>
      <w:r w:rsidRPr="00212D94">
        <w:rPr>
          <w:sz w:val="28"/>
          <w:szCs w:val="28"/>
          <w:lang w:val="uk-UA"/>
        </w:rPr>
        <w:t>(</w:t>
      </w:r>
      <w:r w:rsidRPr="00212D94">
        <w:rPr>
          <w:sz w:val="28"/>
          <w:szCs w:val="28"/>
          <w:lang w:val="en-US"/>
        </w:rPr>
        <w:t>t</w:t>
      </w:r>
      <w:r w:rsidRPr="00212D94">
        <w:rPr>
          <w:sz w:val="28"/>
          <w:szCs w:val="28"/>
          <w:vertAlign w:val="subscript"/>
          <w:lang w:val="en-US"/>
        </w:rPr>
        <w:t>d</w:t>
      </w:r>
      <w:r w:rsidRPr="00212D94">
        <w:rPr>
          <w:sz w:val="28"/>
          <w:szCs w:val="28"/>
          <w:lang w:val="uk-UA"/>
        </w:rPr>
        <w:t>=6</w:t>
      </w:r>
      <w:r w:rsidRPr="00212D94">
        <w:rPr>
          <w:sz w:val="28"/>
          <w:szCs w:val="28"/>
          <w:lang w:val="en-US"/>
        </w:rPr>
        <w:t>.</w:t>
      </w:r>
      <w:r w:rsidRPr="00212D94">
        <w:rPr>
          <w:sz w:val="28"/>
          <w:szCs w:val="28"/>
          <w:lang w:val="uk-UA"/>
        </w:rPr>
        <w:t>64)</w:t>
      </w:r>
      <w:r w:rsidRPr="00212D94">
        <w:rPr>
          <w:sz w:val="28"/>
          <w:szCs w:val="28"/>
          <w:lang w:val="en-US"/>
        </w:rPr>
        <w:t>, while dorsal fin became lower</w:t>
      </w:r>
      <w:r w:rsidRPr="00212D94">
        <w:rPr>
          <w:sz w:val="28"/>
          <w:szCs w:val="28"/>
          <w:lang w:val="uk-UA"/>
        </w:rPr>
        <w:t xml:space="preserve"> (</w:t>
      </w:r>
      <w:r w:rsidRPr="00212D94">
        <w:rPr>
          <w:sz w:val="28"/>
          <w:szCs w:val="28"/>
          <w:lang w:val="en-US"/>
        </w:rPr>
        <w:t>t</w:t>
      </w:r>
      <w:r w:rsidRPr="00212D94">
        <w:rPr>
          <w:sz w:val="28"/>
          <w:szCs w:val="28"/>
          <w:vertAlign w:val="subscript"/>
          <w:lang w:val="en-US"/>
        </w:rPr>
        <w:t>d</w:t>
      </w:r>
      <w:r w:rsidRPr="00212D94">
        <w:rPr>
          <w:sz w:val="28"/>
          <w:szCs w:val="28"/>
          <w:lang w:val="uk-UA"/>
        </w:rPr>
        <w:t>=6</w:t>
      </w:r>
      <w:r w:rsidRPr="00212D94">
        <w:rPr>
          <w:sz w:val="28"/>
          <w:szCs w:val="28"/>
          <w:lang w:val="en-US"/>
        </w:rPr>
        <w:t>.</w:t>
      </w:r>
      <w:r w:rsidRPr="00212D94">
        <w:rPr>
          <w:sz w:val="28"/>
          <w:szCs w:val="28"/>
          <w:lang w:val="uk-UA"/>
        </w:rPr>
        <w:t>43).</w:t>
      </w:r>
      <w:r w:rsidRPr="00212D94">
        <w:rPr>
          <w:sz w:val="28"/>
          <w:szCs w:val="28"/>
          <w:lang w:val="en-US"/>
        </w:rPr>
        <w:t xml:space="preserve"> However, the lengths of caudal peduncle, dorsal and pectoral fins were not virtually changed and no significant differences for these features were detected.</w:t>
      </w:r>
    </w:p>
    <w:p w:rsidR="003063CB" w:rsidRPr="00212D94" w:rsidRDefault="003063CB" w:rsidP="00212D94">
      <w:pPr>
        <w:ind w:firstLine="567"/>
        <w:jc w:val="both"/>
        <w:rPr>
          <w:sz w:val="28"/>
          <w:szCs w:val="28"/>
          <w:lang w:val="en-US"/>
        </w:rPr>
      </w:pPr>
      <w:r w:rsidRPr="00212D94">
        <w:rPr>
          <w:sz w:val="28"/>
          <w:szCs w:val="28"/>
          <w:lang w:val="en-US"/>
        </w:rPr>
        <w:t xml:space="preserve">The determined maximum age of tench was eight years. As in all cyprinids, the most intensive linear growth of tench was observed up to the sexual maturation and in the Dnieper-Bug estuary it continues until the age of five years. The length of 8-year-old tench was </w:t>
      </w:r>
      <w:r w:rsidRPr="00212D94">
        <w:rPr>
          <w:sz w:val="28"/>
          <w:szCs w:val="28"/>
          <w:lang w:val="uk-UA"/>
        </w:rPr>
        <w:t>25</w:t>
      </w:r>
      <w:r w:rsidRPr="00212D94">
        <w:rPr>
          <w:sz w:val="28"/>
          <w:szCs w:val="28"/>
          <w:lang w:val="en-US"/>
        </w:rPr>
        <w:t>.</w:t>
      </w:r>
      <w:r w:rsidRPr="00212D94">
        <w:rPr>
          <w:sz w:val="28"/>
          <w:szCs w:val="28"/>
          <w:lang w:val="uk-UA"/>
        </w:rPr>
        <w:t>5-</w:t>
      </w:r>
      <w:smartTag w:uri="urn:schemas-microsoft-com:office:smarttags" w:element="metricconverter">
        <w:smartTagPr>
          <w:attr w:name="ProductID" w:val="26.7 cm"/>
        </w:smartTagPr>
        <w:r w:rsidRPr="00212D94">
          <w:rPr>
            <w:sz w:val="28"/>
            <w:szCs w:val="28"/>
            <w:lang w:val="uk-UA"/>
          </w:rPr>
          <w:t>26</w:t>
        </w:r>
        <w:r w:rsidRPr="00212D94">
          <w:rPr>
            <w:sz w:val="28"/>
            <w:szCs w:val="28"/>
            <w:lang w:val="en-US"/>
          </w:rPr>
          <w:t>.</w:t>
        </w:r>
        <w:r w:rsidRPr="00212D94">
          <w:rPr>
            <w:sz w:val="28"/>
            <w:szCs w:val="28"/>
            <w:lang w:val="uk-UA"/>
          </w:rPr>
          <w:t xml:space="preserve">7 </w:t>
        </w:r>
        <w:r w:rsidRPr="00212D94">
          <w:rPr>
            <w:sz w:val="28"/>
            <w:szCs w:val="28"/>
            <w:lang w:val="en-US"/>
          </w:rPr>
          <w:t>cm</w:t>
        </w:r>
      </w:smartTag>
      <w:r w:rsidRPr="00212D94">
        <w:rPr>
          <w:sz w:val="28"/>
          <w:szCs w:val="28"/>
          <w:lang w:val="uk-UA"/>
        </w:rPr>
        <w:t xml:space="preserve"> (М=26</w:t>
      </w:r>
      <w:r w:rsidRPr="00212D94">
        <w:rPr>
          <w:sz w:val="28"/>
          <w:szCs w:val="28"/>
          <w:lang w:val="en-US"/>
        </w:rPr>
        <w:t>.</w:t>
      </w:r>
      <w:r w:rsidRPr="00212D94">
        <w:rPr>
          <w:sz w:val="28"/>
          <w:szCs w:val="28"/>
          <w:lang w:val="uk-UA"/>
        </w:rPr>
        <w:t>2±</w:t>
      </w:r>
      <w:smartTag w:uri="urn:schemas-microsoft-com:office:smarttags" w:element="metricconverter">
        <w:smartTagPr>
          <w:attr w:name="ProductID" w:val="0.26 cm"/>
        </w:smartTagPr>
        <w:r w:rsidRPr="00212D94">
          <w:rPr>
            <w:sz w:val="28"/>
            <w:szCs w:val="28"/>
            <w:lang w:val="uk-UA"/>
          </w:rPr>
          <w:t>0</w:t>
        </w:r>
        <w:r w:rsidRPr="00212D94">
          <w:rPr>
            <w:sz w:val="28"/>
            <w:szCs w:val="28"/>
            <w:lang w:val="en-US"/>
          </w:rPr>
          <w:t>.</w:t>
        </w:r>
        <w:r w:rsidRPr="00212D94">
          <w:rPr>
            <w:sz w:val="28"/>
            <w:szCs w:val="28"/>
            <w:lang w:val="uk-UA"/>
          </w:rPr>
          <w:t xml:space="preserve">26 </w:t>
        </w:r>
        <w:r w:rsidRPr="00212D94">
          <w:rPr>
            <w:sz w:val="28"/>
            <w:szCs w:val="28"/>
            <w:lang w:val="en-US"/>
          </w:rPr>
          <w:t>cm</w:t>
        </w:r>
      </w:smartTag>
      <w:r w:rsidRPr="00212D94">
        <w:rPr>
          <w:sz w:val="28"/>
          <w:szCs w:val="28"/>
          <w:lang w:val="en-US"/>
        </w:rPr>
        <w:t>) with low variability level (Cv=2.0%). The most significant deviations from average values in age groups are observed during first years of life.</w:t>
      </w:r>
    </w:p>
    <w:p w:rsidR="003063CB" w:rsidRPr="00212D94" w:rsidRDefault="00212D94" w:rsidP="00212D94">
      <w:pPr>
        <w:ind w:firstLine="567"/>
        <w:jc w:val="both"/>
        <w:rPr>
          <w:sz w:val="28"/>
          <w:szCs w:val="28"/>
          <w:lang w:val="en-US"/>
        </w:rPr>
      </w:pPr>
      <w:r>
        <w:rPr>
          <w:b/>
          <w:sz w:val="28"/>
          <w:szCs w:val="28"/>
          <w:lang w:val="en-US"/>
        </w:rPr>
        <w:t>Keywords</w:t>
      </w:r>
      <w:r w:rsidR="003063CB" w:rsidRPr="00212D94">
        <w:rPr>
          <w:sz w:val="28"/>
          <w:szCs w:val="28"/>
          <w:lang w:val="en-US"/>
        </w:rPr>
        <w:t>: morphological variability, plastic, meristic features, linear growth rate, variability.</w:t>
      </w:r>
    </w:p>
    <w:p w:rsidR="003063CB" w:rsidRPr="00212D94" w:rsidRDefault="003063CB" w:rsidP="00212D94">
      <w:pPr>
        <w:ind w:firstLine="567"/>
        <w:jc w:val="both"/>
        <w:rPr>
          <w:b/>
          <w:sz w:val="28"/>
          <w:szCs w:val="28"/>
          <w:lang w:val="en-US"/>
        </w:rPr>
      </w:pPr>
    </w:p>
    <w:p w:rsidR="003063CB" w:rsidRPr="00212D94" w:rsidRDefault="003063CB" w:rsidP="00212D94">
      <w:pPr>
        <w:ind w:firstLine="567"/>
        <w:jc w:val="both"/>
        <w:rPr>
          <w:b/>
          <w:sz w:val="28"/>
          <w:szCs w:val="28"/>
          <w:lang w:val="uk-UA"/>
        </w:rPr>
      </w:pPr>
      <w:r w:rsidRPr="00212D94">
        <w:rPr>
          <w:b/>
          <w:sz w:val="28"/>
          <w:szCs w:val="28"/>
          <w:lang w:val="uk-UA"/>
        </w:rPr>
        <w:br w:type="page"/>
      </w:r>
    </w:p>
    <w:p w:rsidR="003063CB" w:rsidRPr="00212D94" w:rsidRDefault="003063CB" w:rsidP="00212D94">
      <w:pPr>
        <w:ind w:firstLine="567"/>
        <w:jc w:val="both"/>
        <w:rPr>
          <w:b/>
          <w:bCs/>
          <w:sz w:val="28"/>
          <w:szCs w:val="28"/>
          <w:lang w:val="en-US"/>
        </w:rPr>
      </w:pPr>
      <w:r w:rsidRPr="00212D94">
        <w:rPr>
          <w:b/>
          <w:bCs/>
          <w:sz w:val="28"/>
          <w:szCs w:val="28"/>
          <w:lang w:val="en-US"/>
        </w:rPr>
        <w:lastRenderedPageBreak/>
        <w:t>Dyudyaeva O., Breus D., Petukhov M. Modern realities of organic farming in Ukraine</w:t>
      </w:r>
    </w:p>
    <w:p w:rsidR="003063CB" w:rsidRPr="00212D94" w:rsidRDefault="003063CB" w:rsidP="00212D94">
      <w:pPr>
        <w:ind w:firstLine="567"/>
        <w:jc w:val="both"/>
        <w:rPr>
          <w:sz w:val="28"/>
          <w:szCs w:val="28"/>
          <w:lang w:val="uk-UA"/>
        </w:rPr>
      </w:pPr>
      <w:r w:rsidRPr="00212D94">
        <w:rPr>
          <w:bCs/>
          <w:sz w:val="28"/>
          <w:szCs w:val="28"/>
          <w:lang w:val="en-US"/>
        </w:rPr>
        <w:t>Ukraine, as a strong agricultural state, has considerable potential for organic production. At the end of 2015 more than 250 farms were certified and operated according to the principles of organic farming, the total area of agricultural land under organic products grew to over 400 thousand hectares (0.95% of all agricultural lands).</w:t>
      </w:r>
    </w:p>
    <w:p w:rsidR="003063CB" w:rsidRPr="00212D94" w:rsidRDefault="003063CB" w:rsidP="00212D94">
      <w:pPr>
        <w:ind w:firstLine="567"/>
        <w:jc w:val="both"/>
        <w:rPr>
          <w:bCs/>
          <w:sz w:val="28"/>
          <w:szCs w:val="28"/>
          <w:lang w:val="en-US"/>
        </w:rPr>
      </w:pPr>
      <w:r w:rsidRPr="00212D94">
        <w:rPr>
          <w:bCs/>
          <w:sz w:val="28"/>
          <w:szCs w:val="28"/>
          <w:lang w:val="en-US"/>
        </w:rPr>
        <w:t>Fertile soils, low prices for land rental and large scale lands, the growth of volume of international organic products trade, the demand of the local population for safe food, all this creates favorable conditions for the development of Ukrainian organic farming. Society is ready to support producers of Ecoproduct, 60% of Ukrainians prefer ecofood. The internal Ukrainian market in 2015 consumed organics on 17 million €, that is in 34 times more than in 2007.</w:t>
      </w:r>
    </w:p>
    <w:p w:rsidR="003063CB" w:rsidRPr="00212D94" w:rsidRDefault="003063CB" w:rsidP="00212D94">
      <w:pPr>
        <w:ind w:firstLine="567"/>
        <w:jc w:val="both"/>
        <w:rPr>
          <w:bCs/>
          <w:sz w:val="28"/>
          <w:szCs w:val="28"/>
          <w:lang w:val="en-US"/>
        </w:rPr>
      </w:pPr>
      <w:r w:rsidRPr="00212D94">
        <w:rPr>
          <w:bCs/>
          <w:sz w:val="28"/>
          <w:szCs w:val="28"/>
          <w:lang w:val="en-US"/>
        </w:rPr>
        <w:t>Constraining factor of the development of Ukrainian organic sector is lack of state support. There is a need to implement transparent instruments of state regulation of the industry, to accredit domestic organizations and empower them to issue certificates for organic products, to develop and adopt national standards for organic production that will maximally meet European and international standards, form an official register of national producers of organic products, to introduce accounting of organic production in statistical data on agricultural production. Sustainable development of organic production requires investment in climate improvement, integrated assessment of land resources for the possibility of their use for organic production, further popularization of healthy lifestyles through the use of environmentally friendly and safe products, including organic.</w:t>
      </w:r>
    </w:p>
    <w:p w:rsidR="003063CB" w:rsidRPr="00212D94" w:rsidRDefault="003063CB" w:rsidP="00212D94">
      <w:pPr>
        <w:ind w:firstLine="567"/>
        <w:jc w:val="both"/>
        <w:rPr>
          <w:sz w:val="28"/>
          <w:szCs w:val="28"/>
          <w:lang w:val="en-US"/>
        </w:rPr>
      </w:pPr>
      <w:r w:rsidRPr="00212D94">
        <w:rPr>
          <w:b/>
          <w:bCs/>
          <w:sz w:val="28"/>
          <w:szCs w:val="28"/>
          <w:lang w:val="en-US"/>
        </w:rPr>
        <w:t>Keywords:</w:t>
      </w:r>
      <w:r w:rsidRPr="00212D94">
        <w:rPr>
          <w:bCs/>
          <w:sz w:val="28"/>
          <w:szCs w:val="28"/>
          <w:lang w:val="en-US"/>
        </w:rPr>
        <w:t xml:space="preserve"> agricultural production, organic products, European approach, certification, standards, regulatory framework, food market.</w:t>
      </w:r>
    </w:p>
    <w:p w:rsidR="003063CB" w:rsidRPr="00212D94" w:rsidRDefault="003063CB" w:rsidP="00212D94">
      <w:pPr>
        <w:autoSpaceDE w:val="0"/>
        <w:autoSpaceDN w:val="0"/>
        <w:adjustRightInd w:val="0"/>
        <w:ind w:firstLine="567"/>
        <w:jc w:val="both"/>
        <w:rPr>
          <w:bCs/>
          <w:sz w:val="28"/>
          <w:szCs w:val="28"/>
          <w:lang w:val="en-US"/>
        </w:rPr>
      </w:pPr>
    </w:p>
    <w:p w:rsidR="003063CB" w:rsidRPr="00212D94" w:rsidRDefault="003063CB" w:rsidP="00212D94">
      <w:pPr>
        <w:ind w:firstLine="567"/>
        <w:jc w:val="both"/>
        <w:rPr>
          <w:b/>
          <w:sz w:val="28"/>
          <w:szCs w:val="28"/>
          <w:lang w:val="uk-UA"/>
        </w:rPr>
      </w:pPr>
      <w:r w:rsidRPr="00212D94">
        <w:rPr>
          <w:b/>
          <w:sz w:val="28"/>
          <w:szCs w:val="28"/>
          <w:lang w:val="uk-UA"/>
        </w:rPr>
        <w:br w:type="page"/>
      </w:r>
    </w:p>
    <w:p w:rsidR="003063CB" w:rsidRPr="00212D94" w:rsidRDefault="003063CB" w:rsidP="00212D94">
      <w:pPr>
        <w:ind w:firstLine="567"/>
        <w:jc w:val="both"/>
        <w:rPr>
          <w:b/>
          <w:sz w:val="28"/>
          <w:szCs w:val="28"/>
          <w:lang w:val="en-GB"/>
        </w:rPr>
      </w:pPr>
      <w:r w:rsidRPr="00212D94">
        <w:rPr>
          <w:b/>
          <w:sz w:val="28"/>
          <w:szCs w:val="28"/>
          <w:lang w:val="en-GB"/>
        </w:rPr>
        <w:lastRenderedPageBreak/>
        <w:t>Y</w:t>
      </w:r>
      <w:hyperlink r:id="rId11" w:tgtFrame="_blank" w:history="1">
        <w:r w:rsidRPr="00212D94">
          <w:rPr>
            <w:b/>
            <w:sz w:val="28"/>
            <w:szCs w:val="28"/>
            <w:lang w:val="en-GB"/>
          </w:rPr>
          <w:t>ehorova</w:t>
        </w:r>
      </w:hyperlink>
      <w:r w:rsidRPr="00212D94">
        <w:rPr>
          <w:b/>
          <w:sz w:val="28"/>
          <w:szCs w:val="28"/>
          <w:lang w:val="en-GB"/>
        </w:rPr>
        <w:t xml:space="preserve"> </w:t>
      </w:r>
      <w:hyperlink r:id="rId12" w:tgtFrame="_blank" w:history="1">
        <w:r w:rsidRPr="00212D94">
          <w:rPr>
            <w:b/>
            <w:sz w:val="28"/>
            <w:szCs w:val="28"/>
            <w:lang w:val="en-GB"/>
          </w:rPr>
          <w:t>T.</w:t>
        </w:r>
      </w:hyperlink>
      <w:r w:rsidRPr="00212D94">
        <w:rPr>
          <w:sz w:val="28"/>
          <w:szCs w:val="28"/>
          <w:lang w:val="en-GB"/>
        </w:rPr>
        <w:t xml:space="preserve">, </w:t>
      </w:r>
      <w:r w:rsidRPr="00212D94">
        <w:rPr>
          <w:b/>
          <w:sz w:val="28"/>
          <w:szCs w:val="28"/>
          <w:lang w:val="en-GB"/>
        </w:rPr>
        <w:t xml:space="preserve">Sapsai T. Characteristics of zinc imbalance formation in biogeochemical chains of agrolandscapes of Ukraine </w:t>
      </w:r>
    </w:p>
    <w:p w:rsidR="003063CB" w:rsidRPr="00212D94" w:rsidRDefault="003063CB" w:rsidP="00212D94">
      <w:pPr>
        <w:ind w:firstLine="567"/>
        <w:jc w:val="both"/>
        <w:rPr>
          <w:iCs/>
          <w:sz w:val="28"/>
          <w:szCs w:val="28"/>
          <w:lang w:val="en-GB"/>
        </w:rPr>
      </w:pPr>
      <w:r w:rsidRPr="00212D94">
        <w:rPr>
          <w:sz w:val="28"/>
          <w:szCs w:val="28"/>
          <w:lang w:val="en-GB"/>
        </w:rPr>
        <w:t xml:space="preserve">Characteristics of zinc biogeochemical food chains in agricultural landscapes of Steppe and Forest-steppe regions of Ukraine were studied. The objective of the research is determination of impact of landscape-geochemical conditions of agricultural lands on characteristics of processes of biogenic migration and biogeochemical zinc imbalance. Research method is based on biogeochemical zoning of Ukraine’s territory, of environmental assessment of processes of physico-chemical and biogenic migration of zinc in the components of agricultural landscapes and anaemia morbidity of child population as a result of zinc endemic hypomicroelementosis. Regional process of zinc excess formation in biogeochemical chains is physical-chemical concentration in agricultural landscapes of calcium classes with highly metamorphic waters. Deficiency prevails in agricultural landscapes of acidic classes with nonmetamorphic waters. </w:t>
      </w:r>
    </w:p>
    <w:p w:rsidR="003063CB" w:rsidRPr="00212D94" w:rsidRDefault="003063CB" w:rsidP="00212D94">
      <w:pPr>
        <w:ind w:firstLine="567"/>
        <w:jc w:val="both"/>
        <w:rPr>
          <w:iCs/>
          <w:sz w:val="28"/>
          <w:szCs w:val="28"/>
          <w:lang w:val="en-GB"/>
        </w:rPr>
      </w:pPr>
      <w:r w:rsidRPr="00212D94">
        <w:rPr>
          <w:iCs/>
          <w:sz w:val="28"/>
          <w:szCs w:val="28"/>
          <w:lang w:val="en-GB"/>
        </w:rPr>
        <w:t>Increased biophility of zinc (A</w:t>
      </w:r>
      <w:r w:rsidRPr="00212D94">
        <w:rPr>
          <w:iCs/>
          <w:sz w:val="28"/>
          <w:szCs w:val="28"/>
          <w:vertAlign w:val="subscript"/>
          <w:lang w:val="en-GB"/>
        </w:rPr>
        <w:t>Zn</w:t>
      </w:r>
      <w:r w:rsidRPr="00212D94">
        <w:rPr>
          <w:iCs/>
          <w:sz w:val="28"/>
          <w:szCs w:val="28"/>
          <w:lang w:val="en-GB"/>
        </w:rPr>
        <w:t xml:space="preserve"> = 4.0) and its biogenic concentration (KKb</w:t>
      </w:r>
      <w:r w:rsidRPr="00212D94">
        <w:rPr>
          <w:iCs/>
          <w:sz w:val="28"/>
          <w:szCs w:val="28"/>
          <w:vertAlign w:val="subscript"/>
          <w:lang w:val="en-GB"/>
        </w:rPr>
        <w:t>Zn</w:t>
      </w:r>
      <w:r w:rsidRPr="00212D94">
        <w:rPr>
          <w:iCs/>
          <w:sz w:val="28"/>
          <w:szCs w:val="28"/>
          <w:lang w:val="en-GB"/>
        </w:rPr>
        <w:t xml:space="preserve"> = 1.1 ÷ 2.3) in cereals (wheat, barley, rye) characterizes agricultural landscapes of Steppe region with biogeochemical excess of microelement with low availability of its mobile forms. Reduction of biophility of zinc (A</w:t>
      </w:r>
      <w:r w:rsidRPr="00212D94">
        <w:rPr>
          <w:iCs/>
          <w:sz w:val="28"/>
          <w:szCs w:val="28"/>
          <w:vertAlign w:val="subscript"/>
          <w:lang w:val="en-GB"/>
        </w:rPr>
        <w:t>Zn</w:t>
      </w:r>
      <w:r w:rsidRPr="00212D94">
        <w:rPr>
          <w:iCs/>
          <w:sz w:val="28"/>
          <w:szCs w:val="28"/>
          <w:lang w:val="en-GB"/>
        </w:rPr>
        <w:t xml:space="preserve"> = 1.2 ÷ 1.6) and its biogenic scattering (KKb</w:t>
      </w:r>
      <w:r w:rsidRPr="00212D94">
        <w:rPr>
          <w:iCs/>
          <w:sz w:val="28"/>
          <w:szCs w:val="28"/>
          <w:vertAlign w:val="subscript"/>
          <w:lang w:val="en-GB"/>
        </w:rPr>
        <w:t>Zn</w:t>
      </w:r>
      <w:r w:rsidRPr="00212D94">
        <w:rPr>
          <w:iCs/>
          <w:sz w:val="28"/>
          <w:szCs w:val="28"/>
          <w:lang w:val="en-GB"/>
        </w:rPr>
        <w:t xml:space="preserve"> = 0.02 ÷ 0.4) in vegetable crops (potatoes, beets, cucumbers) describes agricultural landscapes of Forest-steppe region with its biogeochemical norm with sufficient availability of soil mobile forms. Determined characteristics of zinc biogeochemical chains are spatially consistent with spread of anaemia morbidity of some regions. Low morbidity of child population is typical for the Dnipropetrovsk, Kirovohrad and Mykolaiv regions of Steppe region and high morbidity is in Vinnitsa region of Forest --steppe region.</w:t>
      </w:r>
    </w:p>
    <w:p w:rsidR="003063CB" w:rsidRPr="00212D94" w:rsidRDefault="003063CB" w:rsidP="00212D94">
      <w:pPr>
        <w:ind w:firstLine="567"/>
        <w:jc w:val="both"/>
        <w:rPr>
          <w:sz w:val="28"/>
          <w:szCs w:val="28"/>
          <w:lang w:val="en-GB"/>
        </w:rPr>
      </w:pPr>
      <w:r w:rsidRPr="00212D94">
        <w:rPr>
          <w:b/>
          <w:sz w:val="28"/>
          <w:szCs w:val="28"/>
          <w:lang w:val="en-GB"/>
        </w:rPr>
        <w:t>Keywords:</w:t>
      </w:r>
      <w:r w:rsidRPr="00212D94">
        <w:rPr>
          <w:sz w:val="28"/>
          <w:szCs w:val="28"/>
          <w:lang w:val="en-GB"/>
        </w:rPr>
        <w:t xml:space="preserve"> zinc, agrolandscape, soil, biogenic migration, biogeochemical chain, endemic disease.</w:t>
      </w:r>
    </w:p>
    <w:p w:rsidR="003063CB" w:rsidRPr="00212D94" w:rsidRDefault="003063CB" w:rsidP="00212D94">
      <w:pPr>
        <w:ind w:firstLine="567"/>
        <w:jc w:val="both"/>
        <w:rPr>
          <w:bCs/>
          <w:sz w:val="28"/>
          <w:szCs w:val="28"/>
          <w:lang w:val="en-US"/>
        </w:rPr>
      </w:pPr>
    </w:p>
    <w:p w:rsidR="003063CB" w:rsidRPr="00212D94" w:rsidRDefault="003063CB" w:rsidP="00212D94">
      <w:pPr>
        <w:widowControl w:val="0"/>
        <w:ind w:firstLine="567"/>
        <w:contextualSpacing/>
        <w:jc w:val="both"/>
        <w:rPr>
          <w:rFonts w:eastAsia="Calibri"/>
          <w:sz w:val="28"/>
          <w:szCs w:val="28"/>
          <w:lang w:val="uk-UA" w:eastAsia="en-US"/>
        </w:rPr>
      </w:pPr>
      <w:r w:rsidRPr="00212D94">
        <w:rPr>
          <w:sz w:val="28"/>
          <w:szCs w:val="28"/>
          <w:lang w:val="uk-UA"/>
        </w:rPr>
        <w:br w:type="page"/>
      </w:r>
    </w:p>
    <w:p w:rsidR="003063CB" w:rsidRPr="00212D94" w:rsidRDefault="003063CB" w:rsidP="00212D94">
      <w:pPr>
        <w:widowControl w:val="0"/>
        <w:ind w:firstLine="567"/>
        <w:contextualSpacing/>
        <w:jc w:val="both"/>
        <w:rPr>
          <w:rFonts w:eastAsia="Calibri"/>
          <w:b/>
          <w:sz w:val="28"/>
          <w:szCs w:val="28"/>
          <w:lang w:val="en-US" w:eastAsia="en-US"/>
        </w:rPr>
      </w:pPr>
      <w:r w:rsidRPr="00212D94">
        <w:rPr>
          <w:rFonts w:eastAsia="Calibri"/>
          <w:b/>
          <w:sz w:val="28"/>
          <w:szCs w:val="28"/>
          <w:lang w:val="en-US" w:eastAsia="en-US"/>
        </w:rPr>
        <w:lastRenderedPageBreak/>
        <w:t xml:space="preserve">Kukurudziak </w:t>
      </w:r>
      <w:r w:rsidRPr="00212D94">
        <w:rPr>
          <w:rFonts w:eastAsia="Calibri"/>
          <w:b/>
          <w:sz w:val="28"/>
          <w:szCs w:val="28"/>
          <w:lang w:val="uk-UA" w:eastAsia="en-US"/>
        </w:rPr>
        <w:t>К.,</w:t>
      </w:r>
      <w:r w:rsidRPr="00212D94">
        <w:rPr>
          <w:rFonts w:eastAsia="Calibri"/>
          <w:sz w:val="28"/>
          <w:szCs w:val="28"/>
          <w:lang w:val="uk-UA" w:eastAsia="en-US"/>
        </w:rPr>
        <w:t xml:space="preserve"> </w:t>
      </w:r>
      <w:r w:rsidRPr="00212D94">
        <w:rPr>
          <w:rFonts w:eastAsia="Calibri"/>
          <w:b/>
          <w:sz w:val="28"/>
          <w:szCs w:val="28"/>
          <w:lang w:val="en-US" w:eastAsia="en-US"/>
        </w:rPr>
        <w:t>Bryhas</w:t>
      </w:r>
      <w:r w:rsidRPr="00212D94">
        <w:rPr>
          <w:rFonts w:eastAsia="Calibri"/>
          <w:b/>
          <w:sz w:val="28"/>
          <w:szCs w:val="28"/>
          <w:lang w:val="uk-UA" w:eastAsia="en-US"/>
        </w:rPr>
        <w:t xml:space="preserve"> О.,</w:t>
      </w:r>
      <w:r w:rsidRPr="00212D94">
        <w:rPr>
          <w:rFonts w:eastAsia="Calibri"/>
          <w:sz w:val="28"/>
          <w:szCs w:val="28"/>
          <w:lang w:val="uk-UA" w:eastAsia="en-US"/>
        </w:rPr>
        <w:t xml:space="preserve"> </w:t>
      </w:r>
      <w:r w:rsidRPr="00212D94">
        <w:rPr>
          <w:rFonts w:eastAsia="Calibri"/>
          <w:b/>
          <w:sz w:val="28"/>
          <w:szCs w:val="28"/>
          <w:lang w:val="en-US" w:eastAsia="en-US"/>
        </w:rPr>
        <w:t>Revka</w:t>
      </w:r>
      <w:r w:rsidRPr="00212D94">
        <w:rPr>
          <w:rFonts w:eastAsia="Calibri"/>
          <w:b/>
          <w:sz w:val="28"/>
          <w:szCs w:val="28"/>
          <w:lang w:val="uk-UA" w:eastAsia="en-US"/>
        </w:rPr>
        <w:t xml:space="preserve"> Т. Environmental assessment of the soil near pig farms of different capacities with the aid of biotesting</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en-US" w:eastAsia="en-US"/>
        </w:rPr>
        <w:t>Pig farms are a powerful source of pollution for adjacent areas. Biotesting is a relatively easy, simple and cheap method of diagnosing the condition of environment, which allows discovering problems at their initial stages. Since the soil accumulates harmful substances, this method is a reliable indicator of environmental state.</w:t>
      </w:r>
    </w:p>
    <w:p w:rsidR="003063CB" w:rsidRPr="00212D94" w:rsidRDefault="003063CB" w:rsidP="00212D94">
      <w:pPr>
        <w:widowControl w:val="0"/>
        <w:ind w:firstLine="567"/>
        <w:contextualSpacing/>
        <w:jc w:val="both"/>
        <w:rPr>
          <w:rFonts w:eastAsia="Calibri"/>
          <w:sz w:val="28"/>
          <w:szCs w:val="28"/>
          <w:lang w:val="en-US" w:eastAsia="en-US"/>
        </w:rPr>
      </w:pPr>
      <w:r w:rsidRPr="00212D94">
        <w:rPr>
          <w:rFonts w:eastAsia="Calibri"/>
          <w:sz w:val="28"/>
          <w:szCs w:val="28"/>
          <w:lang w:val="en-US" w:eastAsia="en-US"/>
        </w:rPr>
        <w:t>Our</w:t>
      </w:r>
      <w:r w:rsidRPr="00212D94">
        <w:rPr>
          <w:rFonts w:eastAsia="Calibri"/>
          <w:sz w:val="28"/>
          <w:szCs w:val="28"/>
          <w:lang w:val="uk-UA" w:eastAsia="en-US"/>
        </w:rPr>
        <w:t xml:space="preserve"> </w:t>
      </w:r>
      <w:r w:rsidRPr="00212D94">
        <w:rPr>
          <w:rFonts w:eastAsia="Calibri"/>
          <w:sz w:val="28"/>
          <w:szCs w:val="28"/>
          <w:lang w:val="en-US" w:eastAsia="en-US"/>
        </w:rPr>
        <w:t>research</w:t>
      </w:r>
      <w:r w:rsidRPr="00212D94">
        <w:rPr>
          <w:rFonts w:eastAsia="Calibri"/>
          <w:sz w:val="28"/>
          <w:szCs w:val="28"/>
          <w:lang w:val="uk-UA" w:eastAsia="en-US"/>
        </w:rPr>
        <w:t xml:space="preserve"> </w:t>
      </w:r>
      <w:r w:rsidRPr="00212D94">
        <w:rPr>
          <w:rFonts w:eastAsia="Calibri"/>
          <w:sz w:val="28"/>
          <w:szCs w:val="28"/>
          <w:lang w:val="en-US" w:eastAsia="en-US"/>
        </w:rPr>
        <w:t>was aimed</w:t>
      </w:r>
      <w:r w:rsidRPr="00212D94">
        <w:rPr>
          <w:rFonts w:eastAsia="Calibri"/>
          <w:sz w:val="28"/>
          <w:szCs w:val="28"/>
          <w:lang w:val="uk-UA" w:eastAsia="en-US"/>
        </w:rPr>
        <w:t xml:space="preserve"> </w:t>
      </w:r>
      <w:r w:rsidRPr="00212D94">
        <w:rPr>
          <w:rFonts w:eastAsia="Calibri"/>
          <w:sz w:val="28"/>
          <w:szCs w:val="28"/>
          <w:lang w:val="en-US" w:eastAsia="en-US"/>
        </w:rPr>
        <w:t>at</w:t>
      </w:r>
      <w:r w:rsidRPr="00212D94">
        <w:rPr>
          <w:rFonts w:eastAsia="Calibri"/>
          <w:sz w:val="28"/>
          <w:szCs w:val="28"/>
          <w:lang w:val="uk-UA" w:eastAsia="en-US"/>
        </w:rPr>
        <w:t xml:space="preserve"> </w:t>
      </w:r>
      <w:r w:rsidRPr="00212D94">
        <w:rPr>
          <w:rFonts w:eastAsia="Calibri"/>
          <w:sz w:val="28"/>
          <w:szCs w:val="28"/>
          <w:lang w:val="en-US" w:eastAsia="en-US"/>
        </w:rPr>
        <w:t>environmental</w:t>
      </w:r>
      <w:r w:rsidRPr="00212D94">
        <w:rPr>
          <w:rFonts w:eastAsia="Calibri"/>
          <w:sz w:val="28"/>
          <w:szCs w:val="28"/>
          <w:lang w:val="uk-UA" w:eastAsia="en-US"/>
        </w:rPr>
        <w:t xml:space="preserve"> </w:t>
      </w:r>
      <w:r w:rsidRPr="00212D94">
        <w:rPr>
          <w:rFonts w:eastAsia="Calibri"/>
          <w:sz w:val="28"/>
          <w:szCs w:val="28"/>
          <w:lang w:val="en-US" w:eastAsia="en-US"/>
        </w:rPr>
        <w:t>impact</w:t>
      </w:r>
      <w:r w:rsidRPr="00212D94">
        <w:rPr>
          <w:rFonts w:eastAsia="Calibri"/>
          <w:sz w:val="28"/>
          <w:szCs w:val="28"/>
          <w:lang w:val="uk-UA" w:eastAsia="en-US"/>
        </w:rPr>
        <w:t xml:space="preserve"> </w:t>
      </w:r>
      <w:r w:rsidRPr="00212D94">
        <w:rPr>
          <w:rFonts w:eastAsia="Calibri"/>
          <w:sz w:val="28"/>
          <w:szCs w:val="28"/>
          <w:lang w:val="en-US" w:eastAsia="en-US"/>
        </w:rPr>
        <w:t>assessment</w:t>
      </w:r>
      <w:r w:rsidRPr="00212D94">
        <w:rPr>
          <w:rFonts w:eastAsia="Calibri"/>
          <w:sz w:val="28"/>
          <w:szCs w:val="28"/>
          <w:lang w:val="uk-UA" w:eastAsia="en-US"/>
        </w:rPr>
        <w:t xml:space="preserve"> </w:t>
      </w:r>
      <w:r w:rsidRPr="00212D94">
        <w:rPr>
          <w:rFonts w:eastAsia="Calibri"/>
          <w:sz w:val="28"/>
          <w:szCs w:val="28"/>
          <w:lang w:val="en-US" w:eastAsia="en-US"/>
        </w:rPr>
        <w:t>next</w:t>
      </w:r>
      <w:r w:rsidRPr="00212D94">
        <w:rPr>
          <w:rFonts w:eastAsia="Calibri"/>
          <w:sz w:val="28"/>
          <w:szCs w:val="28"/>
          <w:lang w:val="uk-UA" w:eastAsia="en-US"/>
        </w:rPr>
        <w:t xml:space="preserve"> </w:t>
      </w:r>
      <w:r w:rsidRPr="00212D94">
        <w:rPr>
          <w:rFonts w:eastAsia="Calibri"/>
          <w:sz w:val="28"/>
          <w:szCs w:val="28"/>
          <w:lang w:val="en-US" w:eastAsia="en-US"/>
        </w:rPr>
        <w:t>to</w:t>
      </w:r>
      <w:r w:rsidRPr="00212D94">
        <w:rPr>
          <w:rFonts w:eastAsia="Calibri"/>
          <w:sz w:val="28"/>
          <w:szCs w:val="28"/>
          <w:lang w:val="uk-UA" w:eastAsia="en-US"/>
        </w:rPr>
        <w:t xml:space="preserve"> </w:t>
      </w:r>
      <w:r w:rsidRPr="00212D94">
        <w:rPr>
          <w:rFonts w:eastAsia="Calibri"/>
          <w:sz w:val="28"/>
          <w:szCs w:val="28"/>
          <w:lang w:val="en-US" w:eastAsia="en-US"/>
        </w:rPr>
        <w:t>pig farms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different capacities</w:t>
      </w:r>
      <w:r w:rsidRPr="00212D94">
        <w:rPr>
          <w:rFonts w:eastAsia="Calibri"/>
          <w:sz w:val="28"/>
          <w:szCs w:val="28"/>
          <w:lang w:val="uk-UA" w:eastAsia="en-US"/>
        </w:rPr>
        <w:t xml:space="preserve"> </w:t>
      </w:r>
      <w:r w:rsidRPr="00212D94">
        <w:rPr>
          <w:rFonts w:eastAsia="Calibri"/>
          <w:sz w:val="28"/>
          <w:szCs w:val="28"/>
          <w:lang w:val="en-US" w:eastAsia="en-US"/>
        </w:rPr>
        <w:t>using</w:t>
      </w:r>
      <w:r w:rsidRPr="00212D94">
        <w:rPr>
          <w:rFonts w:eastAsia="Calibri"/>
          <w:sz w:val="28"/>
          <w:szCs w:val="28"/>
          <w:lang w:val="uk-UA" w:eastAsia="en-US"/>
        </w:rPr>
        <w:t xml:space="preserve"> </w:t>
      </w:r>
      <w:r w:rsidRPr="00212D94">
        <w:rPr>
          <w:rFonts w:eastAsia="Calibri"/>
          <w:sz w:val="28"/>
          <w:szCs w:val="28"/>
          <w:lang w:val="en-US" w:eastAsia="en-US"/>
        </w:rPr>
        <w:t>biotesting.</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en-US" w:eastAsia="en-US"/>
        </w:rPr>
        <w:t xml:space="preserve">To carry out an environmental impact assessment of the soil close to pig farms the following pig farms were selected in Kyiv Oblast: </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en-US" w:eastAsia="en-US"/>
        </w:rPr>
        <w:t xml:space="preserve">- </w:t>
      </w:r>
      <w:r w:rsidRPr="00212D94">
        <w:rPr>
          <w:rFonts w:eastAsia="Calibri"/>
          <w:sz w:val="28"/>
          <w:szCs w:val="28"/>
          <w:lang w:val="uk-UA" w:eastAsia="en-US"/>
        </w:rPr>
        <w:t>individual entrepreneur "Kedr" with a population of up to 3,000 heads a year (Barahty village, Vasylkivsky</w:t>
      </w:r>
      <w:r w:rsidRPr="00212D94">
        <w:rPr>
          <w:rFonts w:eastAsia="Calibri"/>
          <w:sz w:val="28"/>
          <w:szCs w:val="28"/>
          <w:lang w:val="en-US" w:eastAsia="en-US"/>
        </w:rPr>
        <w:t>i</w:t>
      </w:r>
      <w:r w:rsidRPr="00212D94">
        <w:rPr>
          <w:rFonts w:eastAsia="Calibri"/>
          <w:sz w:val="28"/>
          <w:szCs w:val="28"/>
          <w:lang w:val="uk-UA" w:eastAsia="en-US"/>
        </w:rPr>
        <w:t xml:space="preserve"> district);</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uk-UA" w:eastAsia="en-US"/>
        </w:rPr>
        <w:t>- limited liability company "Agricultural company "Fastivets'ke, named Zelen'ka", with a population of 9,000 heads a year (Fastivets' village, Fastivs'kyj district);</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uk-UA" w:eastAsia="en-US"/>
        </w:rPr>
        <w:t>- limited liability company "Nyva Pereiaslavschyny" with a population of 15,000 heads a year (Nova Orzhytsia village, Zghurivsky</w:t>
      </w:r>
      <w:r w:rsidRPr="00212D94">
        <w:rPr>
          <w:rFonts w:eastAsia="Calibri"/>
          <w:sz w:val="28"/>
          <w:szCs w:val="28"/>
          <w:lang w:val="en-US" w:eastAsia="en-US"/>
        </w:rPr>
        <w:t>i</w:t>
      </w:r>
      <w:r w:rsidRPr="00212D94">
        <w:rPr>
          <w:rFonts w:eastAsia="Calibri"/>
          <w:sz w:val="28"/>
          <w:szCs w:val="28"/>
          <w:lang w:val="uk-UA" w:eastAsia="en-US"/>
        </w:rPr>
        <w:t xml:space="preserve"> district).</w:t>
      </w:r>
    </w:p>
    <w:p w:rsidR="003063CB" w:rsidRPr="00212D94" w:rsidRDefault="003063CB" w:rsidP="00212D94">
      <w:pPr>
        <w:widowControl w:val="0"/>
        <w:ind w:firstLine="567"/>
        <w:contextualSpacing/>
        <w:jc w:val="both"/>
        <w:rPr>
          <w:rFonts w:eastAsia="Calibri"/>
          <w:sz w:val="28"/>
          <w:szCs w:val="28"/>
          <w:lang w:val="en-US" w:eastAsia="en-US"/>
        </w:rPr>
      </w:pPr>
      <w:r w:rsidRPr="00212D94">
        <w:rPr>
          <w:rFonts w:eastAsia="Calibri"/>
          <w:sz w:val="28"/>
          <w:szCs w:val="28"/>
          <w:lang w:val="uk-UA" w:eastAsia="en-US"/>
        </w:rPr>
        <w:t>As a control</w:t>
      </w:r>
      <w:r w:rsidRPr="00212D94">
        <w:rPr>
          <w:rFonts w:eastAsia="Calibri"/>
          <w:sz w:val="28"/>
          <w:szCs w:val="28"/>
          <w:lang w:val="en-US" w:eastAsia="en-US"/>
        </w:rPr>
        <w:t xml:space="preserve"> plot</w:t>
      </w:r>
      <w:r w:rsidRPr="00212D94">
        <w:rPr>
          <w:rFonts w:eastAsia="Calibri"/>
          <w:sz w:val="28"/>
          <w:szCs w:val="28"/>
          <w:lang w:val="uk-UA" w:eastAsia="en-US"/>
        </w:rPr>
        <w:t xml:space="preserve"> there had been taken an area, located </w:t>
      </w:r>
      <w:smartTag w:uri="urn:schemas-microsoft-com:office:smarttags" w:element="metricconverter">
        <w:smartTagPr>
          <w:attr w:name="ProductID" w:val="3 km"/>
        </w:smartTagPr>
        <w:r w:rsidRPr="00212D94">
          <w:rPr>
            <w:rFonts w:eastAsia="Calibri"/>
            <w:sz w:val="28"/>
            <w:szCs w:val="28"/>
            <w:lang w:val="uk-UA" w:eastAsia="en-US"/>
          </w:rPr>
          <w:t>3 km</w:t>
        </w:r>
      </w:smartTag>
      <w:r w:rsidRPr="00212D94">
        <w:rPr>
          <w:rFonts w:eastAsia="Calibri"/>
          <w:sz w:val="28"/>
          <w:szCs w:val="28"/>
          <w:lang w:val="uk-UA" w:eastAsia="en-US"/>
        </w:rPr>
        <w:t xml:space="preserve"> to South-East from Kodaky village, Vasylkivsky</w:t>
      </w:r>
      <w:r w:rsidRPr="00212D94">
        <w:rPr>
          <w:rFonts w:eastAsia="Calibri"/>
          <w:sz w:val="28"/>
          <w:szCs w:val="28"/>
          <w:lang w:val="en-US" w:eastAsia="en-US"/>
        </w:rPr>
        <w:t>i</w:t>
      </w:r>
      <w:r w:rsidRPr="00212D94">
        <w:rPr>
          <w:rFonts w:eastAsia="Calibri"/>
          <w:sz w:val="28"/>
          <w:szCs w:val="28"/>
          <w:lang w:val="uk-UA" w:eastAsia="en-US"/>
        </w:rPr>
        <w:t xml:space="preserve"> district.</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environmental</w:t>
      </w:r>
      <w:r w:rsidRPr="00212D94">
        <w:rPr>
          <w:rFonts w:eastAsia="Calibri"/>
          <w:sz w:val="28"/>
          <w:szCs w:val="28"/>
          <w:lang w:val="uk-UA" w:eastAsia="en-US"/>
        </w:rPr>
        <w:t xml:space="preserve"> </w:t>
      </w:r>
      <w:r w:rsidRPr="00212D94">
        <w:rPr>
          <w:rFonts w:eastAsia="Calibri"/>
          <w:sz w:val="28"/>
          <w:szCs w:val="28"/>
          <w:lang w:val="en-US" w:eastAsia="en-US"/>
        </w:rPr>
        <w:t>impact</w:t>
      </w:r>
      <w:r w:rsidRPr="00212D94">
        <w:rPr>
          <w:rFonts w:eastAsia="Calibri"/>
          <w:sz w:val="28"/>
          <w:szCs w:val="28"/>
          <w:lang w:val="uk-UA" w:eastAsia="en-US"/>
        </w:rPr>
        <w:t xml:space="preserve"> </w:t>
      </w:r>
      <w:r w:rsidRPr="00212D94">
        <w:rPr>
          <w:rFonts w:eastAsia="Calibri"/>
          <w:sz w:val="28"/>
          <w:szCs w:val="28"/>
          <w:lang w:val="en-US" w:eastAsia="en-US"/>
        </w:rPr>
        <w:t>assessment</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soil</w:t>
      </w:r>
      <w:r w:rsidRPr="00212D94">
        <w:rPr>
          <w:rFonts w:eastAsia="Calibri"/>
          <w:sz w:val="28"/>
          <w:szCs w:val="28"/>
          <w:lang w:val="uk-UA" w:eastAsia="en-US"/>
        </w:rPr>
        <w:t xml:space="preserve"> </w:t>
      </w:r>
      <w:r w:rsidRPr="00212D94">
        <w:rPr>
          <w:rFonts w:eastAsia="Calibri"/>
          <w:sz w:val="28"/>
          <w:szCs w:val="28"/>
          <w:lang w:val="en-US" w:eastAsia="en-US"/>
        </w:rPr>
        <w:t>close</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pig farms</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different capacities</w:t>
      </w:r>
      <w:r w:rsidRPr="00212D94">
        <w:rPr>
          <w:rFonts w:eastAsia="Calibri"/>
          <w:sz w:val="28"/>
          <w:szCs w:val="28"/>
          <w:lang w:val="uk-UA" w:eastAsia="en-US"/>
        </w:rPr>
        <w:t xml:space="preserve"> </w:t>
      </w:r>
      <w:r w:rsidRPr="00212D94">
        <w:rPr>
          <w:rFonts w:eastAsia="Calibri"/>
          <w:sz w:val="28"/>
          <w:szCs w:val="28"/>
          <w:lang w:val="en-US" w:eastAsia="en-US"/>
        </w:rPr>
        <w:t>was</w:t>
      </w:r>
      <w:r w:rsidRPr="00212D94">
        <w:rPr>
          <w:rFonts w:eastAsia="Calibri"/>
          <w:sz w:val="28"/>
          <w:szCs w:val="28"/>
          <w:lang w:val="uk-UA" w:eastAsia="en-US"/>
        </w:rPr>
        <w:t xml:space="preserve"> </w:t>
      </w:r>
      <w:r w:rsidRPr="00212D94">
        <w:rPr>
          <w:rFonts w:eastAsia="Calibri"/>
          <w:sz w:val="28"/>
          <w:szCs w:val="28"/>
          <w:lang w:val="en-US" w:eastAsia="en-US"/>
        </w:rPr>
        <w:t>carried</w:t>
      </w:r>
      <w:r w:rsidRPr="00212D94">
        <w:rPr>
          <w:rFonts w:eastAsia="Calibri"/>
          <w:sz w:val="28"/>
          <w:szCs w:val="28"/>
          <w:lang w:val="uk-UA" w:eastAsia="en-US"/>
        </w:rPr>
        <w:t xml:space="preserve"> </w:t>
      </w:r>
      <w:r w:rsidRPr="00212D94">
        <w:rPr>
          <w:rFonts w:eastAsia="Calibri"/>
          <w:sz w:val="28"/>
          <w:szCs w:val="28"/>
          <w:lang w:val="en-US" w:eastAsia="en-US"/>
        </w:rPr>
        <w:t>out</w:t>
      </w:r>
      <w:r w:rsidRPr="00212D94">
        <w:rPr>
          <w:rFonts w:eastAsia="Calibri"/>
          <w:sz w:val="28"/>
          <w:szCs w:val="28"/>
          <w:lang w:val="uk-UA" w:eastAsia="en-US"/>
        </w:rPr>
        <w:t xml:space="preserve"> </w:t>
      </w:r>
      <w:r w:rsidRPr="00212D94">
        <w:rPr>
          <w:rFonts w:eastAsia="Calibri"/>
          <w:sz w:val="28"/>
          <w:szCs w:val="28"/>
          <w:lang w:val="en-US" w:eastAsia="en-US"/>
        </w:rPr>
        <w:t>based</w:t>
      </w:r>
      <w:r w:rsidRPr="00212D94">
        <w:rPr>
          <w:rFonts w:eastAsia="Calibri"/>
          <w:sz w:val="28"/>
          <w:szCs w:val="28"/>
          <w:lang w:val="uk-UA" w:eastAsia="en-US"/>
        </w:rPr>
        <w:t xml:space="preserve"> </w:t>
      </w:r>
      <w:r w:rsidRPr="00212D94">
        <w:rPr>
          <w:rFonts w:eastAsia="Calibri"/>
          <w:sz w:val="28"/>
          <w:szCs w:val="28"/>
          <w:lang w:val="en-US" w:eastAsia="en-US"/>
        </w:rPr>
        <w:t>on</w:t>
      </w:r>
      <w:r w:rsidRPr="00212D94">
        <w:rPr>
          <w:rFonts w:eastAsia="Calibri"/>
          <w:sz w:val="28"/>
          <w:szCs w:val="28"/>
          <w:lang w:val="uk-UA" w:eastAsia="en-US"/>
        </w:rPr>
        <w:t xml:space="preserve"> </w:t>
      </w:r>
      <w:r w:rsidRPr="00212D94">
        <w:rPr>
          <w:rFonts w:eastAsia="Calibri"/>
          <w:sz w:val="28"/>
          <w:szCs w:val="28"/>
          <w:lang w:val="en-US" w:eastAsia="en-US"/>
        </w:rPr>
        <w:t>biotesting</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general</w:t>
      </w:r>
      <w:r w:rsidRPr="00212D94">
        <w:rPr>
          <w:rFonts w:eastAsia="Calibri"/>
          <w:sz w:val="28"/>
          <w:szCs w:val="28"/>
          <w:lang w:val="uk-UA" w:eastAsia="en-US"/>
        </w:rPr>
        <w:t xml:space="preserve"> </w:t>
      </w:r>
      <w:r w:rsidRPr="00212D94">
        <w:rPr>
          <w:rFonts w:eastAsia="Calibri"/>
          <w:sz w:val="28"/>
          <w:szCs w:val="28"/>
          <w:lang w:val="en-US" w:eastAsia="en-US"/>
        </w:rPr>
        <w:t>soil</w:t>
      </w:r>
      <w:r w:rsidRPr="00212D94">
        <w:rPr>
          <w:rFonts w:eastAsia="Calibri"/>
          <w:sz w:val="28"/>
          <w:szCs w:val="28"/>
          <w:lang w:val="uk-UA" w:eastAsia="en-US"/>
        </w:rPr>
        <w:t xml:space="preserve"> </w:t>
      </w:r>
      <w:r w:rsidRPr="00212D94">
        <w:rPr>
          <w:rFonts w:eastAsia="Calibri"/>
          <w:sz w:val="28"/>
          <w:szCs w:val="28"/>
          <w:lang w:val="en-US" w:eastAsia="en-US"/>
        </w:rPr>
        <w:t>toxicity</w:t>
      </w:r>
      <w:r w:rsidRPr="00212D94">
        <w:rPr>
          <w:rFonts w:eastAsia="Calibri"/>
          <w:sz w:val="28"/>
          <w:szCs w:val="28"/>
          <w:lang w:val="uk-UA" w:eastAsia="en-US"/>
        </w:rPr>
        <w:t xml:space="preserve"> </w:t>
      </w:r>
      <w:r w:rsidRPr="00212D94">
        <w:rPr>
          <w:rFonts w:eastAsia="Calibri"/>
          <w:sz w:val="28"/>
          <w:szCs w:val="28"/>
          <w:lang w:val="en-US" w:eastAsia="en-US"/>
        </w:rPr>
        <w:t>according</w:t>
      </w:r>
      <w:r w:rsidRPr="00212D94">
        <w:rPr>
          <w:rFonts w:eastAsia="Calibri"/>
          <w:sz w:val="28"/>
          <w:szCs w:val="28"/>
          <w:lang w:val="uk-UA" w:eastAsia="en-US"/>
        </w:rPr>
        <w:t xml:space="preserve"> </w:t>
      </w:r>
      <w:r w:rsidRPr="00212D94">
        <w:rPr>
          <w:rFonts w:eastAsia="Calibri"/>
          <w:sz w:val="28"/>
          <w:szCs w:val="28"/>
          <w:lang w:val="en-US" w:eastAsia="en-US"/>
        </w:rPr>
        <w:t>to</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growth</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cress</w:t>
      </w:r>
      <w:r w:rsidRPr="00212D94">
        <w:rPr>
          <w:rFonts w:eastAsia="Calibri"/>
          <w:sz w:val="28"/>
          <w:szCs w:val="28"/>
          <w:lang w:val="uk-UA" w:eastAsia="en-US"/>
        </w:rPr>
        <w:t xml:space="preserve"> (</w:t>
      </w:r>
      <w:r w:rsidRPr="00212D94">
        <w:rPr>
          <w:rFonts w:eastAsia="Calibri"/>
          <w:sz w:val="28"/>
          <w:szCs w:val="28"/>
          <w:lang w:val="en-US" w:eastAsia="en-US"/>
        </w:rPr>
        <w:t>Lepidium</w:t>
      </w:r>
      <w:r w:rsidRPr="00212D94">
        <w:rPr>
          <w:rFonts w:eastAsia="Calibri"/>
          <w:sz w:val="28"/>
          <w:szCs w:val="28"/>
          <w:lang w:val="uk-UA" w:eastAsia="en-US"/>
        </w:rPr>
        <w:t xml:space="preserve"> </w:t>
      </w:r>
      <w:r w:rsidRPr="00212D94">
        <w:rPr>
          <w:rFonts w:eastAsia="Calibri"/>
          <w:sz w:val="28"/>
          <w:szCs w:val="28"/>
          <w:lang w:val="en-US" w:eastAsia="en-US"/>
        </w:rPr>
        <w:t>sativum</w:t>
      </w:r>
      <w:r w:rsidRPr="00212D94">
        <w:rPr>
          <w:rFonts w:eastAsia="Calibri"/>
          <w:sz w:val="28"/>
          <w:szCs w:val="28"/>
          <w:lang w:val="uk-UA" w:eastAsia="en-US"/>
        </w:rPr>
        <w:t xml:space="preserve"> </w:t>
      </w:r>
      <w:r w:rsidRPr="00212D94">
        <w:rPr>
          <w:rFonts w:eastAsia="Calibri"/>
          <w:sz w:val="28"/>
          <w:szCs w:val="28"/>
          <w:lang w:val="en-US" w:eastAsia="en-US"/>
        </w:rPr>
        <w:t>L</w:t>
      </w:r>
      <w:r w:rsidRPr="00212D94">
        <w:rPr>
          <w:rFonts w:eastAsia="Calibri"/>
          <w:sz w:val="28"/>
          <w:szCs w:val="28"/>
          <w:lang w:val="uk-UA" w:eastAsia="en-US"/>
        </w:rPr>
        <w:t xml:space="preserve">.) </w:t>
      </w:r>
      <w:r w:rsidRPr="00212D94">
        <w:rPr>
          <w:rFonts w:eastAsia="Calibri"/>
          <w:sz w:val="28"/>
          <w:szCs w:val="28"/>
          <w:lang w:val="en-US" w:eastAsia="en-US"/>
        </w:rPr>
        <w:t>and onion roots</w:t>
      </w:r>
      <w:r w:rsidRPr="00212D94">
        <w:rPr>
          <w:rFonts w:eastAsia="Calibri"/>
          <w:sz w:val="28"/>
          <w:szCs w:val="28"/>
          <w:lang w:val="uk-UA" w:eastAsia="en-US"/>
        </w:rPr>
        <w:t xml:space="preserve"> (</w:t>
      </w:r>
      <w:r w:rsidRPr="00212D94">
        <w:rPr>
          <w:rFonts w:eastAsia="Calibri"/>
          <w:sz w:val="28"/>
          <w:szCs w:val="28"/>
          <w:lang w:val="en-US" w:eastAsia="en-US"/>
        </w:rPr>
        <w:t>Allium</w:t>
      </w:r>
      <w:r w:rsidRPr="00212D94">
        <w:rPr>
          <w:rFonts w:eastAsia="Calibri"/>
          <w:sz w:val="28"/>
          <w:szCs w:val="28"/>
          <w:lang w:val="uk-UA" w:eastAsia="en-US"/>
        </w:rPr>
        <w:t xml:space="preserve"> </w:t>
      </w:r>
      <w:r w:rsidRPr="00212D94">
        <w:rPr>
          <w:rFonts w:eastAsia="Calibri"/>
          <w:sz w:val="28"/>
          <w:szCs w:val="28"/>
          <w:lang w:val="en-US" w:eastAsia="en-US"/>
        </w:rPr>
        <w:t>cepa</w:t>
      </w:r>
      <w:r w:rsidRPr="00212D94">
        <w:rPr>
          <w:rFonts w:eastAsia="Calibri"/>
          <w:sz w:val="28"/>
          <w:szCs w:val="28"/>
          <w:lang w:val="uk-UA" w:eastAsia="en-US"/>
        </w:rPr>
        <w:t xml:space="preserve"> </w:t>
      </w:r>
      <w:r w:rsidRPr="00212D94">
        <w:rPr>
          <w:rFonts w:eastAsia="Calibri"/>
          <w:sz w:val="28"/>
          <w:szCs w:val="28"/>
          <w:lang w:val="en-US" w:eastAsia="en-US"/>
        </w:rPr>
        <w:t>L</w:t>
      </w:r>
      <w:r w:rsidRPr="00212D94">
        <w:rPr>
          <w:rFonts w:eastAsia="Calibri"/>
          <w:sz w:val="28"/>
          <w:szCs w:val="28"/>
          <w:lang w:val="uk-UA" w:eastAsia="en-US"/>
        </w:rPr>
        <w:t xml:space="preserve">.) </w:t>
      </w:r>
      <w:r w:rsidRPr="00212D94">
        <w:rPr>
          <w:rFonts w:eastAsia="Calibri"/>
          <w:sz w:val="28"/>
          <w:szCs w:val="28"/>
          <w:lang w:val="en-US" w:eastAsia="en-US"/>
        </w:rPr>
        <w:t>observing the corresponding methods.</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en-US" w:eastAsia="en-US"/>
        </w:rPr>
        <w:t>Based</w:t>
      </w:r>
      <w:r w:rsidRPr="00212D94">
        <w:rPr>
          <w:rFonts w:eastAsia="Calibri"/>
          <w:sz w:val="28"/>
          <w:szCs w:val="28"/>
          <w:lang w:val="uk-UA" w:eastAsia="en-US"/>
        </w:rPr>
        <w:t xml:space="preserve"> </w:t>
      </w:r>
      <w:r w:rsidRPr="00212D94">
        <w:rPr>
          <w:rFonts w:eastAsia="Calibri"/>
          <w:sz w:val="28"/>
          <w:szCs w:val="28"/>
          <w:lang w:val="en-US" w:eastAsia="en-US"/>
        </w:rPr>
        <w:t>on</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research</w:t>
      </w:r>
      <w:r w:rsidRPr="00212D94">
        <w:rPr>
          <w:rFonts w:eastAsia="Calibri"/>
          <w:sz w:val="28"/>
          <w:szCs w:val="28"/>
          <w:lang w:val="uk-UA" w:eastAsia="en-US"/>
        </w:rPr>
        <w:t xml:space="preserve"> </w:t>
      </w:r>
      <w:r w:rsidRPr="00212D94">
        <w:rPr>
          <w:rFonts w:eastAsia="Calibri"/>
          <w:sz w:val="28"/>
          <w:szCs w:val="28"/>
          <w:lang w:val="en-US" w:eastAsia="en-US"/>
        </w:rPr>
        <w:t>results</w:t>
      </w:r>
      <w:r w:rsidRPr="00212D94">
        <w:rPr>
          <w:rFonts w:eastAsia="Calibri"/>
          <w:sz w:val="28"/>
          <w:szCs w:val="28"/>
          <w:lang w:val="uk-UA" w:eastAsia="en-US"/>
        </w:rPr>
        <w:t xml:space="preserve"> </w:t>
      </w:r>
      <w:r w:rsidRPr="00212D94">
        <w:rPr>
          <w:rFonts w:eastAsia="Calibri"/>
          <w:sz w:val="28"/>
          <w:szCs w:val="28"/>
          <w:lang w:val="en-US" w:eastAsia="en-US"/>
        </w:rPr>
        <w:t>we</w:t>
      </w:r>
      <w:r w:rsidRPr="00212D94">
        <w:rPr>
          <w:rFonts w:eastAsia="Calibri"/>
          <w:sz w:val="28"/>
          <w:szCs w:val="28"/>
          <w:lang w:val="uk-UA" w:eastAsia="en-US"/>
        </w:rPr>
        <w:t xml:space="preserve"> </w:t>
      </w:r>
      <w:r w:rsidRPr="00212D94">
        <w:rPr>
          <w:rFonts w:eastAsia="Calibri"/>
          <w:sz w:val="28"/>
          <w:szCs w:val="28"/>
          <w:lang w:val="en-US" w:eastAsia="en-US"/>
        </w:rPr>
        <w:t>can</w:t>
      </w:r>
      <w:r w:rsidRPr="00212D94">
        <w:rPr>
          <w:rFonts w:eastAsia="Calibri"/>
          <w:sz w:val="28"/>
          <w:szCs w:val="28"/>
          <w:lang w:val="uk-UA" w:eastAsia="en-US"/>
        </w:rPr>
        <w:t xml:space="preserve"> </w:t>
      </w:r>
      <w:r w:rsidRPr="00212D94">
        <w:rPr>
          <w:rFonts w:eastAsia="Calibri"/>
          <w:sz w:val="28"/>
          <w:szCs w:val="28"/>
          <w:lang w:val="en-US" w:eastAsia="en-US"/>
        </w:rPr>
        <w:t>state</w:t>
      </w:r>
      <w:r w:rsidRPr="00212D94">
        <w:rPr>
          <w:rFonts w:eastAsia="Calibri"/>
          <w:sz w:val="28"/>
          <w:szCs w:val="28"/>
          <w:lang w:val="uk-UA" w:eastAsia="en-US"/>
        </w:rPr>
        <w:t xml:space="preserve"> </w:t>
      </w:r>
      <w:r w:rsidRPr="00212D94">
        <w:rPr>
          <w:rFonts w:eastAsia="Calibri"/>
          <w:sz w:val="28"/>
          <w:szCs w:val="28"/>
          <w:lang w:val="en-US" w:eastAsia="en-US"/>
        </w:rPr>
        <w:t>that</w:t>
      </w:r>
      <w:r w:rsidRPr="00212D94">
        <w:rPr>
          <w:rFonts w:eastAsia="Calibri"/>
          <w:sz w:val="28"/>
          <w:szCs w:val="28"/>
          <w:lang w:val="uk-UA" w:eastAsia="en-US"/>
        </w:rPr>
        <w:t xml:space="preserve"> </w:t>
      </w:r>
      <w:r w:rsidRPr="00212D94">
        <w:rPr>
          <w:rFonts w:eastAsia="Calibri"/>
          <w:sz w:val="28"/>
          <w:szCs w:val="28"/>
          <w:lang w:val="en-US" w:eastAsia="en-US"/>
        </w:rPr>
        <w:t>testing</w:t>
      </w:r>
      <w:r w:rsidRPr="00212D94">
        <w:rPr>
          <w:rFonts w:eastAsia="Calibri"/>
          <w:sz w:val="28"/>
          <w:szCs w:val="28"/>
          <w:lang w:val="uk-UA" w:eastAsia="en-US"/>
        </w:rPr>
        <w:t xml:space="preserve"> </w:t>
      </w:r>
      <w:r w:rsidRPr="00212D94">
        <w:rPr>
          <w:rFonts w:eastAsia="Calibri"/>
          <w:sz w:val="28"/>
          <w:szCs w:val="28"/>
          <w:lang w:val="en-US" w:eastAsia="en-US"/>
        </w:rPr>
        <w:t>according</w:t>
      </w:r>
      <w:r w:rsidRPr="00212D94">
        <w:rPr>
          <w:rFonts w:eastAsia="Calibri"/>
          <w:sz w:val="28"/>
          <w:szCs w:val="28"/>
          <w:lang w:val="uk-UA" w:eastAsia="en-US"/>
        </w:rPr>
        <w:t xml:space="preserve"> </w:t>
      </w:r>
      <w:r w:rsidRPr="00212D94">
        <w:rPr>
          <w:rFonts w:eastAsia="Calibri"/>
          <w:sz w:val="28"/>
          <w:szCs w:val="28"/>
          <w:lang w:val="en-US" w:eastAsia="en-US"/>
        </w:rPr>
        <w:t>to</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growth</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onion</w:t>
      </w:r>
      <w:r w:rsidRPr="00212D94">
        <w:rPr>
          <w:rFonts w:eastAsia="Calibri"/>
          <w:sz w:val="28"/>
          <w:szCs w:val="28"/>
          <w:lang w:val="uk-UA" w:eastAsia="en-US"/>
        </w:rPr>
        <w:t xml:space="preserve"> </w:t>
      </w:r>
      <w:r w:rsidRPr="00212D94">
        <w:rPr>
          <w:rFonts w:eastAsia="Calibri"/>
          <w:sz w:val="28"/>
          <w:szCs w:val="28"/>
          <w:lang w:val="en-US" w:eastAsia="en-US"/>
        </w:rPr>
        <w:t>roots</w:t>
      </w:r>
      <w:r w:rsidRPr="00212D94">
        <w:rPr>
          <w:rFonts w:eastAsia="Calibri"/>
          <w:sz w:val="28"/>
          <w:szCs w:val="28"/>
          <w:lang w:val="uk-UA" w:eastAsia="en-US"/>
        </w:rPr>
        <w:t xml:space="preserve"> </w:t>
      </w:r>
      <w:r w:rsidRPr="00212D94">
        <w:rPr>
          <w:rFonts w:eastAsia="Calibri"/>
          <w:sz w:val="28"/>
          <w:szCs w:val="28"/>
          <w:lang w:val="en-US" w:eastAsia="en-US"/>
        </w:rPr>
        <w:t>provides</w:t>
      </w:r>
      <w:r w:rsidRPr="00212D94">
        <w:rPr>
          <w:rFonts w:eastAsia="Calibri"/>
          <w:sz w:val="28"/>
          <w:szCs w:val="28"/>
          <w:lang w:val="uk-UA" w:eastAsia="en-US"/>
        </w:rPr>
        <w:t xml:space="preserve"> </w:t>
      </w:r>
      <w:r w:rsidRPr="00212D94">
        <w:rPr>
          <w:rFonts w:eastAsia="Calibri"/>
          <w:sz w:val="28"/>
          <w:szCs w:val="28"/>
          <w:lang w:val="en-US" w:eastAsia="en-US"/>
        </w:rPr>
        <w:t>more</w:t>
      </w:r>
      <w:r w:rsidRPr="00212D94">
        <w:rPr>
          <w:rFonts w:eastAsia="Calibri"/>
          <w:sz w:val="28"/>
          <w:szCs w:val="28"/>
          <w:lang w:val="uk-UA" w:eastAsia="en-US"/>
        </w:rPr>
        <w:t xml:space="preserve"> </w:t>
      </w:r>
      <w:r w:rsidRPr="00212D94">
        <w:rPr>
          <w:rFonts w:eastAsia="Calibri"/>
          <w:sz w:val="28"/>
          <w:szCs w:val="28"/>
          <w:lang w:val="en-US" w:eastAsia="en-US"/>
        </w:rPr>
        <w:t>information</w:t>
      </w:r>
      <w:r w:rsidRPr="00212D94">
        <w:rPr>
          <w:rFonts w:eastAsia="Calibri"/>
          <w:sz w:val="28"/>
          <w:szCs w:val="28"/>
          <w:lang w:val="uk-UA" w:eastAsia="en-US"/>
        </w:rPr>
        <w:t xml:space="preserve"> </w:t>
      </w:r>
      <w:r w:rsidRPr="00212D94">
        <w:rPr>
          <w:rFonts w:eastAsia="Calibri"/>
          <w:sz w:val="28"/>
          <w:szCs w:val="28"/>
          <w:lang w:val="en-US" w:eastAsia="en-US"/>
        </w:rPr>
        <w:t>but</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results</w:t>
      </w:r>
      <w:r w:rsidRPr="00212D94">
        <w:rPr>
          <w:rFonts w:eastAsia="Calibri"/>
          <w:sz w:val="28"/>
          <w:szCs w:val="28"/>
          <w:lang w:val="uk-UA" w:eastAsia="en-US"/>
        </w:rPr>
        <w:t xml:space="preserve"> </w:t>
      </w:r>
      <w:r w:rsidRPr="00212D94">
        <w:rPr>
          <w:rFonts w:eastAsia="Calibri"/>
          <w:sz w:val="28"/>
          <w:szCs w:val="28"/>
          <w:lang w:val="en-US" w:eastAsia="en-US"/>
        </w:rPr>
        <w:t>gained</w:t>
      </w:r>
      <w:r w:rsidRPr="00212D94">
        <w:rPr>
          <w:rFonts w:eastAsia="Calibri"/>
          <w:sz w:val="28"/>
          <w:szCs w:val="28"/>
          <w:lang w:val="uk-UA" w:eastAsia="en-US"/>
        </w:rPr>
        <w:t xml:space="preserve"> </w:t>
      </w:r>
      <w:r w:rsidRPr="00212D94">
        <w:rPr>
          <w:rFonts w:eastAsia="Calibri"/>
          <w:sz w:val="28"/>
          <w:szCs w:val="28"/>
          <w:lang w:val="en-US" w:eastAsia="en-US"/>
        </w:rPr>
        <w:t>describe</w:t>
      </w:r>
      <w:r w:rsidRPr="00212D94">
        <w:rPr>
          <w:rFonts w:eastAsia="Calibri"/>
          <w:sz w:val="28"/>
          <w:szCs w:val="28"/>
          <w:lang w:val="uk-UA" w:eastAsia="en-US"/>
        </w:rPr>
        <w:t xml:space="preserve"> </w:t>
      </w:r>
      <w:r w:rsidRPr="00212D94">
        <w:rPr>
          <w:rFonts w:eastAsia="Calibri"/>
          <w:sz w:val="28"/>
          <w:szCs w:val="28"/>
          <w:lang w:val="en-US" w:eastAsia="en-US"/>
        </w:rPr>
        <w:t>only</w:t>
      </w:r>
      <w:r w:rsidRPr="00212D94">
        <w:rPr>
          <w:rFonts w:eastAsia="Calibri"/>
          <w:sz w:val="28"/>
          <w:szCs w:val="28"/>
          <w:lang w:val="uk-UA" w:eastAsia="en-US"/>
        </w:rPr>
        <w:t xml:space="preserve"> </w:t>
      </w:r>
      <w:r w:rsidRPr="00212D94">
        <w:rPr>
          <w:rFonts w:eastAsia="Calibri"/>
          <w:sz w:val="28"/>
          <w:szCs w:val="28"/>
          <w:lang w:val="en-US" w:eastAsia="en-US"/>
        </w:rPr>
        <w:t>general</w:t>
      </w:r>
      <w:r w:rsidRPr="00212D94">
        <w:rPr>
          <w:rFonts w:eastAsia="Calibri"/>
          <w:sz w:val="28"/>
          <w:szCs w:val="28"/>
          <w:lang w:val="uk-UA" w:eastAsia="en-US"/>
        </w:rPr>
        <w:t xml:space="preserve"> </w:t>
      </w:r>
      <w:r w:rsidRPr="00212D94">
        <w:rPr>
          <w:rFonts w:eastAsia="Calibri"/>
          <w:sz w:val="28"/>
          <w:szCs w:val="28"/>
          <w:lang w:val="en-US" w:eastAsia="en-US"/>
        </w:rPr>
        <w:t>toxicity</w:t>
      </w:r>
      <w:r w:rsidRPr="00212D94">
        <w:rPr>
          <w:rFonts w:eastAsia="Calibri"/>
          <w:sz w:val="28"/>
          <w:szCs w:val="28"/>
          <w:lang w:val="uk-UA" w:eastAsia="en-US"/>
        </w:rPr>
        <w:t xml:space="preserve"> </w:t>
      </w:r>
      <w:r w:rsidRPr="00212D94">
        <w:rPr>
          <w:rFonts w:eastAsia="Calibri"/>
          <w:sz w:val="28"/>
          <w:szCs w:val="28"/>
          <w:lang w:val="en-US" w:eastAsia="en-US"/>
        </w:rPr>
        <w:t>caused by chemicals in the soil. Testing according to the growth of cress does not help determine the nature of pollution but it is more sensitive to toxic substances than previous one.</w:t>
      </w:r>
    </w:p>
    <w:p w:rsidR="003063CB" w:rsidRPr="00212D94" w:rsidRDefault="003063CB" w:rsidP="00212D94">
      <w:pPr>
        <w:widowControl w:val="0"/>
        <w:ind w:firstLine="567"/>
        <w:contextualSpacing/>
        <w:jc w:val="both"/>
        <w:rPr>
          <w:rFonts w:eastAsia="Calibri"/>
          <w:sz w:val="28"/>
          <w:szCs w:val="28"/>
          <w:lang w:val="uk-UA" w:eastAsia="en-US"/>
        </w:rPr>
      </w:pPr>
      <w:r w:rsidRPr="00212D94">
        <w:rPr>
          <w:rFonts w:eastAsia="Calibri"/>
          <w:sz w:val="28"/>
          <w:szCs w:val="28"/>
          <w:lang w:val="en-US" w:eastAsia="en-US"/>
        </w:rPr>
        <w:t>Having</w:t>
      </w:r>
      <w:r w:rsidRPr="00212D94">
        <w:rPr>
          <w:rFonts w:eastAsia="Calibri"/>
          <w:sz w:val="28"/>
          <w:szCs w:val="28"/>
          <w:lang w:val="uk-UA" w:eastAsia="en-US"/>
        </w:rPr>
        <w:t xml:space="preserve"> </w:t>
      </w:r>
      <w:r w:rsidRPr="00212D94">
        <w:rPr>
          <w:rFonts w:eastAsia="Calibri"/>
          <w:sz w:val="28"/>
          <w:szCs w:val="28"/>
          <w:lang w:val="en-US" w:eastAsia="en-US"/>
        </w:rPr>
        <w:t>analyzed</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data</w:t>
      </w:r>
      <w:r w:rsidRPr="00212D94">
        <w:rPr>
          <w:rFonts w:eastAsia="Calibri"/>
          <w:sz w:val="28"/>
          <w:szCs w:val="28"/>
          <w:lang w:val="uk-UA" w:eastAsia="en-US"/>
        </w:rPr>
        <w:t xml:space="preserve"> </w:t>
      </w:r>
      <w:r w:rsidRPr="00212D94">
        <w:rPr>
          <w:rFonts w:eastAsia="Calibri"/>
          <w:sz w:val="28"/>
          <w:szCs w:val="28"/>
          <w:lang w:val="en-US" w:eastAsia="en-US"/>
        </w:rPr>
        <w:t>received</w:t>
      </w:r>
      <w:r w:rsidRPr="00212D94">
        <w:rPr>
          <w:rFonts w:eastAsia="Calibri"/>
          <w:sz w:val="28"/>
          <w:szCs w:val="28"/>
          <w:lang w:val="uk-UA" w:eastAsia="en-US"/>
        </w:rPr>
        <w:t xml:space="preserve"> </w:t>
      </w:r>
      <w:r w:rsidRPr="00212D94">
        <w:rPr>
          <w:rFonts w:eastAsia="Calibri"/>
          <w:sz w:val="28"/>
          <w:szCs w:val="28"/>
          <w:lang w:val="en-US" w:eastAsia="en-US"/>
        </w:rPr>
        <w:t>from</w:t>
      </w:r>
      <w:r w:rsidRPr="00212D94">
        <w:rPr>
          <w:rFonts w:eastAsia="Calibri"/>
          <w:sz w:val="28"/>
          <w:szCs w:val="28"/>
          <w:lang w:val="uk-UA" w:eastAsia="en-US"/>
        </w:rPr>
        <w:t xml:space="preserve"> </w:t>
      </w:r>
      <w:r w:rsidRPr="00212D94">
        <w:rPr>
          <w:rFonts w:eastAsia="Calibri"/>
          <w:sz w:val="28"/>
          <w:szCs w:val="28"/>
          <w:lang w:val="en-US" w:eastAsia="en-US"/>
        </w:rPr>
        <w:t>both</w:t>
      </w:r>
      <w:r w:rsidRPr="00212D94">
        <w:rPr>
          <w:rFonts w:eastAsia="Calibri"/>
          <w:sz w:val="28"/>
          <w:szCs w:val="28"/>
          <w:lang w:val="uk-UA" w:eastAsia="en-US"/>
        </w:rPr>
        <w:t xml:space="preserve"> </w:t>
      </w:r>
      <w:r w:rsidRPr="00212D94">
        <w:rPr>
          <w:rFonts w:eastAsia="Calibri"/>
          <w:sz w:val="28"/>
          <w:szCs w:val="28"/>
          <w:lang w:val="en-US" w:eastAsia="en-US"/>
        </w:rPr>
        <w:t>tests</w:t>
      </w:r>
      <w:r w:rsidRPr="00212D94">
        <w:rPr>
          <w:rFonts w:eastAsia="Calibri"/>
          <w:sz w:val="28"/>
          <w:szCs w:val="28"/>
          <w:lang w:val="uk-UA" w:eastAsia="en-US"/>
        </w:rPr>
        <w:t xml:space="preserve">, </w:t>
      </w:r>
      <w:r w:rsidRPr="00212D94">
        <w:rPr>
          <w:rFonts w:eastAsia="Calibri"/>
          <w:sz w:val="28"/>
          <w:szCs w:val="28"/>
          <w:lang w:val="en-US" w:eastAsia="en-US"/>
        </w:rPr>
        <w:t>the</w:t>
      </w:r>
      <w:r w:rsidRPr="00212D94">
        <w:rPr>
          <w:rFonts w:eastAsia="Calibri"/>
          <w:sz w:val="28"/>
          <w:szCs w:val="28"/>
          <w:lang w:val="uk-UA" w:eastAsia="en-US"/>
        </w:rPr>
        <w:t xml:space="preserve"> </w:t>
      </w:r>
      <w:r w:rsidRPr="00212D94">
        <w:rPr>
          <w:rFonts w:eastAsia="Calibri"/>
          <w:sz w:val="28"/>
          <w:szCs w:val="28"/>
          <w:lang w:val="en-US" w:eastAsia="en-US"/>
        </w:rPr>
        <w:t>following</w:t>
      </w:r>
      <w:r w:rsidRPr="00212D94">
        <w:rPr>
          <w:rFonts w:eastAsia="Calibri"/>
          <w:sz w:val="28"/>
          <w:szCs w:val="28"/>
          <w:lang w:val="uk-UA" w:eastAsia="en-US"/>
        </w:rPr>
        <w:t xml:space="preserve"> </w:t>
      </w:r>
      <w:r w:rsidRPr="00212D94">
        <w:rPr>
          <w:rFonts w:eastAsia="Calibri"/>
          <w:sz w:val="28"/>
          <w:szCs w:val="28"/>
          <w:lang w:val="en-US" w:eastAsia="en-US"/>
        </w:rPr>
        <w:t>regularities can be found. Pig farms increase general soil toxicity significantly and make the reverse influence of the toxic substances in the soil even more harmful. There is a direct dependence between the size of an enterprise and soil toxicity: the bigger the livestock population of the enterprise becomes, the higher is the toxicity on the adjacent areas. There is inverse dependence between the capacity of the enterprises and the intensity of reverse influence: with the livestock population increasing the reverse influence gets reduced. The size of the sanitary protection zone ensures significant improvement of the ecological condition of the soil but it still fails to provide for its complete purification.</w:t>
      </w:r>
    </w:p>
    <w:p w:rsidR="003063CB" w:rsidRPr="00212D94" w:rsidRDefault="003063CB" w:rsidP="00212D94">
      <w:pPr>
        <w:widowControl w:val="0"/>
        <w:ind w:firstLine="567"/>
        <w:contextualSpacing/>
        <w:jc w:val="both"/>
        <w:rPr>
          <w:rFonts w:eastAsia="Calibri"/>
          <w:sz w:val="28"/>
          <w:szCs w:val="28"/>
          <w:lang w:val="en-US" w:eastAsia="en-US"/>
        </w:rPr>
      </w:pPr>
      <w:r w:rsidRPr="00212D94">
        <w:rPr>
          <w:rFonts w:eastAsia="Calibri"/>
          <w:sz w:val="28"/>
          <w:szCs w:val="28"/>
          <w:lang w:val="en-US" w:eastAsia="en-US"/>
        </w:rPr>
        <w:t>It</w:t>
      </w:r>
      <w:r w:rsidRPr="00212D94">
        <w:rPr>
          <w:rFonts w:eastAsia="Calibri"/>
          <w:sz w:val="28"/>
          <w:szCs w:val="28"/>
          <w:lang w:val="uk-UA" w:eastAsia="en-US"/>
        </w:rPr>
        <w:t xml:space="preserve"> </w:t>
      </w:r>
      <w:r w:rsidRPr="00212D94">
        <w:rPr>
          <w:rFonts w:eastAsia="Calibri"/>
          <w:sz w:val="28"/>
          <w:szCs w:val="28"/>
          <w:lang w:val="en-US" w:eastAsia="en-US"/>
        </w:rPr>
        <w:t>can</w:t>
      </w:r>
      <w:r w:rsidRPr="00212D94">
        <w:rPr>
          <w:rFonts w:eastAsia="Calibri"/>
          <w:sz w:val="28"/>
          <w:szCs w:val="28"/>
          <w:lang w:val="uk-UA" w:eastAsia="en-US"/>
        </w:rPr>
        <w:t xml:space="preserve"> </w:t>
      </w:r>
      <w:r w:rsidRPr="00212D94">
        <w:rPr>
          <w:rFonts w:eastAsia="Calibri"/>
          <w:sz w:val="28"/>
          <w:szCs w:val="28"/>
          <w:lang w:val="en-US" w:eastAsia="en-US"/>
        </w:rPr>
        <w:t>be</w:t>
      </w:r>
      <w:r w:rsidRPr="00212D94">
        <w:rPr>
          <w:rFonts w:eastAsia="Calibri"/>
          <w:sz w:val="28"/>
          <w:szCs w:val="28"/>
          <w:lang w:val="uk-UA" w:eastAsia="en-US"/>
        </w:rPr>
        <w:t xml:space="preserve"> </w:t>
      </w:r>
      <w:r w:rsidRPr="00212D94">
        <w:rPr>
          <w:rFonts w:eastAsia="Calibri"/>
          <w:sz w:val="28"/>
          <w:szCs w:val="28"/>
          <w:lang w:val="en-US" w:eastAsia="en-US"/>
        </w:rPr>
        <w:t>concluded</w:t>
      </w:r>
      <w:r w:rsidRPr="00212D94">
        <w:rPr>
          <w:rFonts w:eastAsia="Calibri"/>
          <w:sz w:val="28"/>
          <w:szCs w:val="28"/>
          <w:lang w:val="uk-UA" w:eastAsia="en-US"/>
        </w:rPr>
        <w:t xml:space="preserve"> </w:t>
      </w:r>
      <w:r w:rsidRPr="00212D94">
        <w:rPr>
          <w:rFonts w:eastAsia="Calibri"/>
          <w:sz w:val="28"/>
          <w:szCs w:val="28"/>
          <w:lang w:val="en-US" w:eastAsia="en-US"/>
        </w:rPr>
        <w:t>that</w:t>
      </w:r>
      <w:r w:rsidRPr="00212D94">
        <w:rPr>
          <w:rFonts w:eastAsia="Calibri"/>
          <w:sz w:val="28"/>
          <w:szCs w:val="28"/>
          <w:lang w:val="uk-UA" w:eastAsia="en-US"/>
        </w:rPr>
        <w:t xml:space="preserve"> </w:t>
      </w:r>
      <w:r w:rsidRPr="00212D94">
        <w:rPr>
          <w:rFonts w:eastAsia="Calibri"/>
          <w:sz w:val="28"/>
          <w:szCs w:val="28"/>
          <w:lang w:val="en-US" w:eastAsia="en-US"/>
        </w:rPr>
        <w:t>pig farms</w:t>
      </w:r>
      <w:r w:rsidRPr="00212D94">
        <w:rPr>
          <w:rFonts w:eastAsia="Calibri"/>
          <w:sz w:val="28"/>
          <w:szCs w:val="28"/>
          <w:lang w:val="uk-UA" w:eastAsia="en-US"/>
        </w:rPr>
        <w:t xml:space="preserve"> </w:t>
      </w:r>
      <w:r w:rsidRPr="00212D94">
        <w:rPr>
          <w:rFonts w:eastAsia="Calibri"/>
          <w:sz w:val="28"/>
          <w:szCs w:val="28"/>
          <w:lang w:val="en-US" w:eastAsia="en-US"/>
        </w:rPr>
        <w:t>require</w:t>
      </w:r>
      <w:r w:rsidRPr="00212D94">
        <w:rPr>
          <w:rFonts w:eastAsia="Calibri"/>
          <w:sz w:val="28"/>
          <w:szCs w:val="28"/>
          <w:lang w:val="uk-UA" w:eastAsia="en-US"/>
        </w:rPr>
        <w:t xml:space="preserve"> </w:t>
      </w:r>
      <w:r w:rsidRPr="00212D94">
        <w:rPr>
          <w:rFonts w:eastAsia="Calibri"/>
          <w:sz w:val="28"/>
          <w:szCs w:val="28"/>
          <w:lang w:val="en-US" w:eastAsia="en-US"/>
        </w:rPr>
        <w:t>improvement</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their</w:t>
      </w:r>
      <w:r w:rsidRPr="00212D94">
        <w:rPr>
          <w:rFonts w:eastAsia="Calibri"/>
          <w:sz w:val="28"/>
          <w:szCs w:val="28"/>
          <w:lang w:val="uk-UA" w:eastAsia="en-US"/>
        </w:rPr>
        <w:t xml:space="preserve"> </w:t>
      </w:r>
      <w:r w:rsidRPr="00212D94">
        <w:rPr>
          <w:rFonts w:eastAsia="Calibri"/>
          <w:sz w:val="28"/>
          <w:szCs w:val="28"/>
          <w:lang w:val="en-US" w:eastAsia="en-US"/>
        </w:rPr>
        <w:t>technology</w:t>
      </w:r>
      <w:r w:rsidRPr="00212D94">
        <w:rPr>
          <w:rFonts w:eastAsia="Calibri"/>
          <w:sz w:val="28"/>
          <w:szCs w:val="28"/>
          <w:lang w:val="uk-UA" w:eastAsia="en-US"/>
        </w:rPr>
        <w:t xml:space="preserve"> </w:t>
      </w:r>
      <w:r w:rsidRPr="00212D94">
        <w:rPr>
          <w:rFonts w:eastAsia="Calibri"/>
          <w:sz w:val="28"/>
          <w:szCs w:val="28"/>
          <w:lang w:val="en-US" w:eastAsia="en-US"/>
        </w:rPr>
        <w:t>of</w:t>
      </w:r>
      <w:r w:rsidRPr="00212D94">
        <w:rPr>
          <w:rFonts w:eastAsia="Calibri"/>
          <w:sz w:val="28"/>
          <w:szCs w:val="28"/>
          <w:lang w:val="uk-UA" w:eastAsia="en-US"/>
        </w:rPr>
        <w:t xml:space="preserve"> </w:t>
      </w:r>
      <w:r w:rsidRPr="00212D94">
        <w:rPr>
          <w:rFonts w:eastAsia="Calibri"/>
          <w:sz w:val="28"/>
          <w:szCs w:val="28"/>
          <w:lang w:val="en-US" w:eastAsia="en-US"/>
        </w:rPr>
        <w:t>waste</w:t>
      </w:r>
      <w:r w:rsidRPr="00212D94">
        <w:rPr>
          <w:rFonts w:eastAsia="Calibri"/>
          <w:sz w:val="28"/>
          <w:szCs w:val="28"/>
          <w:lang w:val="uk-UA" w:eastAsia="en-US"/>
        </w:rPr>
        <w:t xml:space="preserve"> </w:t>
      </w:r>
      <w:r w:rsidRPr="00212D94">
        <w:rPr>
          <w:rFonts w:eastAsia="Calibri"/>
          <w:sz w:val="28"/>
          <w:szCs w:val="28"/>
          <w:lang w:val="en-US" w:eastAsia="en-US"/>
        </w:rPr>
        <w:t>processing</w:t>
      </w:r>
      <w:r w:rsidRPr="00212D94">
        <w:rPr>
          <w:rFonts w:eastAsia="Calibri"/>
          <w:sz w:val="28"/>
          <w:szCs w:val="28"/>
          <w:lang w:val="uk-UA" w:eastAsia="en-US"/>
        </w:rPr>
        <w:t xml:space="preserve"> </w:t>
      </w:r>
      <w:r w:rsidRPr="00212D94">
        <w:rPr>
          <w:rFonts w:eastAsia="Calibri"/>
          <w:sz w:val="28"/>
          <w:szCs w:val="28"/>
          <w:lang w:val="en-US" w:eastAsia="en-US"/>
        </w:rPr>
        <w:t>and</w:t>
      </w:r>
      <w:r w:rsidRPr="00212D94">
        <w:rPr>
          <w:rFonts w:eastAsia="Calibri"/>
          <w:sz w:val="28"/>
          <w:szCs w:val="28"/>
          <w:lang w:val="uk-UA" w:eastAsia="en-US"/>
        </w:rPr>
        <w:t xml:space="preserve"> </w:t>
      </w:r>
      <w:r w:rsidRPr="00212D94">
        <w:rPr>
          <w:rFonts w:eastAsia="Calibri"/>
          <w:sz w:val="28"/>
          <w:szCs w:val="28"/>
          <w:lang w:val="en-US" w:eastAsia="en-US"/>
        </w:rPr>
        <w:t>biotesting</w:t>
      </w:r>
      <w:r w:rsidRPr="00212D94">
        <w:rPr>
          <w:rFonts w:eastAsia="Calibri"/>
          <w:sz w:val="28"/>
          <w:szCs w:val="28"/>
          <w:lang w:val="uk-UA" w:eastAsia="en-US"/>
        </w:rPr>
        <w:t xml:space="preserve"> </w:t>
      </w:r>
      <w:r w:rsidRPr="00212D94">
        <w:rPr>
          <w:rFonts w:eastAsia="Calibri"/>
          <w:sz w:val="28"/>
          <w:szCs w:val="28"/>
          <w:lang w:val="en-US" w:eastAsia="en-US"/>
        </w:rPr>
        <w:t>is</w:t>
      </w:r>
      <w:r w:rsidRPr="00212D94">
        <w:rPr>
          <w:rFonts w:eastAsia="Calibri"/>
          <w:sz w:val="28"/>
          <w:szCs w:val="28"/>
          <w:lang w:val="uk-UA" w:eastAsia="en-US"/>
        </w:rPr>
        <w:t xml:space="preserve"> </w:t>
      </w:r>
      <w:r w:rsidRPr="00212D94">
        <w:rPr>
          <w:rFonts w:eastAsia="Calibri"/>
          <w:sz w:val="28"/>
          <w:szCs w:val="28"/>
          <w:lang w:val="en-US" w:eastAsia="en-US"/>
        </w:rPr>
        <w:t>worth</w:t>
      </w:r>
      <w:r w:rsidRPr="00212D94">
        <w:rPr>
          <w:rFonts w:eastAsia="Calibri"/>
          <w:sz w:val="28"/>
          <w:szCs w:val="28"/>
          <w:lang w:val="uk-UA" w:eastAsia="en-US"/>
        </w:rPr>
        <w:t xml:space="preserve"> </w:t>
      </w:r>
      <w:r w:rsidRPr="00212D94">
        <w:rPr>
          <w:rFonts w:eastAsia="Calibri"/>
          <w:sz w:val="28"/>
          <w:szCs w:val="28"/>
          <w:lang w:val="en-US" w:eastAsia="en-US"/>
        </w:rPr>
        <w:t>paying special</w:t>
      </w:r>
      <w:r w:rsidRPr="00212D94">
        <w:rPr>
          <w:rFonts w:eastAsia="Calibri"/>
          <w:sz w:val="28"/>
          <w:szCs w:val="28"/>
          <w:lang w:val="uk-UA" w:eastAsia="en-US"/>
        </w:rPr>
        <w:t xml:space="preserve"> </w:t>
      </w:r>
      <w:r w:rsidRPr="00212D94">
        <w:rPr>
          <w:rFonts w:eastAsia="Calibri"/>
          <w:sz w:val="28"/>
          <w:szCs w:val="28"/>
          <w:lang w:val="en-US" w:eastAsia="en-US"/>
        </w:rPr>
        <w:t>attention</w:t>
      </w:r>
      <w:r w:rsidRPr="00212D94">
        <w:rPr>
          <w:rFonts w:eastAsia="Calibri"/>
          <w:sz w:val="28"/>
          <w:szCs w:val="28"/>
          <w:lang w:val="uk-UA" w:eastAsia="en-US"/>
        </w:rPr>
        <w:t xml:space="preserve"> </w:t>
      </w:r>
      <w:r w:rsidRPr="00212D94">
        <w:rPr>
          <w:rFonts w:eastAsia="Calibri"/>
          <w:sz w:val="28"/>
          <w:szCs w:val="28"/>
          <w:lang w:val="en-US" w:eastAsia="en-US"/>
        </w:rPr>
        <w:t>when</w:t>
      </w:r>
      <w:r w:rsidRPr="00212D94">
        <w:rPr>
          <w:rFonts w:eastAsia="Calibri"/>
          <w:sz w:val="28"/>
          <w:szCs w:val="28"/>
          <w:lang w:val="uk-UA" w:eastAsia="en-US"/>
        </w:rPr>
        <w:t xml:space="preserve"> </w:t>
      </w:r>
      <w:r w:rsidRPr="00212D94">
        <w:rPr>
          <w:rFonts w:eastAsia="Calibri"/>
          <w:sz w:val="28"/>
          <w:szCs w:val="28"/>
          <w:lang w:val="en-US" w:eastAsia="en-US"/>
        </w:rPr>
        <w:t>an environmental</w:t>
      </w:r>
      <w:r w:rsidRPr="00212D94">
        <w:rPr>
          <w:rFonts w:eastAsia="Calibri"/>
          <w:sz w:val="28"/>
          <w:szCs w:val="28"/>
          <w:lang w:val="uk-UA" w:eastAsia="en-US"/>
        </w:rPr>
        <w:t xml:space="preserve"> </w:t>
      </w:r>
      <w:r w:rsidRPr="00212D94">
        <w:rPr>
          <w:rFonts w:eastAsia="Calibri"/>
          <w:sz w:val="28"/>
          <w:szCs w:val="28"/>
          <w:lang w:val="en-US" w:eastAsia="en-US"/>
        </w:rPr>
        <w:t>impact assessment is needed.</w:t>
      </w:r>
    </w:p>
    <w:p w:rsidR="003063CB" w:rsidRPr="00212D94" w:rsidRDefault="00212D94" w:rsidP="00212D94">
      <w:pPr>
        <w:widowControl w:val="0"/>
        <w:ind w:firstLine="567"/>
        <w:contextualSpacing/>
        <w:jc w:val="both"/>
        <w:rPr>
          <w:rFonts w:eastAsia="Calibri"/>
          <w:sz w:val="28"/>
          <w:szCs w:val="28"/>
          <w:lang w:val="en-US" w:eastAsia="en-US"/>
        </w:rPr>
      </w:pPr>
      <w:r>
        <w:rPr>
          <w:rFonts w:eastAsia="Calibri"/>
          <w:b/>
          <w:sz w:val="28"/>
          <w:szCs w:val="28"/>
          <w:lang w:val="en-US" w:eastAsia="en-US"/>
        </w:rPr>
        <w:t>Keywords</w:t>
      </w:r>
      <w:r w:rsidR="003063CB" w:rsidRPr="00212D94">
        <w:rPr>
          <w:rFonts w:eastAsia="Calibri"/>
          <w:b/>
          <w:sz w:val="28"/>
          <w:szCs w:val="28"/>
          <w:lang w:val="en-US" w:eastAsia="en-US"/>
        </w:rPr>
        <w:t>:</w:t>
      </w:r>
      <w:r w:rsidR="003063CB" w:rsidRPr="00212D94">
        <w:rPr>
          <w:rFonts w:eastAsia="Calibri"/>
          <w:sz w:val="28"/>
          <w:szCs w:val="28"/>
          <w:lang w:val="en-US" w:eastAsia="en-US"/>
        </w:rPr>
        <w:t xml:space="preserve"> biotesting</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general</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soil</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toxicity</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environmental</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impact</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assessment</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cress</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pig</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farms</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of</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different</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capacities</w:t>
      </w:r>
      <w:r w:rsidR="003063CB" w:rsidRPr="00212D94">
        <w:rPr>
          <w:rFonts w:eastAsia="Calibri"/>
          <w:sz w:val="28"/>
          <w:szCs w:val="28"/>
          <w:lang w:val="uk-UA" w:eastAsia="en-US"/>
        </w:rPr>
        <w:t xml:space="preserve">, </w:t>
      </w:r>
      <w:r w:rsidR="003063CB" w:rsidRPr="00212D94">
        <w:rPr>
          <w:rFonts w:eastAsia="Calibri"/>
          <w:sz w:val="28"/>
          <w:szCs w:val="28"/>
          <w:lang w:val="en-US" w:eastAsia="en-US"/>
        </w:rPr>
        <w:t>onion</w:t>
      </w:r>
      <w:r w:rsidR="003063CB" w:rsidRPr="00212D94">
        <w:rPr>
          <w:rFonts w:eastAsia="Calibri"/>
          <w:sz w:val="28"/>
          <w:szCs w:val="28"/>
          <w:lang w:val="uk-UA" w:eastAsia="en-US"/>
        </w:rPr>
        <w:t xml:space="preserve">. </w:t>
      </w:r>
    </w:p>
    <w:p w:rsidR="003063CB" w:rsidRPr="00212D94" w:rsidRDefault="003063CB" w:rsidP="00212D94">
      <w:pPr>
        <w:ind w:firstLine="567"/>
        <w:jc w:val="both"/>
        <w:rPr>
          <w:sz w:val="28"/>
          <w:szCs w:val="28"/>
          <w:lang w:val="en-US"/>
        </w:rPr>
      </w:pPr>
      <w:r w:rsidRPr="00212D94">
        <w:rPr>
          <w:sz w:val="28"/>
          <w:szCs w:val="28"/>
          <w:lang w:val="en-US"/>
        </w:rPr>
        <w:br w:type="page"/>
      </w:r>
    </w:p>
    <w:p w:rsidR="00212D94" w:rsidRPr="00212D94" w:rsidRDefault="00212D94" w:rsidP="00212D94">
      <w:pPr>
        <w:ind w:firstLine="567"/>
        <w:jc w:val="both"/>
        <w:rPr>
          <w:rFonts w:eastAsia="Calibri"/>
          <w:b/>
          <w:bCs/>
          <w:iCs/>
          <w:sz w:val="28"/>
          <w:szCs w:val="28"/>
          <w:lang w:val="uk-UA" w:eastAsia="en-US"/>
        </w:rPr>
      </w:pPr>
      <w:r w:rsidRPr="00212D94">
        <w:rPr>
          <w:rFonts w:eastAsia="Calibri"/>
          <w:b/>
          <w:bCs/>
          <w:iCs/>
          <w:sz w:val="28"/>
          <w:szCs w:val="28"/>
          <w:lang w:val="en-US" w:eastAsia="en-US"/>
        </w:rPr>
        <w:lastRenderedPageBreak/>
        <w:t xml:space="preserve">Makarenko N.A., Budak O.O. </w:t>
      </w:r>
      <w:r w:rsidRPr="00212D94">
        <w:rPr>
          <w:rFonts w:eastAsia="Calibri"/>
          <w:b/>
          <w:bCs/>
          <w:iCs/>
          <w:sz w:val="28"/>
          <w:szCs w:val="28"/>
          <w:lang w:val="en-GB" w:eastAsia="en-US"/>
        </w:rPr>
        <w:t xml:space="preserve">Sociological research of environmental problems of the municipal solid waste landfills </w:t>
      </w:r>
    </w:p>
    <w:p w:rsidR="00212D94" w:rsidRPr="00212D94" w:rsidRDefault="00212D94" w:rsidP="00212D94">
      <w:pPr>
        <w:ind w:firstLine="567"/>
        <w:jc w:val="both"/>
        <w:rPr>
          <w:rFonts w:eastAsia="Calibri"/>
          <w:b/>
          <w:bCs/>
          <w:sz w:val="28"/>
          <w:szCs w:val="28"/>
          <w:u w:val="single"/>
          <w:lang w:val="en-GB" w:eastAsia="en-US"/>
        </w:rPr>
      </w:pPr>
      <w:r w:rsidRPr="00212D94">
        <w:rPr>
          <w:rFonts w:eastAsia="Calibri"/>
          <w:bCs/>
          <w:sz w:val="28"/>
          <w:szCs w:val="28"/>
          <w:lang w:val="en-GB" w:eastAsia="en-US"/>
        </w:rPr>
        <w:t>The Public opinion of the population living within the influence of the municipal solid waste landfills</w:t>
      </w:r>
      <w:r w:rsidRPr="00212D94">
        <w:rPr>
          <w:rFonts w:eastAsia="Calibri"/>
          <w:b/>
          <w:bCs/>
          <w:sz w:val="28"/>
          <w:szCs w:val="28"/>
          <w:u w:val="single"/>
          <w:lang w:val="en-GB" w:eastAsia="en-US"/>
        </w:rPr>
        <w:t xml:space="preserve">  </w:t>
      </w:r>
      <w:r w:rsidRPr="00212D94">
        <w:rPr>
          <w:rFonts w:eastAsia="Calibri"/>
          <w:bCs/>
          <w:sz w:val="28"/>
          <w:szCs w:val="28"/>
          <w:lang w:val="en-GB" w:eastAsia="en-US"/>
        </w:rPr>
        <w:t>is studied insufficiently and, therefore, local and regional authorities does not take it into account when they are making decisions about arrangement of rural areas and environmental protection.</w:t>
      </w:r>
    </w:p>
    <w:p w:rsidR="00212D94" w:rsidRPr="00212D94" w:rsidRDefault="00212D94" w:rsidP="00212D94">
      <w:pPr>
        <w:ind w:firstLine="567"/>
        <w:jc w:val="both"/>
        <w:rPr>
          <w:rFonts w:eastAsia="Calibri"/>
          <w:bCs/>
          <w:sz w:val="28"/>
          <w:szCs w:val="28"/>
          <w:lang w:val="en-GB" w:eastAsia="en-US"/>
        </w:rPr>
      </w:pPr>
      <w:r w:rsidRPr="00212D94">
        <w:rPr>
          <w:rFonts w:eastAsia="Calibri"/>
          <w:bCs/>
          <w:sz w:val="28"/>
          <w:szCs w:val="28"/>
          <w:lang w:val="en-GB" w:eastAsia="en-US"/>
        </w:rPr>
        <w:t>The study of the negative impact of</w:t>
      </w:r>
      <w:r w:rsidRPr="00212D94">
        <w:rPr>
          <w:rFonts w:eastAsia="Calibri"/>
          <w:b/>
          <w:bCs/>
          <w:sz w:val="28"/>
          <w:szCs w:val="28"/>
          <w:u w:val="single"/>
          <w:lang w:val="en-GB" w:eastAsia="en-US"/>
        </w:rPr>
        <w:t xml:space="preserve"> </w:t>
      </w:r>
      <w:r w:rsidRPr="00212D94">
        <w:rPr>
          <w:rFonts w:eastAsia="Calibri"/>
          <w:bCs/>
          <w:sz w:val="28"/>
          <w:szCs w:val="28"/>
          <w:lang w:val="en-GB" w:eastAsia="en-US"/>
        </w:rPr>
        <w:t>the municipal solid waste landfills on the environment is devoted works of many scientists. However, these studies have not paid enough attention to the sociological question, although they should be an integral part of a comprehensive risk assessment of the municipal solid waste landfills and programmes for the development of rural areas.</w:t>
      </w:r>
    </w:p>
    <w:p w:rsidR="00212D94" w:rsidRPr="00212D94" w:rsidRDefault="00212D94" w:rsidP="00212D94">
      <w:pPr>
        <w:ind w:firstLine="567"/>
        <w:jc w:val="both"/>
        <w:rPr>
          <w:rFonts w:eastAsia="Calibri"/>
          <w:bCs/>
          <w:sz w:val="28"/>
          <w:szCs w:val="28"/>
          <w:lang w:val="en-GB" w:eastAsia="en-US"/>
        </w:rPr>
      </w:pPr>
      <w:r w:rsidRPr="00212D94">
        <w:rPr>
          <w:rFonts w:eastAsia="Calibri"/>
          <w:bCs/>
          <w:sz w:val="28"/>
          <w:szCs w:val="28"/>
          <w:lang w:val="en-GB" w:eastAsia="en-US"/>
        </w:rPr>
        <w:t>Paper objective is studying of the public opinion of the population living within the influence of the municipal solid waste landfills, relative to its actions on human health and the environment.</w:t>
      </w:r>
    </w:p>
    <w:p w:rsidR="00212D94" w:rsidRPr="00212D94" w:rsidRDefault="00212D94" w:rsidP="00212D94">
      <w:pPr>
        <w:ind w:firstLine="567"/>
        <w:jc w:val="both"/>
        <w:rPr>
          <w:rFonts w:eastAsia="Calibri"/>
          <w:bCs/>
          <w:sz w:val="28"/>
          <w:szCs w:val="28"/>
          <w:lang w:val="en-GB" w:eastAsia="en-US"/>
        </w:rPr>
      </w:pPr>
      <w:r w:rsidRPr="00212D94">
        <w:rPr>
          <w:rFonts w:eastAsia="Calibri"/>
          <w:bCs/>
          <w:sz w:val="28"/>
          <w:szCs w:val="28"/>
          <w:lang w:val="en-GB" w:eastAsia="en-US"/>
        </w:rPr>
        <w:t>The studies were conducted in Myronivka district, Kyiv region, where was studied the local impact of the municipal solid waste landfills on adjacent rural areas, the environment and human health. For this purpose the survey of the rural population of the territory Sloboda, Myronivka was carried out.</w:t>
      </w:r>
    </w:p>
    <w:p w:rsidR="00212D94" w:rsidRPr="00212D94" w:rsidRDefault="00212D94" w:rsidP="00212D94">
      <w:pPr>
        <w:ind w:firstLine="567"/>
        <w:jc w:val="both"/>
        <w:rPr>
          <w:rFonts w:eastAsia="Calibri"/>
          <w:bCs/>
          <w:sz w:val="28"/>
          <w:szCs w:val="28"/>
          <w:lang w:val="en-GB" w:eastAsia="en-US"/>
        </w:rPr>
      </w:pPr>
      <w:r w:rsidRPr="00212D94">
        <w:rPr>
          <w:rFonts w:eastAsia="Calibri"/>
          <w:bCs/>
          <w:sz w:val="28"/>
          <w:szCs w:val="28"/>
          <w:lang w:val="en-GB" w:eastAsia="en-US"/>
        </w:rPr>
        <w:t>The results of the questionnaire have showed that the majority of respondents are concerned about the activities of public utilities (32%), and industrial enterprises (24%). They believe that a significant contribution to the ecological state of locality is effected by the motor transport (15%), agriculture (19%) and other objects (10%).</w:t>
      </w:r>
    </w:p>
    <w:p w:rsidR="00212D94" w:rsidRPr="00212D94" w:rsidRDefault="00212D94" w:rsidP="00212D94">
      <w:pPr>
        <w:ind w:firstLine="567"/>
        <w:jc w:val="both"/>
        <w:rPr>
          <w:rFonts w:eastAsia="Calibri"/>
          <w:bCs/>
          <w:sz w:val="28"/>
          <w:szCs w:val="28"/>
          <w:lang w:val="en-GB" w:eastAsia="en-US"/>
        </w:rPr>
      </w:pPr>
      <w:r w:rsidRPr="00212D94">
        <w:rPr>
          <w:rFonts w:eastAsia="Calibri"/>
          <w:bCs/>
          <w:sz w:val="28"/>
          <w:szCs w:val="28"/>
          <w:lang w:val="en-GB" w:eastAsia="en-US"/>
        </w:rPr>
        <w:t>The majority of respondents (64%), pay attention to the high level of pollution of territory by garbage, 25% feel concern to average level of pollution and only 11% of people believe that the level of contamination is low. The impact of the municipal solid waste landfills in Myronivka have experienced 47% of the population, 35% haven’t, and 18% haven’t answer this question.</w:t>
      </w:r>
    </w:p>
    <w:p w:rsidR="00212D94" w:rsidRPr="00212D94" w:rsidRDefault="00212D94" w:rsidP="00212D94">
      <w:pPr>
        <w:ind w:firstLine="567"/>
        <w:jc w:val="both"/>
        <w:rPr>
          <w:rFonts w:eastAsia="Calibri"/>
          <w:bCs/>
          <w:sz w:val="28"/>
          <w:szCs w:val="28"/>
          <w:lang w:val="en-GB" w:eastAsia="en-US"/>
        </w:rPr>
      </w:pPr>
      <w:r w:rsidRPr="00212D94">
        <w:rPr>
          <w:rFonts w:eastAsia="Calibri"/>
          <w:bCs/>
          <w:sz w:val="28"/>
          <w:szCs w:val="28"/>
          <w:lang w:val="en-GB" w:eastAsia="en-US"/>
        </w:rPr>
        <w:t>40% of respondents believe that the most negative aspects of the operation of the landfill is the spread of unpleasant smell, 30% of respondents noted the deterioration of quality drinking water, 15% believe that the main problem of combustion of the waste, 10% of the respondents choose other pollution factors.</w:t>
      </w:r>
    </w:p>
    <w:p w:rsidR="00212D94" w:rsidRPr="00212D94" w:rsidRDefault="00212D94" w:rsidP="00212D94">
      <w:pPr>
        <w:ind w:firstLine="567"/>
        <w:jc w:val="both"/>
        <w:rPr>
          <w:rFonts w:eastAsia="Calibri"/>
          <w:bCs/>
          <w:sz w:val="28"/>
          <w:szCs w:val="28"/>
          <w:lang w:val="uk-UA" w:eastAsia="en-US"/>
        </w:rPr>
      </w:pPr>
      <w:r w:rsidRPr="00212D94">
        <w:rPr>
          <w:rFonts w:eastAsia="Calibri"/>
          <w:bCs/>
          <w:sz w:val="28"/>
          <w:szCs w:val="28"/>
          <w:lang w:val="en-GB" w:eastAsia="en-US"/>
        </w:rPr>
        <w:t>It is established that in the locations of the municipal solid waste landfills has occurred an environmentally hazardous situation, which causes discontent among the local population</w:t>
      </w:r>
    </w:p>
    <w:p w:rsidR="00212D94" w:rsidRPr="00212D94" w:rsidRDefault="00212D94" w:rsidP="00212D94">
      <w:pPr>
        <w:ind w:firstLine="567"/>
        <w:jc w:val="both"/>
        <w:rPr>
          <w:rFonts w:eastAsia="Calibri"/>
          <w:bCs/>
          <w:sz w:val="28"/>
          <w:szCs w:val="28"/>
          <w:lang w:val="en-GB" w:eastAsia="en-US"/>
        </w:rPr>
      </w:pPr>
      <w:r>
        <w:rPr>
          <w:rFonts w:eastAsia="Calibri"/>
          <w:b/>
          <w:bCs/>
          <w:sz w:val="28"/>
          <w:szCs w:val="28"/>
          <w:lang w:val="en-GB" w:eastAsia="en-US"/>
        </w:rPr>
        <w:t>Keywords</w:t>
      </w:r>
      <w:r w:rsidRPr="00212D94">
        <w:rPr>
          <w:rFonts w:eastAsia="Calibri"/>
          <w:b/>
          <w:bCs/>
          <w:sz w:val="28"/>
          <w:szCs w:val="28"/>
          <w:lang w:val="en-GB" w:eastAsia="en-US"/>
        </w:rPr>
        <w:t>:</w:t>
      </w:r>
      <w:r w:rsidRPr="00212D94">
        <w:rPr>
          <w:rFonts w:eastAsia="Calibri"/>
          <w:bCs/>
          <w:sz w:val="28"/>
          <w:szCs w:val="28"/>
          <w:lang w:val="en-GB" w:eastAsia="en-US"/>
        </w:rPr>
        <w:t xml:space="preserve"> the municipal solid waste landfills, ecological safety, sociological research.</w:t>
      </w:r>
    </w:p>
    <w:p w:rsidR="00212D94" w:rsidRPr="00212D94" w:rsidRDefault="00212D94" w:rsidP="00212D94">
      <w:pPr>
        <w:ind w:firstLine="567"/>
        <w:jc w:val="both"/>
        <w:rPr>
          <w:rFonts w:eastAsia="Calibri"/>
          <w:bCs/>
          <w:sz w:val="28"/>
          <w:szCs w:val="28"/>
          <w:lang w:val="en-GB" w:eastAsia="en-US"/>
        </w:rPr>
      </w:pPr>
    </w:p>
    <w:p w:rsidR="00212D94" w:rsidRPr="00212D94" w:rsidRDefault="00212D94" w:rsidP="00212D94">
      <w:pPr>
        <w:tabs>
          <w:tab w:val="left" w:pos="4678"/>
        </w:tabs>
        <w:ind w:firstLine="567"/>
        <w:jc w:val="both"/>
        <w:rPr>
          <w:sz w:val="28"/>
          <w:szCs w:val="28"/>
          <w:lang w:val="en-GB"/>
        </w:rPr>
      </w:pPr>
    </w:p>
    <w:p w:rsidR="00212D94" w:rsidRPr="00212D94" w:rsidRDefault="00212D94" w:rsidP="00212D94">
      <w:pPr>
        <w:ind w:firstLine="567"/>
        <w:jc w:val="both"/>
        <w:rPr>
          <w:b/>
          <w:sz w:val="28"/>
          <w:szCs w:val="28"/>
          <w:lang w:val="en-US"/>
        </w:rPr>
      </w:pPr>
      <w:r w:rsidRPr="00212D94">
        <w:rPr>
          <w:b/>
          <w:sz w:val="28"/>
          <w:szCs w:val="28"/>
          <w:lang w:val="en-US"/>
        </w:rPr>
        <w:br w:type="page"/>
      </w:r>
    </w:p>
    <w:p w:rsidR="003063CB" w:rsidRPr="00212D94" w:rsidRDefault="003063CB" w:rsidP="00212D94">
      <w:pPr>
        <w:ind w:firstLine="567"/>
        <w:jc w:val="both"/>
        <w:rPr>
          <w:b/>
          <w:sz w:val="28"/>
          <w:szCs w:val="28"/>
          <w:lang w:val="uk-UA"/>
        </w:rPr>
      </w:pPr>
      <w:r w:rsidRPr="00212D94">
        <w:rPr>
          <w:b/>
          <w:sz w:val="28"/>
          <w:szCs w:val="28"/>
          <w:lang w:val="en-US"/>
        </w:rPr>
        <w:lastRenderedPageBreak/>
        <w:t>Manturova</w:t>
      </w:r>
      <w:r w:rsidRPr="00212D94">
        <w:rPr>
          <w:b/>
          <w:sz w:val="28"/>
          <w:szCs w:val="28"/>
          <w:lang w:val="uk-UA"/>
        </w:rPr>
        <w:t xml:space="preserve"> </w:t>
      </w:r>
      <w:r w:rsidRPr="00212D94">
        <w:rPr>
          <w:b/>
          <w:sz w:val="28"/>
          <w:szCs w:val="28"/>
          <w:lang w:val="en-US"/>
        </w:rPr>
        <w:t>O</w:t>
      </w:r>
      <w:r w:rsidRPr="00212D94">
        <w:rPr>
          <w:b/>
          <w:sz w:val="28"/>
          <w:szCs w:val="28"/>
          <w:lang w:val="uk-UA"/>
        </w:rPr>
        <w:t>.</w:t>
      </w:r>
      <w:r w:rsidRPr="00212D94">
        <w:rPr>
          <w:b/>
          <w:sz w:val="28"/>
          <w:szCs w:val="28"/>
          <w:lang w:val="en-US"/>
        </w:rPr>
        <w:t>V</w:t>
      </w:r>
      <w:r w:rsidRPr="00212D94">
        <w:rPr>
          <w:b/>
          <w:sz w:val="28"/>
          <w:szCs w:val="28"/>
          <w:lang w:val="uk-UA"/>
        </w:rPr>
        <w:t xml:space="preserve">., </w:t>
      </w:r>
      <w:r w:rsidRPr="00212D94">
        <w:rPr>
          <w:b/>
          <w:sz w:val="28"/>
          <w:szCs w:val="28"/>
          <w:lang w:val="en-US"/>
        </w:rPr>
        <w:t>Kolesnyk</w:t>
      </w:r>
      <w:r w:rsidRPr="00212D94">
        <w:rPr>
          <w:b/>
          <w:sz w:val="28"/>
          <w:szCs w:val="28"/>
          <w:lang w:val="uk-UA"/>
        </w:rPr>
        <w:t xml:space="preserve"> </w:t>
      </w:r>
      <w:r w:rsidRPr="00212D94">
        <w:rPr>
          <w:b/>
          <w:sz w:val="28"/>
          <w:szCs w:val="28"/>
          <w:lang w:val="en-US"/>
        </w:rPr>
        <w:t>N</w:t>
      </w:r>
      <w:r w:rsidRPr="00212D94">
        <w:rPr>
          <w:b/>
          <w:sz w:val="28"/>
          <w:szCs w:val="28"/>
          <w:lang w:val="uk-UA"/>
        </w:rPr>
        <w:t xml:space="preserve">. </w:t>
      </w:r>
      <w:r w:rsidRPr="00212D94">
        <w:rPr>
          <w:b/>
          <w:sz w:val="28"/>
          <w:szCs w:val="28"/>
          <w:lang w:val="en-US"/>
        </w:rPr>
        <w:t>L</w:t>
      </w:r>
      <w:r w:rsidRPr="00212D94">
        <w:rPr>
          <w:b/>
          <w:sz w:val="28"/>
          <w:szCs w:val="28"/>
          <w:lang w:val="uk-UA"/>
        </w:rPr>
        <w:t xml:space="preserve">., </w:t>
      </w:r>
      <w:r w:rsidRPr="00212D94">
        <w:rPr>
          <w:b/>
          <w:sz w:val="28"/>
          <w:szCs w:val="28"/>
          <w:lang w:val="en-US"/>
        </w:rPr>
        <w:t>Symon</w:t>
      </w:r>
      <w:r w:rsidRPr="00212D94">
        <w:rPr>
          <w:b/>
          <w:sz w:val="28"/>
          <w:szCs w:val="28"/>
          <w:lang w:val="uk-UA"/>
        </w:rPr>
        <w:t xml:space="preserve"> </w:t>
      </w:r>
      <w:r w:rsidRPr="00212D94">
        <w:rPr>
          <w:b/>
          <w:sz w:val="28"/>
          <w:szCs w:val="28"/>
          <w:lang w:val="en-US"/>
        </w:rPr>
        <w:t>M</w:t>
      </w:r>
      <w:r w:rsidRPr="00212D94">
        <w:rPr>
          <w:b/>
          <w:sz w:val="28"/>
          <w:szCs w:val="28"/>
          <w:lang w:val="uk-UA"/>
        </w:rPr>
        <w:t xml:space="preserve">. </w:t>
      </w:r>
      <w:r w:rsidRPr="00212D94">
        <w:rPr>
          <w:b/>
          <w:sz w:val="28"/>
          <w:szCs w:val="28"/>
          <w:lang w:val="en-US"/>
        </w:rPr>
        <w:t>Yu</w:t>
      </w:r>
      <w:r w:rsidRPr="00212D94">
        <w:rPr>
          <w:b/>
          <w:sz w:val="28"/>
          <w:szCs w:val="28"/>
          <w:lang w:val="uk-UA"/>
        </w:rPr>
        <w:t xml:space="preserve">. </w:t>
      </w:r>
      <w:r w:rsidRPr="00212D94">
        <w:rPr>
          <w:b/>
          <w:sz w:val="28"/>
          <w:szCs w:val="28"/>
          <w:lang w:val="en-US"/>
        </w:rPr>
        <w:t>Phytoplankton of the separate areas of the Nyvka river</w:t>
      </w:r>
    </w:p>
    <w:p w:rsidR="003063CB" w:rsidRPr="00212D94" w:rsidRDefault="003063CB" w:rsidP="00212D94">
      <w:pPr>
        <w:ind w:firstLine="567"/>
        <w:jc w:val="both"/>
        <w:rPr>
          <w:sz w:val="28"/>
          <w:szCs w:val="28"/>
          <w:lang w:val="en-US"/>
        </w:rPr>
      </w:pPr>
      <w:r w:rsidRPr="00212D94">
        <w:rPr>
          <w:sz w:val="28"/>
          <w:szCs w:val="28"/>
          <w:lang w:val="en-US"/>
        </w:rPr>
        <w:t>The paper deals with results of investigation of composition and development peculiarities of phytoplankton of some parts of river Nyvka (Kyiv) with different level of anthropogenic load on the adjacent territory. For the river Nivkа most instructive in assessing the impact of anthropogenic factors on the development of phytoplankton are two areas - within Kyiv (part for straight channels and ponds, with a high degree of anthropogenic impact on the surrounding area) and the area outside the urban area (administrative Kiev-Sviatoshinskyi district) including the area of a non-overregulated riverbed. Forming groups of planktonic algae depends on many factors, the main one of which is the anthropogenic load on one or another particular</w:t>
      </w:r>
      <w:r w:rsidRPr="00212D94">
        <w:rPr>
          <w:sz w:val="28"/>
          <w:szCs w:val="28"/>
          <w:lang w:val="uk-UA"/>
        </w:rPr>
        <w:t xml:space="preserve"> </w:t>
      </w:r>
      <w:r w:rsidRPr="00212D94">
        <w:rPr>
          <w:sz w:val="28"/>
          <w:szCs w:val="28"/>
          <w:lang w:val="en-US"/>
        </w:rPr>
        <w:t>area.</w:t>
      </w:r>
      <w:r w:rsidRPr="00212D94">
        <w:rPr>
          <w:sz w:val="28"/>
          <w:szCs w:val="28"/>
          <w:lang w:val="uk-UA"/>
        </w:rPr>
        <w:t xml:space="preserve"> According </w:t>
      </w:r>
      <w:r w:rsidRPr="00212D94">
        <w:rPr>
          <w:sz w:val="28"/>
          <w:szCs w:val="28"/>
          <w:lang w:val="en-US"/>
        </w:rPr>
        <w:t xml:space="preserve">to </w:t>
      </w:r>
      <w:r w:rsidRPr="00212D94">
        <w:rPr>
          <w:sz w:val="28"/>
          <w:szCs w:val="28"/>
          <w:lang w:val="uk-UA"/>
        </w:rPr>
        <w:t>a gradient of its intensity</w:t>
      </w:r>
      <w:r w:rsidRPr="00212D94">
        <w:rPr>
          <w:sz w:val="28"/>
          <w:szCs w:val="28"/>
          <w:lang w:val="en-US"/>
        </w:rPr>
        <w:t>,</w:t>
      </w:r>
      <w:r w:rsidRPr="00212D94">
        <w:rPr>
          <w:sz w:val="28"/>
          <w:szCs w:val="28"/>
          <w:lang w:val="uk-UA"/>
        </w:rPr>
        <w:t xml:space="preserve"> there has been increasing dominance of species with wide ecological amplitude, </w:t>
      </w:r>
      <w:r w:rsidRPr="00212D94">
        <w:rPr>
          <w:sz w:val="28"/>
          <w:szCs w:val="28"/>
          <w:lang w:val="en-US"/>
        </w:rPr>
        <w:t>so</w:t>
      </w:r>
      <w:r w:rsidRPr="00212D94">
        <w:rPr>
          <w:sz w:val="28"/>
          <w:szCs w:val="28"/>
          <w:lang w:val="uk-UA"/>
        </w:rPr>
        <w:t xml:space="preserve"> there is a narrowing of the floristic spectrum. </w:t>
      </w:r>
      <w:r w:rsidRPr="00212D94">
        <w:rPr>
          <w:sz w:val="28"/>
          <w:szCs w:val="28"/>
          <w:lang w:val="en-US"/>
        </w:rPr>
        <w:t>Data on seasonal dynamics of species composition and quantitative indices are included. The paper contains detailed analysis of the research results on the formation of phytoplankton at selected sites of the river, which differ in their hydrological regime, nature habitats and adjacent catchment area of anthropogenic load transformation of the bed, and so on. The study clarifies specific features of the formation of phytoplankton in the river under the influence of various nature factors acting on it in its urban environment. The investigations cover the period from 1997 to 2000.</w:t>
      </w:r>
    </w:p>
    <w:p w:rsidR="003063CB" w:rsidRPr="00212D94" w:rsidRDefault="003063CB" w:rsidP="00212D94">
      <w:pPr>
        <w:ind w:firstLine="567"/>
        <w:jc w:val="both"/>
        <w:rPr>
          <w:sz w:val="28"/>
          <w:szCs w:val="28"/>
          <w:lang w:val="en-US"/>
        </w:rPr>
      </w:pPr>
      <w:r w:rsidRPr="00212D94">
        <w:rPr>
          <w:b/>
          <w:sz w:val="28"/>
          <w:szCs w:val="28"/>
          <w:lang w:val="en-US"/>
        </w:rPr>
        <w:t>Keywords:</w:t>
      </w:r>
      <w:r w:rsidRPr="00212D94">
        <w:rPr>
          <w:sz w:val="28"/>
          <w:szCs w:val="28"/>
          <w:lang w:val="en-US"/>
        </w:rPr>
        <w:t xml:space="preserve"> river Nyvka, phytoplankton, anthropogenic pressure, diatoms, cyanophyta, euglenids, chlorococcaceae.</w:t>
      </w:r>
    </w:p>
    <w:p w:rsidR="003063CB" w:rsidRPr="00212D94" w:rsidRDefault="003063CB" w:rsidP="00212D94">
      <w:pPr>
        <w:ind w:firstLine="567"/>
        <w:jc w:val="both"/>
        <w:rPr>
          <w:sz w:val="28"/>
          <w:szCs w:val="28"/>
          <w:lang w:val="uk-UA"/>
        </w:rPr>
      </w:pPr>
    </w:p>
    <w:p w:rsidR="003063CB" w:rsidRPr="00212D94" w:rsidRDefault="003063CB" w:rsidP="00212D94">
      <w:pPr>
        <w:ind w:firstLine="567"/>
        <w:jc w:val="both"/>
        <w:rPr>
          <w:sz w:val="28"/>
          <w:szCs w:val="28"/>
          <w:lang w:val="uk-UA"/>
        </w:rPr>
      </w:pPr>
      <w:r w:rsidRPr="00212D94">
        <w:rPr>
          <w:sz w:val="28"/>
          <w:szCs w:val="28"/>
          <w:lang w:val="uk-UA"/>
        </w:rPr>
        <w:br w:type="page"/>
      </w:r>
    </w:p>
    <w:p w:rsidR="003063CB" w:rsidRPr="00212D94" w:rsidRDefault="003063CB" w:rsidP="00212D94">
      <w:pPr>
        <w:ind w:firstLine="567"/>
        <w:jc w:val="both"/>
        <w:rPr>
          <w:b/>
          <w:sz w:val="28"/>
          <w:szCs w:val="28"/>
          <w:lang w:val="uk-UA"/>
        </w:rPr>
      </w:pPr>
      <w:r w:rsidRPr="00212D94">
        <w:rPr>
          <w:b/>
          <w:sz w:val="28"/>
          <w:szCs w:val="28"/>
          <w:lang w:val="uk-UA"/>
        </w:rPr>
        <w:lastRenderedPageBreak/>
        <w:t xml:space="preserve">Palapa N.V., Pron N.B., Ustymenko O.V. </w:t>
      </w:r>
      <w:r w:rsidRPr="00212D94">
        <w:rPr>
          <w:b/>
          <w:sz w:val="28"/>
          <w:szCs w:val="28"/>
          <w:lang w:val="en-US"/>
        </w:rPr>
        <w:t>M</w:t>
      </w:r>
      <w:r w:rsidRPr="00212D94">
        <w:rPr>
          <w:b/>
          <w:sz w:val="28"/>
          <w:szCs w:val="28"/>
          <w:lang w:val="uk-UA"/>
        </w:rPr>
        <w:t>onitoring of ecological condition of rural residential are</w:t>
      </w:r>
      <w:r w:rsidRPr="00212D94">
        <w:rPr>
          <w:b/>
          <w:sz w:val="28"/>
          <w:szCs w:val="28"/>
          <w:lang w:val="en-US"/>
        </w:rPr>
        <w:t>as</w:t>
      </w:r>
    </w:p>
    <w:p w:rsidR="003063CB" w:rsidRPr="00212D94" w:rsidRDefault="003063CB" w:rsidP="00212D94">
      <w:pPr>
        <w:ind w:firstLine="567"/>
        <w:jc w:val="both"/>
        <w:rPr>
          <w:sz w:val="28"/>
          <w:szCs w:val="28"/>
          <w:lang w:val="en-US"/>
        </w:rPr>
      </w:pPr>
      <w:r w:rsidRPr="00212D94">
        <w:rPr>
          <w:sz w:val="28"/>
          <w:szCs w:val="28"/>
          <w:lang w:val="uk-UA"/>
        </w:rPr>
        <w:t>The results of longstanding</w:t>
      </w:r>
      <w:r w:rsidRPr="00212D94">
        <w:rPr>
          <w:sz w:val="28"/>
          <w:szCs w:val="28"/>
          <w:lang w:val="en-US"/>
        </w:rPr>
        <w:t xml:space="preserve"> </w:t>
      </w:r>
      <w:r w:rsidRPr="00212D94">
        <w:rPr>
          <w:sz w:val="28"/>
          <w:szCs w:val="28"/>
          <w:lang w:val="uk-UA"/>
        </w:rPr>
        <w:t>research</w:t>
      </w:r>
      <w:r w:rsidRPr="00212D94">
        <w:rPr>
          <w:sz w:val="28"/>
          <w:szCs w:val="28"/>
          <w:lang w:val="en-US"/>
        </w:rPr>
        <w:t>es</w:t>
      </w:r>
      <w:r w:rsidRPr="00212D94">
        <w:rPr>
          <w:sz w:val="28"/>
          <w:szCs w:val="28"/>
          <w:lang w:val="uk-UA"/>
        </w:rPr>
        <w:t xml:space="preserve"> </w:t>
      </w:r>
      <w:r w:rsidRPr="00212D94">
        <w:rPr>
          <w:sz w:val="28"/>
          <w:szCs w:val="28"/>
          <w:lang w:val="en-US"/>
        </w:rPr>
        <w:t xml:space="preserve">on </w:t>
      </w:r>
      <w:r w:rsidRPr="00212D94">
        <w:rPr>
          <w:sz w:val="28"/>
          <w:szCs w:val="28"/>
          <w:lang w:val="uk-UA"/>
        </w:rPr>
        <w:t>the main components of residential agroecosystem</w:t>
      </w:r>
      <w:r w:rsidRPr="00212D94">
        <w:rPr>
          <w:sz w:val="28"/>
          <w:szCs w:val="28"/>
          <w:lang w:val="en-US"/>
        </w:rPr>
        <w:t xml:space="preserve">, mainly </w:t>
      </w:r>
      <w:r w:rsidRPr="00212D94">
        <w:rPr>
          <w:sz w:val="28"/>
          <w:szCs w:val="28"/>
          <w:lang w:val="uk-UA"/>
        </w:rPr>
        <w:t xml:space="preserve">soil, drinking water and </w:t>
      </w:r>
      <w:r w:rsidRPr="00212D94">
        <w:rPr>
          <w:sz w:val="28"/>
          <w:szCs w:val="28"/>
          <w:lang w:val="en-US"/>
        </w:rPr>
        <w:t xml:space="preserve">plant </w:t>
      </w:r>
      <w:r w:rsidRPr="00212D94">
        <w:rPr>
          <w:sz w:val="28"/>
          <w:szCs w:val="28"/>
          <w:lang w:val="uk-UA"/>
        </w:rPr>
        <w:t>products</w:t>
      </w:r>
      <w:r w:rsidRPr="00212D94">
        <w:rPr>
          <w:sz w:val="28"/>
          <w:szCs w:val="28"/>
          <w:lang w:val="en-US"/>
        </w:rPr>
        <w:t xml:space="preserve"> are presented</w:t>
      </w:r>
      <w:r w:rsidRPr="00212D94">
        <w:rPr>
          <w:sz w:val="28"/>
          <w:szCs w:val="28"/>
          <w:lang w:val="uk-UA"/>
        </w:rPr>
        <w:t xml:space="preserve">. </w:t>
      </w:r>
      <w:r w:rsidRPr="00212D94">
        <w:rPr>
          <w:sz w:val="28"/>
          <w:szCs w:val="28"/>
          <w:lang w:val="en-US"/>
        </w:rPr>
        <w:t xml:space="preserve">It is </w:t>
      </w:r>
      <w:r w:rsidRPr="00212D94">
        <w:rPr>
          <w:sz w:val="28"/>
          <w:szCs w:val="28"/>
          <w:lang w:val="uk-UA"/>
        </w:rPr>
        <w:t xml:space="preserve">established that soils of rural residential areas have very high content of </w:t>
      </w:r>
      <w:r w:rsidRPr="00212D94">
        <w:rPr>
          <w:sz w:val="28"/>
          <w:szCs w:val="28"/>
          <w:lang w:val="en-US"/>
        </w:rPr>
        <w:t>exchangeable</w:t>
      </w:r>
      <w:r w:rsidRPr="00212D94">
        <w:rPr>
          <w:sz w:val="28"/>
          <w:szCs w:val="28"/>
          <w:lang w:val="uk-UA"/>
        </w:rPr>
        <w:t xml:space="preserve"> forms of phosphorus and potassium (maximum content </w:t>
      </w:r>
      <w:r w:rsidRPr="00212D94">
        <w:rPr>
          <w:sz w:val="28"/>
          <w:szCs w:val="28"/>
          <w:lang w:val="en-US"/>
        </w:rPr>
        <w:t xml:space="preserve">in </w:t>
      </w:r>
      <w:r w:rsidRPr="00212D94">
        <w:rPr>
          <w:sz w:val="28"/>
          <w:szCs w:val="28"/>
          <w:lang w:val="uk-UA"/>
        </w:rPr>
        <w:t xml:space="preserve">the soil </w:t>
      </w:r>
      <w:r w:rsidRPr="00212D94">
        <w:rPr>
          <w:sz w:val="28"/>
          <w:szCs w:val="28"/>
          <w:lang w:val="en-US"/>
        </w:rPr>
        <w:t xml:space="preserve">is </w:t>
      </w:r>
      <w:r w:rsidRPr="00212D94">
        <w:rPr>
          <w:sz w:val="28"/>
          <w:szCs w:val="28"/>
          <w:lang w:val="uk-UA"/>
        </w:rPr>
        <w:t>5375 and 2090 mg/kg respectively), which is 5–8 times higher than the high</w:t>
      </w:r>
      <w:r w:rsidRPr="00212D94">
        <w:rPr>
          <w:sz w:val="28"/>
          <w:szCs w:val="28"/>
          <w:lang w:val="en-US"/>
        </w:rPr>
        <w:t>est</w:t>
      </w:r>
      <w:r w:rsidRPr="00212D94">
        <w:rPr>
          <w:sz w:val="28"/>
          <w:szCs w:val="28"/>
          <w:lang w:val="uk-UA"/>
        </w:rPr>
        <w:t xml:space="preserve"> values </w:t>
      </w:r>
      <w:r w:rsidRPr="00212D94">
        <w:rPr>
          <w:sz w:val="28"/>
          <w:szCs w:val="28"/>
          <w:lang w:val="en-US"/>
        </w:rPr>
        <w:t xml:space="preserve">of </w:t>
      </w:r>
      <w:r w:rsidRPr="00212D94">
        <w:rPr>
          <w:sz w:val="28"/>
          <w:szCs w:val="28"/>
          <w:lang w:val="uk-UA"/>
        </w:rPr>
        <w:t xml:space="preserve">standard indicators. The content of basic nutrients – phosphorus and potassium is very high due to the </w:t>
      </w:r>
      <w:r w:rsidRPr="00212D94">
        <w:rPr>
          <w:sz w:val="28"/>
          <w:szCs w:val="28"/>
          <w:lang w:val="en-US"/>
        </w:rPr>
        <w:t xml:space="preserve">application </w:t>
      </w:r>
      <w:r w:rsidRPr="00212D94">
        <w:rPr>
          <w:sz w:val="28"/>
          <w:szCs w:val="28"/>
          <w:lang w:val="uk-UA"/>
        </w:rPr>
        <w:t>of high doses of manure on small</w:t>
      </w:r>
      <w:r w:rsidRPr="00212D94">
        <w:rPr>
          <w:sz w:val="28"/>
          <w:szCs w:val="28"/>
          <w:lang w:val="en-US"/>
        </w:rPr>
        <w:t>-area</w:t>
      </w:r>
      <w:r w:rsidRPr="00212D94">
        <w:rPr>
          <w:sz w:val="28"/>
          <w:szCs w:val="28"/>
          <w:lang w:val="uk-UA"/>
        </w:rPr>
        <w:t xml:space="preserve"> land </w:t>
      </w:r>
      <w:r w:rsidRPr="00212D94">
        <w:rPr>
          <w:sz w:val="28"/>
          <w:szCs w:val="28"/>
          <w:lang w:val="en-US"/>
        </w:rPr>
        <w:t>plots.</w:t>
      </w:r>
    </w:p>
    <w:p w:rsidR="003063CB" w:rsidRPr="00212D94" w:rsidRDefault="003063CB" w:rsidP="00212D94">
      <w:pPr>
        <w:ind w:firstLine="567"/>
        <w:jc w:val="both"/>
        <w:rPr>
          <w:sz w:val="28"/>
          <w:szCs w:val="28"/>
          <w:lang w:val="en-US"/>
        </w:rPr>
      </w:pPr>
      <w:r w:rsidRPr="00212D94">
        <w:rPr>
          <w:sz w:val="28"/>
          <w:szCs w:val="28"/>
          <w:lang w:val="uk-UA"/>
        </w:rPr>
        <w:t>In addition there are private</w:t>
      </w:r>
      <w:r w:rsidRPr="00212D94">
        <w:rPr>
          <w:sz w:val="28"/>
          <w:szCs w:val="28"/>
          <w:lang w:val="en-US"/>
        </w:rPr>
        <w:t xml:space="preserve"> households</w:t>
      </w:r>
      <w:r w:rsidRPr="00212D94">
        <w:rPr>
          <w:sz w:val="28"/>
          <w:szCs w:val="28"/>
          <w:lang w:val="uk-UA"/>
        </w:rPr>
        <w:t xml:space="preserve">, where the owners </w:t>
      </w:r>
      <w:r w:rsidRPr="00212D94">
        <w:rPr>
          <w:sz w:val="28"/>
          <w:szCs w:val="28"/>
          <w:lang w:val="en-US"/>
        </w:rPr>
        <w:t>of individual households</w:t>
      </w:r>
      <w:r w:rsidRPr="00212D94">
        <w:rPr>
          <w:sz w:val="28"/>
          <w:szCs w:val="28"/>
          <w:lang w:val="uk-UA"/>
        </w:rPr>
        <w:t xml:space="preserve"> also </w:t>
      </w:r>
      <w:r w:rsidRPr="00212D94">
        <w:rPr>
          <w:sz w:val="28"/>
          <w:szCs w:val="28"/>
          <w:lang w:val="en-US"/>
        </w:rPr>
        <w:t xml:space="preserve">use </w:t>
      </w:r>
      <w:r w:rsidRPr="00212D94">
        <w:rPr>
          <w:sz w:val="28"/>
          <w:szCs w:val="28"/>
          <w:lang w:val="uk-UA"/>
        </w:rPr>
        <w:t xml:space="preserve">mineral fertilizers in unjustified doses, </w:t>
      </w:r>
      <w:r w:rsidRPr="00212D94">
        <w:rPr>
          <w:sz w:val="28"/>
          <w:szCs w:val="28"/>
          <w:lang w:val="en-US"/>
        </w:rPr>
        <w:t xml:space="preserve">which </w:t>
      </w:r>
      <w:r w:rsidRPr="00212D94">
        <w:rPr>
          <w:sz w:val="28"/>
          <w:szCs w:val="28"/>
          <w:lang w:val="uk-UA"/>
        </w:rPr>
        <w:t>result</w:t>
      </w:r>
      <w:r w:rsidRPr="00212D94">
        <w:rPr>
          <w:sz w:val="28"/>
          <w:szCs w:val="28"/>
          <w:lang w:val="en-US"/>
        </w:rPr>
        <w:t>s</w:t>
      </w:r>
      <w:r w:rsidRPr="00212D94">
        <w:rPr>
          <w:sz w:val="28"/>
          <w:szCs w:val="28"/>
          <w:lang w:val="uk-UA"/>
        </w:rPr>
        <w:t xml:space="preserve"> in contaminat</w:t>
      </w:r>
      <w:r w:rsidRPr="00212D94">
        <w:rPr>
          <w:sz w:val="28"/>
          <w:szCs w:val="28"/>
          <w:lang w:val="en-US"/>
        </w:rPr>
        <w:t>ion of</w:t>
      </w:r>
      <w:r w:rsidRPr="00212D94">
        <w:rPr>
          <w:sz w:val="28"/>
          <w:szCs w:val="28"/>
          <w:lang w:val="uk-UA"/>
        </w:rPr>
        <w:t xml:space="preserve"> drinking water and plant products </w:t>
      </w:r>
      <w:r w:rsidRPr="00212D94">
        <w:rPr>
          <w:sz w:val="28"/>
          <w:szCs w:val="28"/>
          <w:lang w:val="en-US"/>
        </w:rPr>
        <w:t xml:space="preserve">with </w:t>
      </w:r>
      <w:r w:rsidRPr="00212D94">
        <w:rPr>
          <w:sz w:val="28"/>
          <w:szCs w:val="28"/>
          <w:lang w:val="uk-UA"/>
        </w:rPr>
        <w:t xml:space="preserve">harmful substances. Hydrolyzed nitrogen content is usually low and very low, and in the </w:t>
      </w:r>
      <w:r w:rsidRPr="00212D94">
        <w:rPr>
          <w:sz w:val="28"/>
          <w:szCs w:val="28"/>
          <w:lang w:val="en-US"/>
        </w:rPr>
        <w:t xml:space="preserve">process of </w:t>
      </w:r>
      <w:r w:rsidRPr="00212D94">
        <w:rPr>
          <w:sz w:val="28"/>
          <w:szCs w:val="28"/>
          <w:lang w:val="uk-UA"/>
        </w:rPr>
        <w:t xml:space="preserve">agricultural crops cultivation </w:t>
      </w:r>
      <w:r w:rsidRPr="00212D94">
        <w:rPr>
          <w:sz w:val="28"/>
          <w:szCs w:val="28"/>
          <w:lang w:val="en-US"/>
        </w:rPr>
        <w:t xml:space="preserve">there </w:t>
      </w:r>
      <w:r w:rsidRPr="00212D94">
        <w:rPr>
          <w:sz w:val="28"/>
          <w:szCs w:val="28"/>
          <w:lang w:val="uk-UA"/>
        </w:rPr>
        <w:t>is a necessity of its additional application.</w:t>
      </w:r>
      <w:r w:rsidRPr="00212D94">
        <w:rPr>
          <w:sz w:val="28"/>
          <w:szCs w:val="28"/>
          <w:lang w:val="en-US"/>
        </w:rPr>
        <w:t xml:space="preserve"> In many cases, soils of residential zone are contaminated with heavy metals. The content of zinc and copper in certain cases exceeds the maximal permitted level by 4.2 and 5.2 times respectively, and toxic elements such as lead and cadmium by 1.8 and 1.7 times.</w:t>
      </w:r>
    </w:p>
    <w:p w:rsidR="003063CB" w:rsidRPr="00212D94" w:rsidRDefault="003063CB" w:rsidP="00212D94">
      <w:pPr>
        <w:ind w:firstLine="567"/>
        <w:jc w:val="both"/>
        <w:rPr>
          <w:sz w:val="28"/>
          <w:szCs w:val="28"/>
          <w:lang w:val="en-US"/>
        </w:rPr>
      </w:pPr>
      <w:r w:rsidRPr="00212D94">
        <w:rPr>
          <w:sz w:val="28"/>
          <w:szCs w:val="28"/>
          <w:lang w:val="en-US"/>
        </w:rPr>
        <w:t>It is also found that drinking water does not correspond to quality standards. The pH value is in the range of 6,5</w:t>
      </w:r>
      <w:r w:rsidRPr="00212D94">
        <w:rPr>
          <w:sz w:val="28"/>
          <w:szCs w:val="28"/>
          <w:lang w:val="uk-UA"/>
        </w:rPr>
        <w:t>–</w:t>
      </w:r>
      <w:r w:rsidRPr="00212D94">
        <w:rPr>
          <w:sz w:val="28"/>
          <w:szCs w:val="28"/>
          <w:lang w:val="en-US"/>
        </w:rPr>
        <w:t>13,0 units and when pH level&gt;11, water gets a characteristic unpleasant soapy smell and may cause irritation of eyes and skin. The total hardness in some cases reaches 44.6 mg-eq/100 g when the acceptable level is less than 7. We also recorded the excess of nitrates and chlorides content. The reason of the high content of nitrates and chlorides and insignificant exceedances of copper and zinc content in well water on the territory of private households of the population in most cases is violations of sanitary building rules, increased level and high doses of mineral and organic fertilizers application and irregularities in the procedure of manure storage and domestic animals and birds care.</w:t>
      </w:r>
    </w:p>
    <w:p w:rsidR="003063CB" w:rsidRPr="00212D94" w:rsidRDefault="003063CB" w:rsidP="00212D94">
      <w:pPr>
        <w:ind w:firstLine="567"/>
        <w:jc w:val="both"/>
        <w:rPr>
          <w:sz w:val="28"/>
          <w:szCs w:val="28"/>
          <w:lang w:val="en-US"/>
        </w:rPr>
      </w:pPr>
      <w:r w:rsidRPr="00212D94">
        <w:rPr>
          <w:sz w:val="28"/>
          <w:szCs w:val="28"/>
          <w:lang w:val="en-US"/>
        </w:rPr>
        <w:t>Laboratory researches on plant produce grown on the rural residential area found a high content of nitrates and heavy metals that undoubtedly have a harmful impact on people’s health.</w:t>
      </w:r>
    </w:p>
    <w:p w:rsidR="003063CB" w:rsidRPr="00212D94" w:rsidRDefault="003063CB" w:rsidP="00212D94">
      <w:pPr>
        <w:ind w:firstLine="567"/>
        <w:jc w:val="both"/>
        <w:rPr>
          <w:sz w:val="28"/>
          <w:szCs w:val="28"/>
          <w:lang w:val="uk-UA"/>
        </w:rPr>
      </w:pPr>
      <w:r w:rsidRPr="00212D94">
        <w:rPr>
          <w:sz w:val="28"/>
          <w:szCs w:val="28"/>
          <w:lang w:val="en-US"/>
        </w:rPr>
        <w:t>The conducted long-term researches on soil, drinking water and vegetable products of rural residential areas found a significant excess of toxic substances, which does not meet sanitary and hygiene requirements to the quality of drinking water and food products. Given all this, we think there is an urgent need for continuous monitoring of agroecological areas at the national level.</w:t>
      </w:r>
    </w:p>
    <w:p w:rsidR="00212D94" w:rsidRPr="00212D94" w:rsidRDefault="00212D94" w:rsidP="00212D94">
      <w:pPr>
        <w:ind w:firstLine="567"/>
        <w:jc w:val="both"/>
        <w:rPr>
          <w:sz w:val="28"/>
          <w:szCs w:val="28"/>
          <w:lang w:val="uk-UA"/>
        </w:rPr>
      </w:pPr>
      <w:r w:rsidRPr="00212D94">
        <w:rPr>
          <w:b/>
          <w:sz w:val="28"/>
          <w:szCs w:val="28"/>
          <w:lang w:val="uk-UA"/>
        </w:rPr>
        <w:t>Keywords</w:t>
      </w:r>
      <w:r w:rsidRPr="00212D94">
        <w:rPr>
          <w:sz w:val="28"/>
          <w:szCs w:val="28"/>
          <w:lang w:val="uk-UA"/>
        </w:rPr>
        <w:t>: residential area, ecological state of the territory, agroecological condition of soil, water quality</w:t>
      </w:r>
      <w:r w:rsidRPr="00212D94">
        <w:rPr>
          <w:sz w:val="28"/>
          <w:szCs w:val="28"/>
          <w:lang w:val="en-US"/>
        </w:rPr>
        <w:t>,</w:t>
      </w:r>
      <w:r w:rsidRPr="00212D94">
        <w:rPr>
          <w:sz w:val="28"/>
          <w:szCs w:val="28"/>
          <w:lang w:val="uk-UA"/>
        </w:rPr>
        <w:t xml:space="preserve"> plant production quality, monitoring of </w:t>
      </w:r>
      <w:r w:rsidRPr="00212D94">
        <w:rPr>
          <w:sz w:val="28"/>
          <w:szCs w:val="28"/>
          <w:lang w:val="en-US"/>
        </w:rPr>
        <w:t xml:space="preserve">private </w:t>
      </w:r>
      <w:r w:rsidRPr="00212D94">
        <w:rPr>
          <w:sz w:val="28"/>
          <w:szCs w:val="28"/>
          <w:lang w:val="uk-UA"/>
        </w:rPr>
        <w:t>households.</w:t>
      </w:r>
    </w:p>
    <w:p w:rsidR="003063CB" w:rsidRPr="00212D94" w:rsidRDefault="003063CB" w:rsidP="00212D94">
      <w:pPr>
        <w:ind w:firstLine="567"/>
        <w:jc w:val="both"/>
        <w:rPr>
          <w:sz w:val="28"/>
          <w:szCs w:val="28"/>
          <w:lang w:val="uk-UA"/>
        </w:rPr>
      </w:pPr>
    </w:p>
    <w:p w:rsidR="003063CB" w:rsidRPr="00212D94" w:rsidRDefault="003063CB" w:rsidP="00212D94">
      <w:pPr>
        <w:ind w:firstLine="567"/>
        <w:jc w:val="both"/>
        <w:rPr>
          <w:sz w:val="28"/>
          <w:szCs w:val="28"/>
          <w:lang w:val="uk-UA"/>
        </w:rPr>
      </w:pPr>
      <w:r w:rsidRPr="00212D94">
        <w:rPr>
          <w:sz w:val="28"/>
          <w:szCs w:val="28"/>
          <w:lang w:val="uk-UA"/>
        </w:rPr>
        <w:br w:type="page"/>
      </w:r>
    </w:p>
    <w:p w:rsidR="003063CB" w:rsidRPr="00212D94" w:rsidRDefault="003063CB" w:rsidP="00212D94">
      <w:pPr>
        <w:ind w:firstLine="567"/>
        <w:jc w:val="both"/>
        <w:rPr>
          <w:b/>
          <w:sz w:val="28"/>
          <w:szCs w:val="28"/>
          <w:lang w:val="en-GB"/>
        </w:rPr>
      </w:pPr>
      <w:r w:rsidRPr="00212D94">
        <w:rPr>
          <w:b/>
          <w:sz w:val="28"/>
          <w:szCs w:val="28"/>
          <w:lang w:val="en-GB"/>
        </w:rPr>
        <w:lastRenderedPageBreak/>
        <w:t xml:space="preserve">Plugataryov V.A. The evaluation of the effect of hormonal preparations of different origin in artificial reproduction of the Dnieper sterlet population </w:t>
      </w:r>
    </w:p>
    <w:p w:rsidR="003063CB" w:rsidRPr="00212D94" w:rsidRDefault="003063CB" w:rsidP="00212D94">
      <w:pPr>
        <w:ind w:firstLine="567"/>
        <w:jc w:val="both"/>
        <w:rPr>
          <w:color w:val="000000"/>
          <w:sz w:val="28"/>
          <w:szCs w:val="28"/>
          <w:lang w:val="en-US"/>
        </w:rPr>
      </w:pPr>
      <w:r w:rsidRPr="00212D94">
        <w:rPr>
          <w:sz w:val="28"/>
          <w:szCs w:val="28"/>
          <w:lang w:val="uk-UA"/>
        </w:rPr>
        <w:t xml:space="preserve">In order to ensure </w:t>
      </w:r>
      <w:r w:rsidRPr="00212D94">
        <w:rPr>
          <w:sz w:val="28"/>
          <w:szCs w:val="28"/>
          <w:lang w:val="en-US"/>
        </w:rPr>
        <w:t xml:space="preserve">the </w:t>
      </w:r>
      <w:r w:rsidRPr="00212D94">
        <w:rPr>
          <w:sz w:val="28"/>
          <w:szCs w:val="28"/>
          <w:lang w:val="uk-UA"/>
        </w:rPr>
        <w:t xml:space="preserve">effective artificial </w:t>
      </w:r>
      <w:r w:rsidRPr="00212D94">
        <w:rPr>
          <w:sz w:val="28"/>
          <w:szCs w:val="28"/>
          <w:lang w:val="en-US"/>
        </w:rPr>
        <w:t>s</w:t>
      </w:r>
      <w:r w:rsidRPr="00212D94">
        <w:rPr>
          <w:sz w:val="28"/>
          <w:szCs w:val="28"/>
          <w:lang w:val="uk-UA"/>
        </w:rPr>
        <w:t>turgeon reproduction in producti</w:t>
      </w:r>
      <w:r w:rsidRPr="00212D94">
        <w:rPr>
          <w:sz w:val="28"/>
          <w:szCs w:val="28"/>
          <w:lang w:val="en-US"/>
        </w:rPr>
        <w:t>ve</w:t>
      </w:r>
      <w:r w:rsidRPr="00212D94">
        <w:rPr>
          <w:sz w:val="28"/>
          <w:szCs w:val="28"/>
          <w:lang w:val="uk-UA"/>
        </w:rPr>
        <w:t xml:space="preserve"> </w:t>
      </w:r>
      <w:r w:rsidRPr="00212D94">
        <w:rPr>
          <w:sz w:val="28"/>
          <w:szCs w:val="28"/>
          <w:lang w:val="en-US"/>
        </w:rPr>
        <w:t>conditions,</w:t>
      </w:r>
      <w:r w:rsidRPr="00212D94">
        <w:rPr>
          <w:sz w:val="28"/>
          <w:szCs w:val="28"/>
          <w:lang w:val="uk-UA"/>
        </w:rPr>
        <w:t xml:space="preserve"> 4-year</w:t>
      </w:r>
      <w:r w:rsidRPr="00212D94">
        <w:rPr>
          <w:sz w:val="28"/>
          <w:szCs w:val="28"/>
          <w:lang w:val="en-US"/>
        </w:rPr>
        <w:t>-long</w:t>
      </w:r>
      <w:r w:rsidRPr="00212D94">
        <w:rPr>
          <w:sz w:val="28"/>
          <w:szCs w:val="28"/>
          <w:lang w:val="uk-UA"/>
        </w:rPr>
        <w:t xml:space="preserve"> stud</w:t>
      </w:r>
      <w:r w:rsidRPr="00212D94">
        <w:rPr>
          <w:sz w:val="28"/>
          <w:szCs w:val="28"/>
          <w:lang w:val="en-US"/>
        </w:rPr>
        <w:t>ies</w:t>
      </w:r>
      <w:r w:rsidRPr="00212D94">
        <w:rPr>
          <w:sz w:val="28"/>
          <w:szCs w:val="28"/>
          <w:lang w:val="uk-UA"/>
        </w:rPr>
        <w:t xml:space="preserve"> </w:t>
      </w:r>
      <w:r w:rsidRPr="00212D94">
        <w:rPr>
          <w:sz w:val="28"/>
          <w:szCs w:val="28"/>
          <w:lang w:val="en-US"/>
        </w:rPr>
        <w:t xml:space="preserve">were carried out with </w:t>
      </w:r>
      <w:r w:rsidRPr="00212D94">
        <w:rPr>
          <w:sz w:val="28"/>
          <w:szCs w:val="28"/>
          <w:lang w:val="uk-UA"/>
        </w:rPr>
        <w:t xml:space="preserve">the </w:t>
      </w:r>
      <w:r w:rsidRPr="00212D94">
        <w:rPr>
          <w:sz w:val="28"/>
          <w:szCs w:val="28"/>
          <w:lang w:val="en-US"/>
        </w:rPr>
        <w:t>application</w:t>
      </w:r>
      <w:r w:rsidRPr="00212D94">
        <w:rPr>
          <w:sz w:val="28"/>
          <w:szCs w:val="28"/>
          <w:lang w:val="uk-UA"/>
        </w:rPr>
        <w:t xml:space="preserve"> </w:t>
      </w:r>
      <w:r w:rsidRPr="00212D94">
        <w:rPr>
          <w:sz w:val="28"/>
          <w:szCs w:val="28"/>
          <w:lang w:val="en-US"/>
        </w:rPr>
        <w:t xml:space="preserve">of the hormonal preparations of different origin - </w:t>
      </w:r>
      <w:r w:rsidRPr="00212D94">
        <w:rPr>
          <w:sz w:val="28"/>
          <w:szCs w:val="28"/>
          <w:lang w:val="en-GB"/>
        </w:rPr>
        <w:t>natural glycerin extract of sturgeon pituitaries and synthetic preparations (</w:t>
      </w:r>
      <w:r w:rsidRPr="00212D94">
        <w:rPr>
          <w:sz w:val="28"/>
          <w:szCs w:val="28"/>
          <w:lang w:val="uk-UA"/>
        </w:rPr>
        <w:t>Surfahon</w:t>
      </w:r>
      <w:r w:rsidRPr="00212D94">
        <w:rPr>
          <w:sz w:val="28"/>
          <w:szCs w:val="28"/>
          <w:lang w:val="en-US"/>
        </w:rPr>
        <w:t>,</w:t>
      </w:r>
      <w:r w:rsidRPr="00212D94">
        <w:rPr>
          <w:sz w:val="28"/>
          <w:szCs w:val="28"/>
          <w:lang w:val="en-GB"/>
        </w:rPr>
        <w:t xml:space="preserve"> Nerestin H5) </w:t>
      </w:r>
      <w:r w:rsidRPr="00212D94">
        <w:rPr>
          <w:sz w:val="28"/>
          <w:szCs w:val="28"/>
          <w:lang w:val="uk-UA"/>
        </w:rPr>
        <w:t xml:space="preserve">to stimulate the maturation of </w:t>
      </w:r>
      <w:r w:rsidRPr="00212D94">
        <w:rPr>
          <w:sz w:val="28"/>
          <w:szCs w:val="28"/>
          <w:lang w:val="en-US"/>
        </w:rPr>
        <w:t>s</w:t>
      </w:r>
      <w:r w:rsidRPr="00212D94">
        <w:rPr>
          <w:sz w:val="28"/>
          <w:szCs w:val="28"/>
          <w:lang w:val="uk-UA"/>
        </w:rPr>
        <w:t xml:space="preserve">turgeon </w:t>
      </w:r>
      <w:r w:rsidRPr="00212D94">
        <w:rPr>
          <w:sz w:val="28"/>
          <w:szCs w:val="28"/>
          <w:lang w:val="en-US"/>
        </w:rPr>
        <w:t xml:space="preserve">breeders. </w:t>
      </w:r>
      <w:r w:rsidRPr="00212D94">
        <w:rPr>
          <w:color w:val="000000"/>
          <w:sz w:val="28"/>
          <w:szCs w:val="28"/>
          <w:lang w:val="en-US"/>
        </w:rPr>
        <w:t>There</w:t>
      </w:r>
      <w:r w:rsidRPr="00212D94">
        <w:rPr>
          <w:color w:val="000000"/>
          <w:sz w:val="28"/>
          <w:szCs w:val="28"/>
          <w:lang w:val="uk-UA"/>
        </w:rPr>
        <w:t xml:space="preserve"> </w:t>
      </w:r>
      <w:r w:rsidRPr="00212D94">
        <w:rPr>
          <w:color w:val="000000"/>
          <w:sz w:val="28"/>
          <w:szCs w:val="28"/>
          <w:lang w:val="en-US"/>
        </w:rPr>
        <w:t>have been ex</w:t>
      </w:r>
      <w:r w:rsidRPr="00212D94">
        <w:rPr>
          <w:color w:val="000000"/>
          <w:sz w:val="28"/>
          <w:szCs w:val="28"/>
          <w:lang w:val="uk-UA"/>
        </w:rPr>
        <w:t>perimentally prove</w:t>
      </w:r>
      <w:r w:rsidRPr="00212D94">
        <w:rPr>
          <w:color w:val="000000"/>
          <w:sz w:val="28"/>
          <w:szCs w:val="28"/>
          <w:lang w:val="en-US"/>
        </w:rPr>
        <w:t>n the</w:t>
      </w:r>
      <w:r w:rsidRPr="00212D94">
        <w:rPr>
          <w:color w:val="000000"/>
          <w:sz w:val="28"/>
          <w:szCs w:val="28"/>
          <w:lang w:val="uk-UA"/>
        </w:rPr>
        <w:t xml:space="preserve"> benefits of </w:t>
      </w:r>
      <w:r w:rsidRPr="00212D94">
        <w:rPr>
          <w:sz w:val="28"/>
          <w:szCs w:val="28"/>
          <w:lang w:val="en-GB"/>
        </w:rPr>
        <w:t xml:space="preserve">natural glycerin extract of sturgeon pituitaries </w:t>
      </w:r>
      <w:r w:rsidRPr="00212D94">
        <w:rPr>
          <w:color w:val="000000"/>
          <w:sz w:val="28"/>
          <w:szCs w:val="28"/>
          <w:lang w:val="uk-UA"/>
        </w:rPr>
        <w:t xml:space="preserve">and synthetic </w:t>
      </w:r>
      <w:r w:rsidRPr="00212D94">
        <w:rPr>
          <w:color w:val="000000"/>
          <w:sz w:val="28"/>
          <w:szCs w:val="28"/>
          <w:lang w:val="en-US"/>
        </w:rPr>
        <w:t>preparation</w:t>
      </w:r>
      <w:r w:rsidRPr="00212D94">
        <w:rPr>
          <w:color w:val="000000"/>
          <w:sz w:val="28"/>
          <w:szCs w:val="28"/>
          <w:lang w:val="uk-UA"/>
        </w:rPr>
        <w:t xml:space="preserve"> Nerest</w:t>
      </w:r>
      <w:r w:rsidRPr="00212D94">
        <w:rPr>
          <w:color w:val="000000"/>
          <w:sz w:val="28"/>
          <w:szCs w:val="28"/>
          <w:lang w:val="en-US"/>
        </w:rPr>
        <w:t>i</w:t>
      </w:r>
      <w:r w:rsidRPr="00212D94">
        <w:rPr>
          <w:color w:val="000000"/>
          <w:sz w:val="28"/>
          <w:szCs w:val="28"/>
          <w:lang w:val="uk-UA"/>
        </w:rPr>
        <w:t xml:space="preserve">n H5, the stimulating effect of which </w:t>
      </w:r>
      <w:r w:rsidRPr="00212D94">
        <w:rPr>
          <w:color w:val="000000"/>
          <w:sz w:val="28"/>
          <w:szCs w:val="28"/>
          <w:lang w:val="en-US"/>
        </w:rPr>
        <w:t xml:space="preserve">found a </w:t>
      </w:r>
      <w:r w:rsidRPr="00212D94">
        <w:rPr>
          <w:color w:val="000000"/>
          <w:sz w:val="28"/>
          <w:szCs w:val="28"/>
          <w:lang w:val="uk-UA"/>
        </w:rPr>
        <w:t xml:space="preserve">positive </w:t>
      </w:r>
      <w:r w:rsidRPr="00212D94">
        <w:rPr>
          <w:color w:val="000000"/>
          <w:sz w:val="28"/>
          <w:szCs w:val="28"/>
          <w:lang w:val="en-US"/>
        </w:rPr>
        <w:t>response in s</w:t>
      </w:r>
      <w:r w:rsidRPr="00212D94">
        <w:rPr>
          <w:color w:val="000000"/>
          <w:sz w:val="28"/>
          <w:szCs w:val="28"/>
          <w:lang w:val="uk-UA"/>
        </w:rPr>
        <w:t xml:space="preserve">turgeon females with an average weight of 2.24 + </w:t>
      </w:r>
      <w:smartTag w:uri="urn:schemas-microsoft-com:office:smarttags" w:element="metricconverter">
        <w:smartTagPr>
          <w:attr w:name="ProductID" w:val="0.13 kg"/>
        </w:smartTagPr>
        <w:r w:rsidRPr="00212D94">
          <w:rPr>
            <w:color w:val="000000"/>
            <w:sz w:val="28"/>
            <w:szCs w:val="28"/>
            <w:lang w:val="uk-UA"/>
          </w:rPr>
          <w:t>0.13 kg</w:t>
        </w:r>
      </w:smartTag>
      <w:r w:rsidRPr="00212D94">
        <w:rPr>
          <w:color w:val="000000"/>
          <w:sz w:val="28"/>
          <w:szCs w:val="28"/>
          <w:lang w:val="uk-UA"/>
        </w:rPr>
        <w:t xml:space="preserve">, ensuring the work fertility </w:t>
      </w:r>
      <w:r w:rsidRPr="00212D94">
        <w:rPr>
          <w:color w:val="000000"/>
          <w:sz w:val="28"/>
          <w:szCs w:val="28"/>
          <w:lang w:val="en-US"/>
        </w:rPr>
        <w:t xml:space="preserve">of </w:t>
      </w:r>
      <w:r w:rsidRPr="00212D94">
        <w:rPr>
          <w:color w:val="000000"/>
          <w:sz w:val="28"/>
          <w:szCs w:val="28"/>
          <w:lang w:val="uk-UA"/>
        </w:rPr>
        <w:t>31</w:t>
      </w:r>
      <w:r w:rsidRPr="00212D94">
        <w:rPr>
          <w:color w:val="000000"/>
          <w:sz w:val="28"/>
          <w:szCs w:val="28"/>
          <w:lang w:val="en-US"/>
        </w:rPr>
        <w:t>.</w:t>
      </w:r>
      <w:r w:rsidRPr="00212D94">
        <w:rPr>
          <w:color w:val="000000"/>
          <w:sz w:val="28"/>
          <w:szCs w:val="28"/>
          <w:lang w:val="uk-UA"/>
        </w:rPr>
        <w:t>7-41</w:t>
      </w:r>
      <w:r w:rsidRPr="00212D94">
        <w:rPr>
          <w:color w:val="000000"/>
          <w:sz w:val="28"/>
          <w:szCs w:val="28"/>
          <w:lang w:val="en-US"/>
        </w:rPr>
        <w:t>.</w:t>
      </w:r>
      <w:r w:rsidRPr="00212D94">
        <w:rPr>
          <w:color w:val="000000"/>
          <w:sz w:val="28"/>
          <w:szCs w:val="28"/>
          <w:lang w:val="uk-UA"/>
        </w:rPr>
        <w:t>3 thousand</w:t>
      </w:r>
      <w:r w:rsidRPr="00212D94">
        <w:rPr>
          <w:color w:val="000000"/>
          <w:sz w:val="28"/>
          <w:szCs w:val="28"/>
          <w:lang w:val="en-US"/>
        </w:rPr>
        <w:t xml:space="preserve"> </w:t>
      </w:r>
      <w:r w:rsidRPr="00212D94">
        <w:rPr>
          <w:color w:val="000000"/>
          <w:sz w:val="28"/>
          <w:szCs w:val="28"/>
          <w:lang w:val="uk-UA"/>
        </w:rPr>
        <w:t>eggs</w:t>
      </w:r>
      <w:r w:rsidRPr="00212D94">
        <w:rPr>
          <w:color w:val="000000"/>
          <w:sz w:val="28"/>
          <w:szCs w:val="28"/>
          <w:lang w:val="en-US"/>
        </w:rPr>
        <w:t xml:space="preserve"> and</w:t>
      </w:r>
      <w:r w:rsidRPr="00212D94">
        <w:rPr>
          <w:color w:val="000000"/>
          <w:sz w:val="28"/>
          <w:szCs w:val="28"/>
          <w:lang w:val="uk-UA"/>
        </w:rPr>
        <w:t xml:space="preserve"> fertilization of eggs </w:t>
      </w:r>
      <w:r w:rsidRPr="00212D94">
        <w:rPr>
          <w:color w:val="000000"/>
          <w:sz w:val="28"/>
          <w:szCs w:val="28"/>
          <w:lang w:val="en-US"/>
        </w:rPr>
        <w:t xml:space="preserve">at </w:t>
      </w:r>
      <w:r w:rsidRPr="00212D94">
        <w:rPr>
          <w:color w:val="000000"/>
          <w:sz w:val="28"/>
          <w:szCs w:val="28"/>
          <w:lang w:val="uk-UA"/>
        </w:rPr>
        <w:t>86</w:t>
      </w:r>
      <w:r w:rsidRPr="00212D94">
        <w:rPr>
          <w:color w:val="000000"/>
          <w:sz w:val="28"/>
          <w:szCs w:val="28"/>
          <w:lang w:val="en-US"/>
        </w:rPr>
        <w:t>.</w:t>
      </w:r>
      <w:r w:rsidRPr="00212D94">
        <w:rPr>
          <w:color w:val="000000"/>
          <w:sz w:val="28"/>
          <w:szCs w:val="28"/>
          <w:lang w:val="uk-UA"/>
        </w:rPr>
        <w:t>5-91</w:t>
      </w:r>
      <w:r w:rsidRPr="00212D94">
        <w:rPr>
          <w:color w:val="000000"/>
          <w:sz w:val="28"/>
          <w:szCs w:val="28"/>
          <w:lang w:val="en-US"/>
        </w:rPr>
        <w:t>.</w:t>
      </w:r>
      <w:r w:rsidRPr="00212D94">
        <w:rPr>
          <w:color w:val="000000"/>
          <w:sz w:val="28"/>
          <w:szCs w:val="28"/>
          <w:lang w:val="uk-UA"/>
        </w:rPr>
        <w:t>7%.</w:t>
      </w:r>
      <w:r w:rsidRPr="00212D94">
        <w:rPr>
          <w:color w:val="000000"/>
          <w:sz w:val="28"/>
          <w:szCs w:val="28"/>
          <w:lang w:val="en-US"/>
        </w:rPr>
        <w:t xml:space="preserve"> At the same time, the </w:t>
      </w:r>
      <w:r w:rsidRPr="00212D94">
        <w:rPr>
          <w:color w:val="000000"/>
          <w:sz w:val="28"/>
          <w:szCs w:val="28"/>
          <w:lang w:val="uk-UA"/>
        </w:rPr>
        <w:t xml:space="preserve">first </w:t>
      </w:r>
      <w:r w:rsidRPr="00212D94">
        <w:rPr>
          <w:color w:val="000000"/>
          <w:sz w:val="28"/>
          <w:szCs w:val="28"/>
          <w:lang w:val="en-US"/>
        </w:rPr>
        <w:t>preparation</w:t>
      </w:r>
      <w:r w:rsidRPr="00212D94">
        <w:rPr>
          <w:color w:val="000000"/>
          <w:sz w:val="28"/>
          <w:szCs w:val="28"/>
          <w:lang w:val="uk-UA"/>
        </w:rPr>
        <w:t xml:space="preserve"> </w:t>
      </w:r>
      <w:r w:rsidRPr="00212D94">
        <w:rPr>
          <w:color w:val="000000"/>
          <w:sz w:val="28"/>
          <w:szCs w:val="28"/>
          <w:lang w:val="en-US"/>
        </w:rPr>
        <w:t>ha</w:t>
      </w:r>
      <w:r w:rsidRPr="00212D94">
        <w:rPr>
          <w:color w:val="000000"/>
          <w:sz w:val="28"/>
          <w:szCs w:val="28"/>
          <w:lang w:val="uk-UA"/>
        </w:rPr>
        <w:t xml:space="preserve">s </w:t>
      </w:r>
      <w:r w:rsidRPr="00212D94">
        <w:rPr>
          <w:color w:val="000000"/>
          <w:sz w:val="28"/>
          <w:szCs w:val="28"/>
          <w:lang w:val="en-US"/>
        </w:rPr>
        <w:t xml:space="preserve">been more </w:t>
      </w:r>
      <w:r w:rsidRPr="00212D94">
        <w:rPr>
          <w:color w:val="000000"/>
          <w:sz w:val="28"/>
          <w:szCs w:val="28"/>
          <w:lang w:val="uk-UA"/>
        </w:rPr>
        <w:t xml:space="preserve">effective in a period of low water temperature and its changes, the second </w:t>
      </w:r>
      <w:r w:rsidRPr="00212D94">
        <w:rPr>
          <w:color w:val="000000"/>
          <w:sz w:val="28"/>
          <w:szCs w:val="28"/>
          <w:lang w:val="en-US"/>
        </w:rPr>
        <w:t>is</w:t>
      </w:r>
      <w:r w:rsidRPr="00212D94">
        <w:rPr>
          <w:color w:val="000000"/>
          <w:sz w:val="28"/>
          <w:szCs w:val="28"/>
          <w:lang w:val="uk-UA"/>
        </w:rPr>
        <w:t xml:space="preserve"> appropriate </w:t>
      </w:r>
      <w:r w:rsidRPr="00212D94">
        <w:rPr>
          <w:color w:val="000000"/>
          <w:sz w:val="28"/>
          <w:szCs w:val="28"/>
          <w:lang w:val="en-US"/>
        </w:rPr>
        <w:t>for</w:t>
      </w:r>
      <w:r w:rsidRPr="00212D94">
        <w:rPr>
          <w:color w:val="000000"/>
          <w:sz w:val="28"/>
          <w:szCs w:val="28"/>
          <w:lang w:val="uk-UA"/>
        </w:rPr>
        <w:t xml:space="preserve"> appl</w:t>
      </w:r>
      <w:r w:rsidRPr="00212D94">
        <w:rPr>
          <w:color w:val="000000"/>
          <w:sz w:val="28"/>
          <w:szCs w:val="28"/>
          <w:lang w:val="en-US"/>
        </w:rPr>
        <w:t>ication</w:t>
      </w:r>
      <w:r w:rsidRPr="00212D94">
        <w:rPr>
          <w:color w:val="000000"/>
          <w:sz w:val="28"/>
          <w:szCs w:val="28"/>
          <w:lang w:val="uk-UA"/>
        </w:rPr>
        <w:t xml:space="preserve"> during the spawning temperature stabilization.</w:t>
      </w:r>
    </w:p>
    <w:p w:rsidR="003063CB" w:rsidRPr="00212D94" w:rsidRDefault="003063CB" w:rsidP="00212D94">
      <w:pPr>
        <w:ind w:firstLine="567"/>
        <w:jc w:val="both"/>
        <w:rPr>
          <w:color w:val="000000"/>
          <w:sz w:val="28"/>
          <w:szCs w:val="28"/>
          <w:lang w:val="en-US"/>
        </w:rPr>
      </w:pPr>
      <w:r w:rsidRPr="00212D94">
        <w:rPr>
          <w:color w:val="000000"/>
          <w:sz w:val="28"/>
          <w:szCs w:val="28"/>
          <w:lang w:val="en-US"/>
        </w:rPr>
        <w:t>The</w:t>
      </w:r>
      <w:r w:rsidRPr="00212D94">
        <w:rPr>
          <w:color w:val="000000"/>
          <w:sz w:val="28"/>
          <w:szCs w:val="28"/>
          <w:lang w:val="uk-UA"/>
        </w:rPr>
        <w:t xml:space="preserve"> cost </w:t>
      </w:r>
      <w:r w:rsidRPr="00212D94">
        <w:rPr>
          <w:color w:val="000000"/>
          <w:sz w:val="28"/>
          <w:szCs w:val="28"/>
          <w:lang w:val="en-US"/>
        </w:rPr>
        <w:t>indexes</w:t>
      </w:r>
      <w:r w:rsidRPr="00212D94">
        <w:rPr>
          <w:color w:val="000000"/>
          <w:sz w:val="28"/>
          <w:szCs w:val="28"/>
          <w:lang w:val="uk-UA"/>
        </w:rPr>
        <w:t xml:space="preserve"> </w:t>
      </w:r>
      <w:r w:rsidRPr="00212D94">
        <w:rPr>
          <w:color w:val="000000"/>
          <w:sz w:val="28"/>
          <w:szCs w:val="28"/>
          <w:lang w:val="en-US"/>
        </w:rPr>
        <w:t>of preparations</w:t>
      </w:r>
      <w:r w:rsidRPr="00212D94">
        <w:rPr>
          <w:color w:val="000000"/>
          <w:sz w:val="28"/>
          <w:szCs w:val="28"/>
          <w:lang w:val="uk-UA"/>
        </w:rPr>
        <w:t xml:space="preserve"> </w:t>
      </w:r>
      <w:r w:rsidRPr="00212D94">
        <w:rPr>
          <w:color w:val="000000"/>
          <w:sz w:val="28"/>
          <w:szCs w:val="28"/>
          <w:lang w:val="en-US"/>
        </w:rPr>
        <w:t>application are</w:t>
      </w:r>
      <w:r w:rsidRPr="00212D94">
        <w:rPr>
          <w:color w:val="000000"/>
          <w:sz w:val="28"/>
          <w:szCs w:val="28"/>
          <w:lang w:val="uk-UA"/>
        </w:rPr>
        <w:t xml:space="preserve"> a</w:t>
      </w:r>
      <w:r w:rsidRPr="00212D94">
        <w:rPr>
          <w:color w:val="000000"/>
          <w:sz w:val="28"/>
          <w:szCs w:val="28"/>
          <w:lang w:val="en-US"/>
        </w:rPr>
        <w:t>ssess</w:t>
      </w:r>
      <w:r w:rsidRPr="00212D94">
        <w:rPr>
          <w:color w:val="000000"/>
          <w:sz w:val="28"/>
          <w:szCs w:val="28"/>
          <w:lang w:val="uk-UA"/>
        </w:rPr>
        <w:t>sed</w:t>
      </w:r>
      <w:r w:rsidRPr="00212D94">
        <w:rPr>
          <w:color w:val="000000"/>
          <w:sz w:val="28"/>
          <w:szCs w:val="28"/>
          <w:lang w:val="en-US"/>
        </w:rPr>
        <w:t>;</w:t>
      </w:r>
      <w:r w:rsidRPr="00212D94">
        <w:rPr>
          <w:color w:val="000000"/>
          <w:sz w:val="28"/>
          <w:szCs w:val="28"/>
          <w:lang w:val="uk-UA"/>
        </w:rPr>
        <w:t xml:space="preserve"> </w:t>
      </w:r>
      <w:r w:rsidRPr="00212D94">
        <w:rPr>
          <w:color w:val="000000"/>
          <w:sz w:val="28"/>
          <w:szCs w:val="28"/>
          <w:lang w:val="en-US"/>
        </w:rPr>
        <w:t xml:space="preserve">according to them with </w:t>
      </w:r>
      <w:r w:rsidRPr="00212D94">
        <w:rPr>
          <w:color w:val="000000"/>
          <w:sz w:val="28"/>
          <w:szCs w:val="28"/>
          <w:lang w:val="uk-UA"/>
        </w:rPr>
        <w:t xml:space="preserve">the </w:t>
      </w:r>
      <w:r w:rsidRPr="00212D94">
        <w:rPr>
          <w:color w:val="000000"/>
          <w:sz w:val="28"/>
          <w:szCs w:val="28"/>
          <w:lang w:val="en-US"/>
        </w:rPr>
        <w:t>application</w:t>
      </w:r>
      <w:r w:rsidRPr="00212D94">
        <w:rPr>
          <w:color w:val="000000"/>
          <w:sz w:val="28"/>
          <w:szCs w:val="28"/>
          <w:lang w:val="uk-UA"/>
        </w:rPr>
        <w:t xml:space="preserve"> </w:t>
      </w:r>
      <w:r w:rsidRPr="00212D94">
        <w:rPr>
          <w:color w:val="000000"/>
          <w:sz w:val="28"/>
          <w:szCs w:val="28"/>
          <w:lang w:val="en-US"/>
        </w:rPr>
        <w:t xml:space="preserve">of </w:t>
      </w:r>
      <w:r w:rsidRPr="00212D94">
        <w:rPr>
          <w:color w:val="000000"/>
          <w:sz w:val="28"/>
          <w:szCs w:val="28"/>
          <w:lang w:val="uk-UA"/>
        </w:rPr>
        <w:t xml:space="preserve">almost identical doses per </w:t>
      </w:r>
      <w:smartTag w:uri="urn:schemas-microsoft-com:office:smarttags" w:element="metricconverter">
        <w:smartTagPr>
          <w:attr w:name="ProductID" w:val="1 kg"/>
        </w:smartTagPr>
        <w:r w:rsidRPr="00212D94">
          <w:rPr>
            <w:color w:val="000000"/>
            <w:sz w:val="28"/>
            <w:szCs w:val="28"/>
            <w:lang w:val="uk-UA"/>
          </w:rPr>
          <w:t>1 kg</w:t>
        </w:r>
      </w:smartTag>
      <w:r w:rsidRPr="00212D94">
        <w:rPr>
          <w:color w:val="000000"/>
          <w:sz w:val="28"/>
          <w:szCs w:val="28"/>
          <w:lang w:val="en-US"/>
        </w:rPr>
        <w:t xml:space="preserve"> of</w:t>
      </w:r>
      <w:r w:rsidRPr="00212D94">
        <w:rPr>
          <w:color w:val="000000"/>
          <w:sz w:val="28"/>
          <w:szCs w:val="28"/>
          <w:lang w:val="uk-UA"/>
        </w:rPr>
        <w:t xml:space="preserve"> </w:t>
      </w:r>
      <w:r w:rsidRPr="00212D94">
        <w:rPr>
          <w:color w:val="000000"/>
          <w:sz w:val="28"/>
          <w:szCs w:val="28"/>
          <w:lang w:val="en-US"/>
        </w:rPr>
        <w:t xml:space="preserve">a </w:t>
      </w:r>
      <w:r w:rsidRPr="00212D94">
        <w:rPr>
          <w:color w:val="000000"/>
          <w:sz w:val="28"/>
          <w:szCs w:val="28"/>
          <w:lang w:val="uk-UA"/>
        </w:rPr>
        <w:t xml:space="preserve">female, </w:t>
      </w:r>
      <w:r w:rsidRPr="00212D94">
        <w:rPr>
          <w:color w:val="000000"/>
          <w:sz w:val="28"/>
          <w:szCs w:val="28"/>
          <w:lang w:val="en-US"/>
        </w:rPr>
        <w:t xml:space="preserve">a </w:t>
      </w:r>
      <w:r w:rsidRPr="00212D94">
        <w:rPr>
          <w:color w:val="000000"/>
          <w:sz w:val="28"/>
          <w:szCs w:val="28"/>
          <w:lang w:val="uk-UA"/>
        </w:rPr>
        <w:t>more economic</w:t>
      </w:r>
      <w:r w:rsidRPr="00212D94">
        <w:rPr>
          <w:color w:val="000000"/>
          <w:sz w:val="28"/>
          <w:szCs w:val="28"/>
          <w:lang w:val="en-US"/>
        </w:rPr>
        <w:t>al</w:t>
      </w:r>
      <w:r w:rsidRPr="00212D94">
        <w:rPr>
          <w:color w:val="000000"/>
          <w:sz w:val="28"/>
          <w:szCs w:val="28"/>
          <w:lang w:val="uk-UA"/>
        </w:rPr>
        <w:t xml:space="preserve"> </w:t>
      </w:r>
      <w:r w:rsidRPr="00212D94">
        <w:rPr>
          <w:color w:val="000000"/>
          <w:sz w:val="28"/>
          <w:szCs w:val="28"/>
          <w:lang w:val="en-US"/>
        </w:rPr>
        <w:t>variant is</w:t>
      </w:r>
      <w:r w:rsidRPr="00212D94">
        <w:rPr>
          <w:color w:val="000000"/>
          <w:sz w:val="28"/>
          <w:szCs w:val="28"/>
          <w:lang w:val="uk-UA"/>
        </w:rPr>
        <w:t xml:space="preserve"> </w:t>
      </w:r>
      <w:r w:rsidRPr="00212D94">
        <w:rPr>
          <w:color w:val="000000"/>
          <w:sz w:val="28"/>
          <w:szCs w:val="28"/>
          <w:lang w:val="en-US"/>
        </w:rPr>
        <w:t>the</w:t>
      </w:r>
      <w:r w:rsidRPr="00212D94">
        <w:rPr>
          <w:color w:val="000000"/>
          <w:sz w:val="28"/>
          <w:szCs w:val="28"/>
          <w:lang w:val="uk-UA"/>
        </w:rPr>
        <w:t xml:space="preserve"> synthetic analogue of the pituitary extract - Nerest</w:t>
      </w:r>
      <w:r w:rsidRPr="00212D94">
        <w:rPr>
          <w:color w:val="000000"/>
          <w:sz w:val="28"/>
          <w:szCs w:val="28"/>
          <w:lang w:val="en-US"/>
        </w:rPr>
        <w:t>i</w:t>
      </w:r>
      <w:r w:rsidRPr="00212D94">
        <w:rPr>
          <w:color w:val="000000"/>
          <w:sz w:val="28"/>
          <w:szCs w:val="28"/>
          <w:lang w:val="uk-UA"/>
        </w:rPr>
        <w:t xml:space="preserve">n H5, the production cost </w:t>
      </w:r>
      <w:r w:rsidRPr="00212D94">
        <w:rPr>
          <w:color w:val="000000"/>
          <w:sz w:val="28"/>
          <w:szCs w:val="28"/>
          <w:lang w:val="en-US"/>
        </w:rPr>
        <w:t xml:space="preserve">of which </w:t>
      </w:r>
      <w:r w:rsidRPr="00212D94">
        <w:rPr>
          <w:color w:val="000000"/>
          <w:sz w:val="28"/>
          <w:szCs w:val="28"/>
          <w:lang w:val="uk-UA"/>
        </w:rPr>
        <w:t>is twice lower.</w:t>
      </w:r>
    </w:p>
    <w:p w:rsidR="003063CB" w:rsidRPr="00212D94" w:rsidRDefault="003063CB" w:rsidP="00212D94">
      <w:pPr>
        <w:ind w:firstLine="567"/>
        <w:jc w:val="both"/>
        <w:rPr>
          <w:sz w:val="28"/>
          <w:szCs w:val="28"/>
          <w:lang w:val="uk-UA"/>
        </w:rPr>
      </w:pPr>
      <w:r w:rsidRPr="00212D94">
        <w:rPr>
          <w:sz w:val="28"/>
          <w:szCs w:val="28"/>
          <w:lang w:val="en-US"/>
        </w:rPr>
        <w:t>The n</w:t>
      </w:r>
      <w:r w:rsidRPr="00212D94">
        <w:rPr>
          <w:sz w:val="28"/>
          <w:szCs w:val="28"/>
          <w:lang w:val="uk-UA"/>
        </w:rPr>
        <w:t xml:space="preserve">egative results </w:t>
      </w:r>
      <w:r w:rsidRPr="00212D94">
        <w:rPr>
          <w:sz w:val="28"/>
          <w:szCs w:val="28"/>
          <w:lang w:val="en-US"/>
        </w:rPr>
        <w:t>for s</w:t>
      </w:r>
      <w:r w:rsidRPr="00212D94">
        <w:rPr>
          <w:sz w:val="28"/>
          <w:szCs w:val="28"/>
          <w:lang w:val="uk-UA"/>
        </w:rPr>
        <w:t>turgeon female</w:t>
      </w:r>
      <w:r w:rsidRPr="00212D94">
        <w:rPr>
          <w:sz w:val="28"/>
          <w:szCs w:val="28"/>
          <w:lang w:val="en-US"/>
        </w:rPr>
        <w:t>s</w:t>
      </w:r>
      <w:r w:rsidRPr="00212D94">
        <w:rPr>
          <w:sz w:val="28"/>
          <w:szCs w:val="28"/>
          <w:lang w:val="uk-UA"/>
        </w:rPr>
        <w:t xml:space="preserve"> </w:t>
      </w:r>
      <w:r w:rsidRPr="00212D94">
        <w:rPr>
          <w:sz w:val="28"/>
          <w:szCs w:val="28"/>
          <w:lang w:val="en-US"/>
        </w:rPr>
        <w:t>were receiv</w:t>
      </w:r>
      <w:r w:rsidRPr="00212D94">
        <w:rPr>
          <w:sz w:val="28"/>
          <w:szCs w:val="28"/>
          <w:lang w:val="uk-UA"/>
        </w:rPr>
        <w:t xml:space="preserve">ed </w:t>
      </w:r>
      <w:r w:rsidRPr="00212D94">
        <w:rPr>
          <w:sz w:val="28"/>
          <w:szCs w:val="28"/>
          <w:lang w:val="en-US"/>
        </w:rPr>
        <w:t>after</w:t>
      </w:r>
      <w:r w:rsidRPr="00212D94">
        <w:rPr>
          <w:sz w:val="28"/>
          <w:szCs w:val="28"/>
          <w:lang w:val="uk-UA"/>
        </w:rPr>
        <w:t xml:space="preserve"> the </w:t>
      </w:r>
      <w:r w:rsidRPr="00212D94">
        <w:rPr>
          <w:sz w:val="28"/>
          <w:szCs w:val="28"/>
          <w:lang w:val="en-US"/>
        </w:rPr>
        <w:t>application</w:t>
      </w:r>
      <w:r w:rsidRPr="00212D94">
        <w:rPr>
          <w:sz w:val="28"/>
          <w:szCs w:val="28"/>
          <w:lang w:val="uk-UA"/>
        </w:rPr>
        <w:t xml:space="preserve"> of </w:t>
      </w:r>
      <w:r w:rsidRPr="00212D94">
        <w:rPr>
          <w:sz w:val="28"/>
          <w:szCs w:val="28"/>
          <w:lang w:val="en-US"/>
        </w:rPr>
        <w:t xml:space="preserve">the </w:t>
      </w:r>
      <w:r w:rsidRPr="00212D94">
        <w:rPr>
          <w:sz w:val="28"/>
          <w:szCs w:val="28"/>
          <w:lang w:val="uk-UA"/>
        </w:rPr>
        <w:t xml:space="preserve">synthetic </w:t>
      </w:r>
      <w:r w:rsidRPr="00212D94">
        <w:rPr>
          <w:sz w:val="28"/>
          <w:szCs w:val="28"/>
          <w:lang w:val="en-US"/>
        </w:rPr>
        <w:t xml:space="preserve">preparation </w:t>
      </w:r>
      <w:r w:rsidRPr="00212D94">
        <w:rPr>
          <w:sz w:val="28"/>
          <w:szCs w:val="28"/>
          <w:lang w:val="uk-UA"/>
        </w:rPr>
        <w:t>Surfahon, which showed a positive effect on paddlefish.</w:t>
      </w:r>
    </w:p>
    <w:p w:rsidR="003063CB" w:rsidRPr="00212D94" w:rsidRDefault="003063CB" w:rsidP="00212D94">
      <w:pPr>
        <w:ind w:firstLine="567"/>
        <w:jc w:val="both"/>
        <w:rPr>
          <w:sz w:val="28"/>
          <w:szCs w:val="28"/>
          <w:lang w:val="en-GB"/>
        </w:rPr>
      </w:pPr>
      <w:r w:rsidRPr="00212D94">
        <w:rPr>
          <w:b/>
          <w:sz w:val="28"/>
          <w:szCs w:val="28"/>
          <w:lang w:val="en-GB"/>
        </w:rPr>
        <w:t xml:space="preserve">Keywords: </w:t>
      </w:r>
      <w:r w:rsidRPr="00212D94">
        <w:rPr>
          <w:sz w:val="28"/>
          <w:szCs w:val="28"/>
          <w:lang w:val="en-GB"/>
        </w:rPr>
        <w:t>sterlet, breeders, hormonal preparations, injection, artificial reproduction.</w:t>
      </w:r>
    </w:p>
    <w:p w:rsidR="003063CB" w:rsidRPr="00212D94" w:rsidRDefault="003063CB" w:rsidP="00212D94">
      <w:pPr>
        <w:ind w:firstLine="567"/>
        <w:jc w:val="both"/>
        <w:rPr>
          <w:sz w:val="28"/>
          <w:szCs w:val="28"/>
          <w:lang w:val="en-GB"/>
        </w:rPr>
      </w:pPr>
    </w:p>
    <w:p w:rsidR="003063CB" w:rsidRPr="00212D94" w:rsidRDefault="003063CB" w:rsidP="00212D94">
      <w:pPr>
        <w:ind w:firstLine="567"/>
        <w:jc w:val="both"/>
        <w:rPr>
          <w:sz w:val="28"/>
          <w:szCs w:val="28"/>
          <w:lang w:val="en-GB"/>
        </w:rPr>
      </w:pPr>
      <w:r w:rsidRPr="00212D94">
        <w:rPr>
          <w:sz w:val="28"/>
          <w:szCs w:val="28"/>
          <w:lang w:val="en-GB"/>
        </w:rPr>
        <w:br w:type="page"/>
      </w:r>
    </w:p>
    <w:p w:rsidR="003063CB" w:rsidRPr="00212D94" w:rsidRDefault="003063CB" w:rsidP="00212D94">
      <w:pPr>
        <w:ind w:firstLine="567"/>
        <w:jc w:val="both"/>
        <w:rPr>
          <w:b/>
          <w:sz w:val="28"/>
          <w:szCs w:val="28"/>
          <w:lang w:val="en-US" w:eastAsia="uk-UA"/>
        </w:rPr>
      </w:pPr>
      <w:r w:rsidRPr="00212D94">
        <w:rPr>
          <w:b/>
          <w:sz w:val="28"/>
          <w:szCs w:val="28"/>
          <w:lang w:val="en-US" w:eastAsia="uk-UA"/>
        </w:rPr>
        <w:lastRenderedPageBreak/>
        <w:t>Ridei N.M., Khitrenko T.F. Recreational potential of the agrosphere of Pryluky district, Chernihiv region</w:t>
      </w:r>
    </w:p>
    <w:p w:rsidR="003063CB" w:rsidRPr="00212D94" w:rsidRDefault="003063CB" w:rsidP="00212D94">
      <w:pPr>
        <w:ind w:firstLine="567"/>
        <w:jc w:val="both"/>
        <w:rPr>
          <w:sz w:val="28"/>
          <w:szCs w:val="28"/>
          <w:lang w:val="en" w:eastAsia="uk-UA"/>
        </w:rPr>
      </w:pPr>
      <w:r w:rsidRPr="00212D94">
        <w:rPr>
          <w:sz w:val="28"/>
          <w:szCs w:val="28"/>
          <w:lang w:val="en" w:eastAsia="uk-UA"/>
        </w:rPr>
        <w:t xml:space="preserve">During a complex analysis of environmental, social, economic and institutional components of the general characteristics of Pryluky district, Chernihiv region, </w:t>
      </w:r>
      <w:r w:rsidRPr="00212D94">
        <w:rPr>
          <w:sz w:val="28"/>
          <w:szCs w:val="28"/>
          <w:lang w:val="en-US" w:eastAsia="uk-UA"/>
        </w:rPr>
        <w:t>there were</w:t>
      </w:r>
      <w:r w:rsidRPr="00212D94">
        <w:rPr>
          <w:sz w:val="28"/>
          <w:szCs w:val="28"/>
          <w:lang w:val="en" w:eastAsia="uk-UA"/>
        </w:rPr>
        <w:t xml:space="preserve"> determined parameters of its recreational potential.</w:t>
      </w:r>
    </w:p>
    <w:p w:rsidR="003063CB" w:rsidRPr="00212D94" w:rsidRDefault="003063CB" w:rsidP="00212D94">
      <w:pPr>
        <w:ind w:firstLine="567"/>
        <w:jc w:val="both"/>
        <w:rPr>
          <w:sz w:val="28"/>
          <w:szCs w:val="28"/>
          <w:lang w:val="uk-UA" w:eastAsia="uk-UA"/>
        </w:rPr>
      </w:pPr>
      <w:r w:rsidRPr="00212D94">
        <w:rPr>
          <w:sz w:val="28"/>
          <w:szCs w:val="28"/>
          <w:lang w:val="en" w:eastAsia="uk-UA"/>
        </w:rPr>
        <w:t xml:space="preserve">There was determined the recreational potential of the territories of the agrosphere of </w:t>
      </w:r>
      <w:r w:rsidRPr="00212D94">
        <w:rPr>
          <w:sz w:val="28"/>
          <w:szCs w:val="28"/>
          <w:lang w:val="en-US" w:eastAsia="uk-UA"/>
        </w:rPr>
        <w:t>Pryluky district</w:t>
      </w:r>
      <w:r w:rsidRPr="00212D94">
        <w:rPr>
          <w:sz w:val="28"/>
          <w:szCs w:val="28"/>
          <w:lang w:val="en" w:eastAsia="uk-UA"/>
        </w:rPr>
        <w:t xml:space="preserve"> that </w:t>
      </w:r>
      <w:r w:rsidRPr="00212D94">
        <w:rPr>
          <w:sz w:val="28"/>
          <w:szCs w:val="28"/>
          <w:lang w:val="en-US" w:eastAsia="uk-UA"/>
        </w:rPr>
        <w:t>united</w:t>
      </w:r>
      <w:r w:rsidRPr="00212D94">
        <w:rPr>
          <w:sz w:val="28"/>
          <w:szCs w:val="28"/>
          <w:lang w:val="en" w:eastAsia="uk-UA"/>
        </w:rPr>
        <w:t xml:space="preserve"> natural, cultural, historical, socio-economic background of organization of recreational activities on the territory of the district and are based on: the natural</w:t>
      </w:r>
      <w:r w:rsidRPr="00212D94">
        <w:rPr>
          <w:sz w:val="28"/>
          <w:szCs w:val="28"/>
          <w:lang w:val="uk-UA" w:eastAsia="uk-UA"/>
        </w:rPr>
        <w:t>,</w:t>
      </w:r>
      <w:r w:rsidRPr="00212D94">
        <w:rPr>
          <w:sz w:val="28"/>
          <w:szCs w:val="28"/>
          <w:lang w:val="en" w:eastAsia="uk-UA"/>
        </w:rPr>
        <w:t xml:space="preserve"> ecological and biotic potential</w:t>
      </w:r>
      <w:r w:rsidRPr="00212D94">
        <w:rPr>
          <w:sz w:val="28"/>
          <w:szCs w:val="28"/>
          <w:lang w:val="uk-UA" w:eastAsia="uk-UA"/>
        </w:rPr>
        <w:t>,</w:t>
      </w:r>
      <w:r w:rsidRPr="00212D94">
        <w:rPr>
          <w:sz w:val="28"/>
          <w:szCs w:val="28"/>
          <w:lang w:val="en" w:eastAsia="uk-UA"/>
        </w:rPr>
        <w:t xml:space="preserve"> socio-economic development of the territory and their environmental and economic balance. The above-mentioned</w:t>
      </w:r>
      <w:r w:rsidRPr="00212D94">
        <w:rPr>
          <w:sz w:val="28"/>
          <w:szCs w:val="28"/>
          <w:lang w:val="uk-UA" w:eastAsia="uk-UA"/>
        </w:rPr>
        <w:t xml:space="preserve"> </w:t>
      </w:r>
      <w:r w:rsidRPr="00212D94">
        <w:rPr>
          <w:sz w:val="28"/>
          <w:szCs w:val="28"/>
          <w:lang w:val="en" w:eastAsia="uk-UA"/>
        </w:rPr>
        <w:t xml:space="preserve">characteristics allow speaking </w:t>
      </w:r>
      <w:r w:rsidRPr="00212D94">
        <w:rPr>
          <w:sz w:val="28"/>
          <w:szCs w:val="28"/>
          <w:lang w:val="en-US" w:eastAsia="uk-UA"/>
        </w:rPr>
        <w:t xml:space="preserve">about </w:t>
      </w:r>
      <w:r w:rsidRPr="00212D94">
        <w:rPr>
          <w:sz w:val="28"/>
          <w:szCs w:val="28"/>
          <w:lang w:val="en" w:eastAsia="uk-UA"/>
        </w:rPr>
        <w:t>a significant background, which would promote the use of potential recreational opportunities of territories of the agrosphere with the aim of ecologically, socially and economically balanced development of the recreational branch of Pryluky</w:t>
      </w:r>
      <w:r w:rsidRPr="00212D94">
        <w:rPr>
          <w:sz w:val="28"/>
          <w:szCs w:val="28"/>
          <w:lang w:val="en-US" w:eastAsia="uk-UA"/>
        </w:rPr>
        <w:t xml:space="preserve"> district</w:t>
      </w:r>
      <w:r w:rsidRPr="00212D94">
        <w:rPr>
          <w:sz w:val="28"/>
          <w:szCs w:val="28"/>
          <w:lang w:val="en" w:eastAsia="uk-UA"/>
        </w:rPr>
        <w:t>.</w:t>
      </w:r>
      <w:r w:rsidRPr="00212D94">
        <w:rPr>
          <w:sz w:val="28"/>
          <w:szCs w:val="28"/>
          <w:lang w:val="uk-UA" w:eastAsia="uk-UA"/>
        </w:rPr>
        <w:t xml:space="preserve"> </w:t>
      </w:r>
      <w:r w:rsidRPr="00212D94">
        <w:rPr>
          <w:sz w:val="28"/>
          <w:szCs w:val="28"/>
          <w:lang w:val="en" w:eastAsia="uk-UA"/>
        </w:rPr>
        <w:t>The promising directions of development of tourism for the district were established</w:t>
      </w:r>
      <w:r w:rsidRPr="00212D94">
        <w:rPr>
          <w:sz w:val="28"/>
          <w:szCs w:val="28"/>
          <w:lang w:val="uk-UA" w:eastAsia="uk-UA"/>
        </w:rPr>
        <w:t xml:space="preserve">, </w:t>
      </w:r>
      <w:r w:rsidRPr="00212D94">
        <w:rPr>
          <w:sz w:val="28"/>
          <w:szCs w:val="28"/>
          <w:lang w:val="en" w:eastAsia="uk-UA"/>
        </w:rPr>
        <w:t>namely</w:t>
      </w:r>
      <w:r w:rsidRPr="00212D94">
        <w:rPr>
          <w:sz w:val="28"/>
          <w:szCs w:val="28"/>
          <w:lang w:val="uk-UA" w:eastAsia="uk-UA"/>
        </w:rPr>
        <w:t xml:space="preserve">: </w:t>
      </w:r>
      <w:r w:rsidRPr="00212D94">
        <w:rPr>
          <w:sz w:val="28"/>
          <w:szCs w:val="28"/>
          <w:lang w:val="en" w:eastAsia="uk-UA"/>
        </w:rPr>
        <w:t>cultural, historical, ecological, therapeutic, sports, rural, green, gastronomic, informative and scientific.</w:t>
      </w:r>
    </w:p>
    <w:p w:rsidR="003063CB" w:rsidRPr="00212D94" w:rsidRDefault="003063CB" w:rsidP="00212D94">
      <w:pPr>
        <w:ind w:firstLine="567"/>
        <w:jc w:val="both"/>
        <w:rPr>
          <w:sz w:val="28"/>
          <w:szCs w:val="28"/>
          <w:lang w:val="en" w:eastAsia="uk-UA"/>
        </w:rPr>
      </w:pPr>
      <w:r w:rsidRPr="00212D94">
        <w:rPr>
          <w:sz w:val="28"/>
          <w:szCs w:val="28"/>
          <w:lang w:val="en-US" w:eastAsia="uk-UA"/>
        </w:rPr>
        <w:t xml:space="preserve">There were determined the </w:t>
      </w:r>
      <w:r w:rsidRPr="00212D94">
        <w:rPr>
          <w:sz w:val="28"/>
          <w:szCs w:val="28"/>
          <w:lang w:val="en" w:eastAsia="uk-UA"/>
        </w:rPr>
        <w:t xml:space="preserve">types of </w:t>
      </w:r>
      <w:r w:rsidRPr="00212D94">
        <w:rPr>
          <w:sz w:val="28"/>
          <w:szCs w:val="28"/>
          <w:lang w:val="en-US" w:eastAsia="uk-UA"/>
        </w:rPr>
        <w:t>recreational objects for their intended purpose (specialization) of recreational activities in the agricultural domain: religious, theological, cultural, historical, agrorecreation, landscape architecture, gardens and parks, traditional, domestic, social rehabilitation and recreation, sports and tourism, ecological and recreation, and identified existing recreational objects for them.</w:t>
      </w:r>
      <w:r w:rsidRPr="00212D94">
        <w:rPr>
          <w:sz w:val="28"/>
          <w:szCs w:val="28"/>
          <w:lang w:val="uk-UA" w:eastAsia="uk-UA"/>
        </w:rPr>
        <w:t xml:space="preserve"> </w:t>
      </w:r>
      <w:r w:rsidRPr="00212D94">
        <w:rPr>
          <w:sz w:val="28"/>
          <w:szCs w:val="28"/>
          <w:lang w:val="en" w:eastAsia="uk-UA"/>
        </w:rPr>
        <w:t>For the development of these directions we should develop eco-tourist routes and ecological paths, promot</w:t>
      </w:r>
      <w:r w:rsidRPr="00212D94">
        <w:rPr>
          <w:sz w:val="28"/>
          <w:szCs w:val="28"/>
          <w:lang w:val="en-US" w:eastAsia="uk-UA"/>
        </w:rPr>
        <w:t xml:space="preserve">e </w:t>
      </w:r>
      <w:r w:rsidRPr="00212D94">
        <w:rPr>
          <w:sz w:val="28"/>
          <w:szCs w:val="28"/>
          <w:lang w:val="en" w:eastAsia="uk-UA"/>
        </w:rPr>
        <w:t>the development and establishment of a network of agricultural farmsteads, implement strategic plans for the protection, preservation and restoration of natural, historical, cultural, architectural monuments, protect existing and create new memorials of landscape arts, recover folk crafts, renew and improve infrastructure, implement the system of advertising the kinds of tourism in the agrosphere.</w:t>
      </w:r>
    </w:p>
    <w:p w:rsidR="003063CB" w:rsidRPr="00212D94" w:rsidRDefault="003063CB" w:rsidP="00212D94">
      <w:pPr>
        <w:ind w:firstLine="567"/>
        <w:jc w:val="both"/>
        <w:rPr>
          <w:sz w:val="28"/>
          <w:szCs w:val="28"/>
          <w:lang w:val="en-US" w:eastAsia="uk-UA"/>
        </w:rPr>
      </w:pPr>
      <w:r w:rsidRPr="00212D94">
        <w:rPr>
          <w:b/>
          <w:sz w:val="28"/>
          <w:szCs w:val="28"/>
          <w:lang w:val="uk-UA" w:eastAsia="uk-UA"/>
        </w:rPr>
        <w:t>Keywords:</w:t>
      </w:r>
      <w:r w:rsidRPr="00212D94">
        <w:rPr>
          <w:sz w:val="28"/>
          <w:szCs w:val="28"/>
          <w:lang w:val="uk-UA" w:eastAsia="uk-UA"/>
        </w:rPr>
        <w:t xml:space="preserve"> recreational potential, recreational facilities, recreational area agrosphere, recreation</w:t>
      </w:r>
      <w:r w:rsidRPr="00212D94">
        <w:rPr>
          <w:sz w:val="28"/>
          <w:szCs w:val="28"/>
          <w:lang w:val="en-US" w:eastAsia="uk-UA"/>
        </w:rPr>
        <w:t>.</w:t>
      </w:r>
    </w:p>
    <w:p w:rsidR="003063CB" w:rsidRPr="00212D94" w:rsidRDefault="003063CB" w:rsidP="00212D94">
      <w:pPr>
        <w:tabs>
          <w:tab w:val="left" w:pos="1276"/>
        </w:tabs>
        <w:ind w:firstLine="567"/>
        <w:jc w:val="both"/>
        <w:rPr>
          <w:sz w:val="28"/>
          <w:szCs w:val="28"/>
          <w:u w:val="single"/>
          <w:lang w:val="uk-UA" w:eastAsia="uk-UA"/>
        </w:rPr>
      </w:pPr>
    </w:p>
    <w:p w:rsidR="003063CB" w:rsidRPr="00212D94" w:rsidRDefault="003063CB" w:rsidP="00212D94">
      <w:pPr>
        <w:ind w:firstLine="567"/>
        <w:jc w:val="both"/>
        <w:rPr>
          <w:sz w:val="28"/>
          <w:szCs w:val="28"/>
          <w:lang w:val="uk-UA"/>
        </w:rPr>
      </w:pPr>
      <w:r w:rsidRPr="00212D94">
        <w:rPr>
          <w:sz w:val="28"/>
          <w:szCs w:val="28"/>
          <w:lang w:val="uk-UA"/>
        </w:rPr>
        <w:br w:type="page"/>
      </w:r>
    </w:p>
    <w:p w:rsidR="003063CB" w:rsidRPr="00212D94" w:rsidRDefault="003063CB" w:rsidP="00212D94">
      <w:pPr>
        <w:suppressAutoHyphens/>
        <w:ind w:firstLine="567"/>
        <w:jc w:val="both"/>
        <w:rPr>
          <w:color w:val="00000A"/>
          <w:kern w:val="1"/>
          <w:sz w:val="28"/>
          <w:szCs w:val="28"/>
          <w:lang w:val="en-US" w:eastAsia="zh-CN"/>
        </w:rPr>
      </w:pPr>
      <w:r w:rsidRPr="00212D94">
        <w:rPr>
          <w:b/>
          <w:bCs/>
          <w:color w:val="00000A"/>
          <w:kern w:val="1"/>
          <w:sz w:val="28"/>
          <w:szCs w:val="28"/>
          <w:lang w:val="en-US" w:eastAsia="zh-CN"/>
        </w:rPr>
        <w:lastRenderedPageBreak/>
        <w:t>Slavgorodskaya Y. Sustainable development in the context of the functioning of the agro-industrial complex of Ukraine</w:t>
      </w:r>
    </w:p>
    <w:p w:rsidR="003063CB" w:rsidRPr="00212D94" w:rsidRDefault="003063CB" w:rsidP="00212D94">
      <w:pPr>
        <w:suppressAutoHyphens/>
        <w:ind w:firstLine="567"/>
        <w:jc w:val="both"/>
        <w:rPr>
          <w:color w:val="00000A"/>
          <w:kern w:val="1"/>
          <w:sz w:val="28"/>
          <w:szCs w:val="28"/>
          <w:lang w:val="en-US" w:eastAsia="zh-CN"/>
        </w:rPr>
      </w:pPr>
      <w:r w:rsidRPr="00212D94">
        <w:rPr>
          <w:color w:val="00000A"/>
          <w:kern w:val="1"/>
          <w:sz w:val="28"/>
          <w:szCs w:val="28"/>
          <w:lang w:val="en-US" w:eastAsia="zh-CN"/>
        </w:rPr>
        <w:t>The article analyzes different perspectives on the concept of “sustainable development”. Overall, researchers and analysts have suggested over 100 interpretations of the concept of “sustainable development”. They differ from one another by the focus on specific issues such as the balance between economic activity and the environment, sustainable economic growth, quality of life, social and cultural values of man, safety of biodiversity and natural resources, a fair relationship between generations, etc.</w:t>
      </w:r>
    </w:p>
    <w:p w:rsidR="003063CB" w:rsidRPr="00212D94" w:rsidRDefault="003063CB" w:rsidP="00212D94">
      <w:pPr>
        <w:suppressAutoHyphens/>
        <w:ind w:firstLine="567"/>
        <w:jc w:val="both"/>
        <w:rPr>
          <w:color w:val="00000A"/>
          <w:kern w:val="1"/>
          <w:sz w:val="28"/>
          <w:szCs w:val="28"/>
          <w:lang w:val="en-US" w:eastAsia="zh-CN"/>
        </w:rPr>
      </w:pPr>
      <w:r w:rsidRPr="00212D94">
        <w:rPr>
          <w:color w:val="00000A"/>
          <w:kern w:val="1"/>
          <w:sz w:val="28"/>
          <w:szCs w:val="28"/>
          <w:lang w:val="en-US" w:eastAsia="zh-CN"/>
        </w:rPr>
        <w:t>The concept of sustainable development, including agriculture complex, is defined as closely interrelated three components: economic - involves the formation of an economic system, harmonized with the ecological factor of development, social - affirms the human right to the highest standard of living in terms of environmental safety, ecological - determines the conditions limits and restores ecological systems due to their use.</w:t>
      </w:r>
    </w:p>
    <w:p w:rsidR="003063CB" w:rsidRPr="00212D94" w:rsidRDefault="003063CB" w:rsidP="00212D94">
      <w:pPr>
        <w:suppressAutoHyphens/>
        <w:ind w:firstLine="567"/>
        <w:jc w:val="both"/>
        <w:rPr>
          <w:color w:val="00000A"/>
          <w:kern w:val="1"/>
          <w:sz w:val="28"/>
          <w:szCs w:val="28"/>
          <w:lang w:val="en-US" w:eastAsia="zh-CN"/>
        </w:rPr>
      </w:pPr>
      <w:r w:rsidRPr="00212D94">
        <w:rPr>
          <w:color w:val="00000A"/>
          <w:kern w:val="1"/>
          <w:sz w:val="28"/>
          <w:szCs w:val="28"/>
          <w:lang w:val="en-US" w:eastAsia="zh-CN"/>
        </w:rPr>
        <w:t>The issue of sustainable development as a global development model is widely researched and developed in Ukraine. Since independence, several attempts have been made to create and approve the legislation concept of sustainable development, all of which failed.</w:t>
      </w:r>
    </w:p>
    <w:p w:rsidR="003063CB" w:rsidRPr="00212D94" w:rsidRDefault="003063CB" w:rsidP="00212D94">
      <w:pPr>
        <w:suppressAutoHyphens/>
        <w:ind w:firstLine="567"/>
        <w:jc w:val="both"/>
        <w:rPr>
          <w:color w:val="00000A"/>
          <w:kern w:val="1"/>
          <w:sz w:val="28"/>
          <w:szCs w:val="28"/>
          <w:lang w:val="en-US" w:eastAsia="zh-CN"/>
        </w:rPr>
      </w:pPr>
      <w:r w:rsidRPr="00212D94">
        <w:rPr>
          <w:color w:val="00000A"/>
          <w:kern w:val="1"/>
          <w:sz w:val="28"/>
          <w:szCs w:val="28"/>
          <w:lang w:val="en-US" w:eastAsia="zh-CN"/>
        </w:rPr>
        <w:t>The study considers the basic directions of sustainable development of agro-ecosystems in Ukraine up to 2025. Despite the programs of sustainable development of the agricultural sector adopted by the state, their implementation is carried out too slowly. The areas of sustainable land use as components of sustainable development of society as a whole are still not fully formed. So, in terms of land reform, we must strictly adhere to the following strategic principles: taking a system approach to rationalization of land tenure and land use; land protection; eliminate and prevent the negative consequences of land degradation; ensure socio-economic interests of land relations; harmonization of the institutional framework of the environmental component of land use.</w:t>
      </w:r>
    </w:p>
    <w:p w:rsidR="003063CB" w:rsidRPr="00212D94" w:rsidRDefault="003063CB" w:rsidP="00212D94">
      <w:pPr>
        <w:suppressAutoHyphens/>
        <w:ind w:firstLine="567"/>
        <w:jc w:val="both"/>
        <w:rPr>
          <w:color w:val="00000A"/>
          <w:kern w:val="1"/>
          <w:sz w:val="28"/>
          <w:szCs w:val="28"/>
          <w:lang w:val="en-US" w:eastAsia="zh-CN"/>
        </w:rPr>
      </w:pPr>
      <w:r w:rsidRPr="00212D94">
        <w:rPr>
          <w:color w:val="00000A"/>
          <w:kern w:val="1"/>
          <w:sz w:val="28"/>
          <w:szCs w:val="28"/>
          <w:lang w:val="en-US" w:eastAsia="zh-CN"/>
        </w:rPr>
        <w:t>The findings indicate that today there are many definitions of sustainable development. Most interpretations of this term are based on the Brundtland Commission definition: “Sustainable development is the development that meets the needs of the present, but without compromising the ability of future generations to meet their own needs”.</w:t>
      </w:r>
    </w:p>
    <w:p w:rsidR="003063CB" w:rsidRPr="00212D94" w:rsidRDefault="003063CB" w:rsidP="00212D94">
      <w:pPr>
        <w:suppressAutoHyphens/>
        <w:ind w:firstLine="567"/>
        <w:jc w:val="both"/>
        <w:rPr>
          <w:color w:val="00000A"/>
          <w:kern w:val="1"/>
          <w:sz w:val="28"/>
          <w:szCs w:val="28"/>
          <w:lang w:val="en-US" w:eastAsia="zh-CN"/>
        </w:rPr>
      </w:pPr>
      <w:r w:rsidRPr="00212D94">
        <w:rPr>
          <w:color w:val="00000A"/>
          <w:kern w:val="1"/>
          <w:sz w:val="28"/>
          <w:szCs w:val="28"/>
          <w:lang w:val="en-US" w:eastAsia="zh-CN"/>
        </w:rPr>
        <w:t>The managed process of the development of economic, social and environmental components of agriculture is aimed at sustainable use and restoration of natural resources of the agrosphere.</w:t>
      </w:r>
    </w:p>
    <w:p w:rsidR="003063CB" w:rsidRPr="00212D94" w:rsidRDefault="003063CB" w:rsidP="00212D94">
      <w:pPr>
        <w:suppressAutoHyphens/>
        <w:ind w:firstLine="567"/>
        <w:jc w:val="both"/>
        <w:rPr>
          <w:color w:val="00000A"/>
          <w:kern w:val="1"/>
          <w:sz w:val="28"/>
          <w:szCs w:val="28"/>
          <w:lang w:val="en-US" w:eastAsia="zh-CN"/>
        </w:rPr>
      </w:pPr>
      <w:r w:rsidRPr="00212D94">
        <w:rPr>
          <w:color w:val="00000A"/>
          <w:kern w:val="1"/>
          <w:sz w:val="28"/>
          <w:szCs w:val="28"/>
          <w:lang w:val="en-US" w:eastAsia="zh-CN"/>
        </w:rPr>
        <w:t>Today in Ukraine, there are plenty of theoretical developments and draft concepts of sustainable development for making an acceptable version of the Concept in the short term.</w:t>
      </w:r>
    </w:p>
    <w:p w:rsidR="003063CB" w:rsidRPr="00212D94" w:rsidRDefault="003063CB" w:rsidP="00212D94">
      <w:pPr>
        <w:suppressAutoHyphens/>
        <w:ind w:firstLine="567"/>
        <w:jc w:val="both"/>
        <w:rPr>
          <w:color w:val="000000"/>
          <w:kern w:val="1"/>
          <w:sz w:val="28"/>
          <w:szCs w:val="28"/>
          <w:lang w:val="uk-UA" w:eastAsia="zh-CN"/>
        </w:rPr>
      </w:pPr>
      <w:r w:rsidRPr="00212D94">
        <w:rPr>
          <w:b/>
          <w:bCs/>
          <w:color w:val="00000A"/>
          <w:kern w:val="1"/>
          <w:sz w:val="28"/>
          <w:szCs w:val="28"/>
          <w:lang w:val="en-US" w:eastAsia="zh-CN"/>
        </w:rPr>
        <w:t>Keywords:</w:t>
      </w:r>
      <w:r w:rsidRPr="00212D94">
        <w:rPr>
          <w:color w:val="00000A"/>
          <w:kern w:val="1"/>
          <w:sz w:val="28"/>
          <w:szCs w:val="28"/>
          <w:lang w:val="en-US" w:eastAsia="zh-CN"/>
        </w:rPr>
        <w:t xml:space="preserve"> sustainable development, agriculture, Concept of sustainable development.</w:t>
      </w:r>
    </w:p>
    <w:p w:rsidR="003063CB" w:rsidRPr="00212D94" w:rsidRDefault="003063CB" w:rsidP="00212D94">
      <w:pPr>
        <w:ind w:firstLine="567"/>
        <w:jc w:val="both"/>
        <w:rPr>
          <w:sz w:val="28"/>
          <w:szCs w:val="28"/>
          <w:lang w:val="uk-UA"/>
        </w:rPr>
      </w:pPr>
      <w:r w:rsidRPr="00212D94">
        <w:rPr>
          <w:sz w:val="28"/>
          <w:szCs w:val="28"/>
          <w:lang w:val="uk-UA"/>
        </w:rPr>
        <w:br w:type="page"/>
      </w:r>
    </w:p>
    <w:p w:rsidR="003063CB" w:rsidRPr="00212D94" w:rsidRDefault="003063CB" w:rsidP="00212D94">
      <w:pPr>
        <w:ind w:firstLine="567"/>
        <w:jc w:val="both"/>
        <w:rPr>
          <w:b/>
          <w:sz w:val="28"/>
          <w:szCs w:val="28"/>
          <w:shd w:val="clear" w:color="auto" w:fill="FFFFFF"/>
          <w:lang w:val="en-US"/>
        </w:rPr>
      </w:pPr>
      <w:r w:rsidRPr="00212D94">
        <w:rPr>
          <w:b/>
          <w:sz w:val="28"/>
          <w:szCs w:val="28"/>
          <w:shd w:val="clear" w:color="auto" w:fill="FFFFFF"/>
          <w:lang w:val="en-US"/>
        </w:rPr>
        <w:lastRenderedPageBreak/>
        <w:t>Starko</w:t>
      </w:r>
      <w:r w:rsidRPr="00212D94">
        <w:rPr>
          <w:b/>
          <w:sz w:val="28"/>
          <w:szCs w:val="28"/>
          <w:shd w:val="clear" w:color="auto" w:fill="FFFFFF"/>
          <w:lang w:val="uk-UA"/>
        </w:rPr>
        <w:t xml:space="preserve"> </w:t>
      </w:r>
      <w:r w:rsidRPr="00212D94">
        <w:rPr>
          <w:b/>
          <w:sz w:val="28"/>
          <w:szCs w:val="28"/>
          <w:shd w:val="clear" w:color="auto" w:fill="FFFFFF"/>
          <w:lang w:val="en-US"/>
        </w:rPr>
        <w:t xml:space="preserve">M.V. Calculation of specific input of contaminants when rearing marketable fish in cages in water cooling reservoirs </w:t>
      </w:r>
    </w:p>
    <w:p w:rsidR="003063CB" w:rsidRPr="00212D94" w:rsidRDefault="003063CB" w:rsidP="00212D94">
      <w:pPr>
        <w:ind w:firstLine="567"/>
        <w:jc w:val="both"/>
        <w:rPr>
          <w:sz w:val="28"/>
          <w:szCs w:val="28"/>
          <w:shd w:val="clear" w:color="auto" w:fill="FFFFFF"/>
          <w:lang w:val="uk-UA"/>
        </w:rPr>
      </w:pPr>
    </w:p>
    <w:p w:rsidR="003063CB" w:rsidRPr="00212D94" w:rsidRDefault="003063CB" w:rsidP="00212D94">
      <w:pPr>
        <w:ind w:firstLine="567"/>
        <w:jc w:val="both"/>
        <w:rPr>
          <w:sz w:val="28"/>
          <w:szCs w:val="28"/>
          <w:shd w:val="clear" w:color="auto" w:fill="FFFFFF"/>
          <w:lang w:val="en-US"/>
        </w:rPr>
      </w:pPr>
      <w:r w:rsidRPr="00212D94">
        <w:rPr>
          <w:sz w:val="28"/>
          <w:szCs w:val="28"/>
          <w:shd w:val="clear" w:color="auto" w:fill="FFFFFF"/>
          <w:lang w:val="en-US"/>
        </w:rPr>
        <w:t>The peculiarity of a cage fish farm is waste input (fish metabolites, feed residues, etc.) directly into the water body. Consequently, one of the most important aspects of the regulation of this type of aquaculture is the determination of environmentally safe amounts of fish production.</w:t>
      </w:r>
    </w:p>
    <w:p w:rsidR="003063CB" w:rsidRPr="00212D94" w:rsidRDefault="003063CB" w:rsidP="00212D94">
      <w:pPr>
        <w:ind w:firstLine="567"/>
        <w:jc w:val="both"/>
        <w:rPr>
          <w:sz w:val="28"/>
          <w:szCs w:val="28"/>
          <w:shd w:val="clear" w:color="auto" w:fill="FFFFFF"/>
          <w:lang w:val="en-US"/>
        </w:rPr>
      </w:pPr>
      <w:r w:rsidRPr="00212D94">
        <w:rPr>
          <w:sz w:val="28"/>
          <w:szCs w:val="28"/>
          <w:shd w:val="clear" w:color="auto" w:fill="FFFFFF"/>
          <w:lang w:val="en-US"/>
        </w:rPr>
        <w:t>Since cage fish farming in Ukraine is practiced mainly in warm waters, the aim of this work was to determine the specific input of pollutants when rearing fish in cages in water cooling ponds. As primary data, we used the results of our own studies on the actual input of suspended substances from cages and literature data on the excretion of metabolism products in fish. The data on the export of suspended substances from cages and results of the performed experiments on their effect on water quality allowed calculating the specific (per 1 ton of fish) input of the most important biogenic substances for cooling pond functioning and calcium (calculated as total water hardness) during the entire rearing period (180 days).</w:t>
      </w:r>
    </w:p>
    <w:p w:rsidR="003063CB" w:rsidRPr="00212D94" w:rsidRDefault="003063CB" w:rsidP="00212D94">
      <w:pPr>
        <w:ind w:firstLine="567"/>
        <w:jc w:val="both"/>
        <w:rPr>
          <w:sz w:val="28"/>
          <w:szCs w:val="28"/>
          <w:shd w:val="clear" w:color="auto" w:fill="FFFFFF"/>
          <w:lang w:val="en-US"/>
        </w:rPr>
      </w:pPr>
      <w:r w:rsidRPr="00212D94">
        <w:rPr>
          <w:sz w:val="28"/>
          <w:szCs w:val="28"/>
          <w:shd w:val="clear" w:color="auto" w:fill="FFFFFF"/>
          <w:lang w:val="en-US"/>
        </w:rPr>
        <w:t>The results showed that rearing of 1 ton of marketable fish (carp) in cages produced on average 2645.0 kg of air-dry weight of suspended substances.</w:t>
      </w:r>
    </w:p>
    <w:p w:rsidR="003063CB" w:rsidRPr="00212D94" w:rsidRDefault="003063CB" w:rsidP="00212D94">
      <w:pPr>
        <w:ind w:firstLine="567"/>
        <w:jc w:val="both"/>
        <w:rPr>
          <w:sz w:val="28"/>
          <w:szCs w:val="28"/>
          <w:shd w:val="clear" w:color="auto" w:fill="FFFFFF"/>
          <w:lang w:val="en-US"/>
        </w:rPr>
      </w:pPr>
      <w:r w:rsidRPr="00212D94">
        <w:rPr>
          <w:sz w:val="28"/>
          <w:szCs w:val="28"/>
          <w:lang w:val="en-US"/>
        </w:rPr>
        <w:t xml:space="preserve">The aim of the work was to determine the specific input of contaminants </w:t>
      </w:r>
      <w:r w:rsidRPr="00212D94">
        <w:rPr>
          <w:sz w:val="28"/>
          <w:szCs w:val="28"/>
          <w:shd w:val="clear" w:color="auto" w:fill="FFFFFF"/>
          <w:lang w:val="en-US"/>
        </w:rPr>
        <w:t xml:space="preserve">when rearing marketable fish in cages in water-cooling reservoirs. It was found that rearing of marketable fish in cages (mainly carp) results in an input on average of </w:t>
      </w:r>
      <w:smartTag w:uri="urn:schemas-microsoft-com:office:smarttags" w:element="metricconverter">
        <w:smartTagPr>
          <w:attr w:name="ProductID" w:val="9800 kg"/>
        </w:smartTagPr>
        <w:r w:rsidRPr="00212D94">
          <w:rPr>
            <w:sz w:val="28"/>
            <w:szCs w:val="28"/>
            <w:shd w:val="clear" w:color="auto" w:fill="FFFFFF"/>
            <w:lang w:val="en-US"/>
          </w:rPr>
          <w:t>9800 kg</w:t>
        </w:r>
      </w:smartTag>
      <w:r w:rsidRPr="00212D94">
        <w:rPr>
          <w:sz w:val="28"/>
          <w:szCs w:val="28"/>
          <w:shd w:val="clear" w:color="auto" w:fill="FFFFFF"/>
          <w:lang w:val="en-US"/>
        </w:rPr>
        <w:t xml:space="preserve"> (wet weight) of suspended matter into the water-cooling reservoir: </w:t>
      </w:r>
      <w:smartTag w:uri="urn:schemas-microsoft-com:office:smarttags" w:element="metricconverter">
        <w:smartTagPr>
          <w:attr w:name="ProductID" w:val="91.3 kg"/>
        </w:smartTagPr>
        <w:r w:rsidRPr="00212D94">
          <w:rPr>
            <w:sz w:val="28"/>
            <w:szCs w:val="28"/>
            <w:shd w:val="clear" w:color="auto" w:fill="FFFFFF"/>
            <w:lang w:val="en-US"/>
          </w:rPr>
          <w:t>91.3 kg</w:t>
        </w:r>
      </w:smartTag>
      <w:r w:rsidRPr="00212D94">
        <w:rPr>
          <w:sz w:val="28"/>
          <w:szCs w:val="28"/>
          <w:shd w:val="clear" w:color="auto" w:fill="FFFFFF"/>
          <w:lang w:val="en-US"/>
        </w:rPr>
        <w:t xml:space="preserve"> of nitrogen, </w:t>
      </w:r>
      <w:smartTag w:uri="urn:schemas-microsoft-com:office:smarttags" w:element="metricconverter">
        <w:smartTagPr>
          <w:attr w:name="ProductID" w:val="9.2 kg"/>
        </w:smartTagPr>
        <w:r w:rsidRPr="00212D94">
          <w:rPr>
            <w:sz w:val="28"/>
            <w:szCs w:val="28"/>
            <w:shd w:val="clear" w:color="auto" w:fill="FFFFFF"/>
            <w:lang w:val="en-US"/>
          </w:rPr>
          <w:t>9.2 kg</w:t>
        </w:r>
      </w:smartTag>
      <w:r w:rsidRPr="00212D94">
        <w:rPr>
          <w:sz w:val="28"/>
          <w:szCs w:val="28"/>
          <w:shd w:val="clear" w:color="auto" w:fill="FFFFFF"/>
          <w:lang w:val="en-US"/>
        </w:rPr>
        <w:t xml:space="preserve"> of phosphorus and 56.0 kg/eq. of hardness salts. The obtained results can be used in the calculations of ecological capacity of water-cooling reservoirs for cage aquaculture.</w:t>
      </w:r>
    </w:p>
    <w:p w:rsidR="003063CB" w:rsidRPr="00212D94" w:rsidRDefault="00212D94" w:rsidP="00212D94">
      <w:pPr>
        <w:ind w:firstLine="567"/>
        <w:jc w:val="both"/>
        <w:rPr>
          <w:sz w:val="28"/>
          <w:szCs w:val="28"/>
          <w:shd w:val="clear" w:color="auto" w:fill="FFFFFF"/>
          <w:lang w:val="en-US"/>
        </w:rPr>
      </w:pPr>
      <w:r>
        <w:rPr>
          <w:b/>
          <w:sz w:val="28"/>
          <w:szCs w:val="28"/>
          <w:shd w:val="clear" w:color="auto" w:fill="FFFFFF"/>
          <w:lang w:val="en-US"/>
        </w:rPr>
        <w:t>Keywords</w:t>
      </w:r>
      <w:r w:rsidR="003063CB" w:rsidRPr="00212D94">
        <w:rPr>
          <w:sz w:val="28"/>
          <w:szCs w:val="28"/>
          <w:shd w:val="clear" w:color="auto" w:fill="FFFFFF"/>
          <w:lang w:val="en-US"/>
        </w:rPr>
        <w:t xml:space="preserve">: </w:t>
      </w:r>
      <w:r w:rsidR="003063CB" w:rsidRPr="00212D94">
        <w:rPr>
          <w:sz w:val="28"/>
          <w:szCs w:val="28"/>
          <w:shd w:val="clear" w:color="auto" w:fill="FFFFFF"/>
          <w:lang w:val="uk-UA"/>
        </w:rPr>
        <w:t>с</w:t>
      </w:r>
      <w:r w:rsidR="003063CB" w:rsidRPr="00212D94">
        <w:rPr>
          <w:sz w:val="28"/>
          <w:szCs w:val="28"/>
          <w:shd w:val="clear" w:color="auto" w:fill="FFFFFF"/>
          <w:lang w:val="en-US"/>
        </w:rPr>
        <w:t>age fish farms, water-cooling reservoirs, fish feeding, biogenic elements</w:t>
      </w:r>
      <w:r w:rsidR="003063CB" w:rsidRPr="00212D94">
        <w:rPr>
          <w:sz w:val="28"/>
          <w:szCs w:val="28"/>
          <w:shd w:val="clear" w:color="auto" w:fill="FFFFFF"/>
          <w:lang w:val="uk-UA"/>
        </w:rPr>
        <w:t>,</w:t>
      </w:r>
      <w:r w:rsidR="003063CB" w:rsidRPr="00212D94">
        <w:rPr>
          <w:sz w:val="28"/>
          <w:szCs w:val="28"/>
          <w:shd w:val="clear" w:color="auto" w:fill="FFFFFF"/>
          <w:lang w:val="en-US"/>
        </w:rPr>
        <w:t xml:space="preserve"> contaminants.</w:t>
      </w:r>
    </w:p>
    <w:p w:rsidR="003063CB" w:rsidRPr="00212D94" w:rsidRDefault="003063CB" w:rsidP="00212D94">
      <w:pPr>
        <w:ind w:firstLine="567"/>
        <w:jc w:val="both"/>
        <w:rPr>
          <w:sz w:val="28"/>
          <w:szCs w:val="28"/>
          <w:shd w:val="clear" w:color="auto" w:fill="FFFFFF"/>
          <w:lang w:val="en-US"/>
        </w:rPr>
      </w:pPr>
    </w:p>
    <w:p w:rsidR="003063CB" w:rsidRPr="00212D94" w:rsidRDefault="003063CB" w:rsidP="00212D94">
      <w:pPr>
        <w:ind w:firstLine="567"/>
        <w:jc w:val="both"/>
        <w:rPr>
          <w:sz w:val="28"/>
          <w:szCs w:val="28"/>
          <w:lang w:val="en-US"/>
        </w:rPr>
      </w:pPr>
      <w:r w:rsidRPr="00212D94">
        <w:rPr>
          <w:sz w:val="28"/>
          <w:szCs w:val="28"/>
          <w:lang w:val="en-US"/>
        </w:rPr>
        <w:br w:type="page"/>
      </w:r>
    </w:p>
    <w:p w:rsidR="003063CB" w:rsidRPr="00212D94" w:rsidRDefault="003063CB" w:rsidP="00212D94">
      <w:pPr>
        <w:suppressAutoHyphens/>
        <w:ind w:firstLine="567"/>
        <w:jc w:val="both"/>
        <w:rPr>
          <w:rFonts w:eastAsia="Calibri"/>
          <w:sz w:val="28"/>
          <w:szCs w:val="28"/>
          <w:lang w:val="en-US" w:eastAsia="ar-SA"/>
        </w:rPr>
      </w:pPr>
      <w:r w:rsidRPr="00212D94">
        <w:rPr>
          <w:rFonts w:eastAsia="Calibri"/>
          <w:b/>
          <w:bCs/>
          <w:sz w:val="28"/>
          <w:szCs w:val="28"/>
          <w:lang w:val="en-US" w:eastAsia="ar-SA"/>
        </w:rPr>
        <w:lastRenderedPageBreak/>
        <w:t>Sushko S., Khrystych Y., Nakonechnyi I. Bioclimatic background and population dynamics of rodents in mosaic agricultural landscapes of the arid steppe belt of Tiligul-Bug interfluve</w:t>
      </w:r>
      <w:r w:rsidRPr="00212D94">
        <w:rPr>
          <w:rFonts w:eastAsia="Calibri"/>
          <w:color w:val="FFFFFF"/>
          <w:sz w:val="28"/>
          <w:szCs w:val="28"/>
          <w:lang w:val="en-US" w:eastAsia="ar-SA"/>
        </w:rPr>
        <w:t>atershed</w:t>
      </w:r>
    </w:p>
    <w:p w:rsidR="003063CB" w:rsidRPr="00212D94" w:rsidRDefault="003063CB" w:rsidP="00212D94">
      <w:pPr>
        <w:suppressAutoHyphens/>
        <w:ind w:firstLine="567"/>
        <w:jc w:val="both"/>
        <w:rPr>
          <w:rFonts w:eastAsia="Calibri"/>
          <w:sz w:val="28"/>
          <w:szCs w:val="28"/>
          <w:lang w:val="en-US" w:eastAsia="ar-SA"/>
        </w:rPr>
      </w:pPr>
      <w:r w:rsidRPr="00212D94">
        <w:rPr>
          <w:rFonts w:eastAsia="Calibri"/>
          <w:sz w:val="28"/>
          <w:szCs w:val="28"/>
          <w:lang w:val="en-US" w:eastAsia="ar-SA"/>
        </w:rPr>
        <w:t>The paper presents the results of the study of bioclimatic and landscape-cenotical characteristics of the steppe zone of the northwestern part of the Black Sea region as the arena of forming mosaic agrocenotical complexes of mixed natural-agrogene genesis. It recommends differentiating as a dry-steppe subzone only the territory to the south of the Dniester-Dnieper. The climatic conditions of the Black Sea line are characterized by a remarkable variety. Proceeding with this aspect, there was highlighted the specificity of a steppe biotope where there is a new level of adaptation to the Cenozoic direction of natural processes in the temperate zones of the Earth. Retrospective analysis shows that a significant volume of anthropogenic development in the process of transformation of the steppes in agrolandscapes stimulated a radical break-up of zonal ecosystems. Such a conversion of plant dynamics took place at the background of climate aridization and under the influence of anthropogenic activity. A structured approach to analytical synthesis allowed us to update the selected perspective and became the basis for the study. The received results allowed asserting the deterioration of living conditions for the existing biotic complex as well as a significant impact on seasonal conditions for the existence of rodents in the field agrolandscape, directly and indirectly limiting the state of their populations.</w:t>
      </w:r>
    </w:p>
    <w:p w:rsidR="003063CB" w:rsidRPr="00212D94" w:rsidRDefault="003063CB" w:rsidP="00212D94">
      <w:pPr>
        <w:suppressAutoHyphens/>
        <w:ind w:firstLine="567"/>
        <w:jc w:val="both"/>
        <w:rPr>
          <w:rFonts w:eastAsia="Calibri"/>
          <w:sz w:val="28"/>
          <w:szCs w:val="28"/>
          <w:lang w:val="en-US" w:eastAsia="ar-SA"/>
        </w:rPr>
      </w:pPr>
      <w:r w:rsidRPr="00212D94">
        <w:rPr>
          <w:rFonts w:eastAsia="Calibri"/>
          <w:b/>
          <w:sz w:val="28"/>
          <w:szCs w:val="28"/>
          <w:lang w:val="en-US" w:eastAsia="ar-SA"/>
        </w:rPr>
        <w:t>Keywords:</w:t>
      </w:r>
      <w:r w:rsidRPr="00212D94">
        <w:rPr>
          <w:rFonts w:eastAsia="Calibri"/>
          <w:sz w:val="28"/>
          <w:szCs w:val="28"/>
          <w:lang w:val="en-US" w:eastAsia="ar-SA"/>
        </w:rPr>
        <w:t xml:space="preserve"> epizootic conditions, population, places of natural infection, migration.</w:t>
      </w:r>
    </w:p>
    <w:p w:rsidR="003063CB" w:rsidRPr="00212D94" w:rsidRDefault="003063CB" w:rsidP="00212D94">
      <w:pPr>
        <w:suppressAutoHyphens/>
        <w:ind w:firstLine="567"/>
        <w:jc w:val="both"/>
        <w:rPr>
          <w:rFonts w:eastAsia="Calibri"/>
          <w:sz w:val="28"/>
          <w:szCs w:val="28"/>
          <w:lang w:val="en-US" w:eastAsia="ar-SA"/>
        </w:rPr>
      </w:pPr>
    </w:p>
    <w:p w:rsidR="003063CB" w:rsidRPr="00212D94" w:rsidRDefault="003063CB" w:rsidP="00212D94">
      <w:pPr>
        <w:tabs>
          <w:tab w:val="left" w:pos="709"/>
        </w:tabs>
        <w:suppressAutoHyphens/>
        <w:ind w:firstLine="567"/>
        <w:jc w:val="both"/>
        <w:rPr>
          <w:rFonts w:eastAsia="Calibri"/>
          <w:sz w:val="28"/>
          <w:szCs w:val="28"/>
          <w:lang w:val="en-US" w:eastAsia="ar-SA"/>
        </w:rPr>
      </w:pPr>
    </w:p>
    <w:p w:rsidR="003063CB" w:rsidRPr="00212D94" w:rsidRDefault="003063CB" w:rsidP="00212D94">
      <w:pPr>
        <w:ind w:firstLine="567"/>
        <w:jc w:val="both"/>
        <w:rPr>
          <w:sz w:val="28"/>
          <w:szCs w:val="28"/>
          <w:lang w:val="en-US"/>
        </w:rPr>
      </w:pPr>
      <w:r w:rsidRPr="00212D94">
        <w:rPr>
          <w:sz w:val="28"/>
          <w:szCs w:val="28"/>
          <w:lang w:val="en-US"/>
        </w:rPr>
        <w:br w:type="page"/>
      </w:r>
    </w:p>
    <w:p w:rsidR="003063CB" w:rsidRPr="00212D94" w:rsidRDefault="003063CB" w:rsidP="00212D94">
      <w:pPr>
        <w:ind w:firstLine="567"/>
        <w:jc w:val="both"/>
        <w:rPr>
          <w:b/>
          <w:sz w:val="28"/>
          <w:szCs w:val="28"/>
          <w:lang w:val="en-US"/>
        </w:rPr>
      </w:pPr>
      <w:r w:rsidRPr="00212D94">
        <w:rPr>
          <w:b/>
          <w:sz w:val="28"/>
          <w:szCs w:val="28"/>
          <w:lang w:val="en-US"/>
        </w:rPr>
        <w:lastRenderedPageBreak/>
        <w:t>Khorunzhyi</w:t>
      </w:r>
      <w:r w:rsidRPr="00212D94">
        <w:rPr>
          <w:b/>
          <w:sz w:val="28"/>
          <w:szCs w:val="28"/>
          <w:lang w:val="uk-UA"/>
        </w:rPr>
        <w:t xml:space="preserve"> </w:t>
      </w:r>
      <w:r w:rsidRPr="00212D94">
        <w:rPr>
          <w:b/>
          <w:sz w:val="28"/>
          <w:szCs w:val="28"/>
          <w:lang w:val="en-US"/>
        </w:rPr>
        <w:t>I</w:t>
      </w:r>
      <w:r w:rsidRPr="00212D94">
        <w:rPr>
          <w:b/>
          <w:sz w:val="28"/>
          <w:szCs w:val="28"/>
          <w:lang w:val="uk-UA"/>
        </w:rPr>
        <w:t>.</w:t>
      </w:r>
      <w:r w:rsidRPr="00212D94">
        <w:rPr>
          <w:b/>
          <w:sz w:val="28"/>
          <w:szCs w:val="28"/>
          <w:lang w:val="en-US"/>
        </w:rPr>
        <w:t>V</w:t>
      </w:r>
      <w:r w:rsidRPr="00212D94">
        <w:rPr>
          <w:b/>
          <w:sz w:val="28"/>
          <w:szCs w:val="28"/>
          <w:lang w:val="uk-UA"/>
        </w:rPr>
        <w:t xml:space="preserve">., </w:t>
      </w:r>
      <w:r w:rsidRPr="00212D94">
        <w:rPr>
          <w:b/>
          <w:sz w:val="28"/>
          <w:szCs w:val="28"/>
          <w:lang w:val="en-US"/>
        </w:rPr>
        <w:t>Korniienko</w:t>
      </w:r>
      <w:r w:rsidRPr="00212D94">
        <w:rPr>
          <w:b/>
          <w:sz w:val="28"/>
          <w:szCs w:val="28"/>
          <w:lang w:val="uk-UA"/>
        </w:rPr>
        <w:t xml:space="preserve"> </w:t>
      </w:r>
      <w:r w:rsidRPr="00212D94">
        <w:rPr>
          <w:b/>
          <w:sz w:val="28"/>
          <w:szCs w:val="28"/>
          <w:lang w:val="en-US"/>
        </w:rPr>
        <w:t>V</w:t>
      </w:r>
      <w:r w:rsidRPr="00212D94">
        <w:rPr>
          <w:b/>
          <w:sz w:val="28"/>
          <w:szCs w:val="28"/>
          <w:lang w:val="uk-UA"/>
        </w:rPr>
        <w:t>.</w:t>
      </w:r>
      <w:r w:rsidRPr="00212D94">
        <w:rPr>
          <w:b/>
          <w:sz w:val="28"/>
          <w:szCs w:val="28"/>
          <w:lang w:val="en-US"/>
        </w:rPr>
        <w:t>O</w:t>
      </w:r>
      <w:r w:rsidRPr="00212D94">
        <w:rPr>
          <w:b/>
          <w:sz w:val="28"/>
          <w:szCs w:val="28"/>
          <w:lang w:val="uk-UA"/>
        </w:rPr>
        <w:t xml:space="preserve">., </w:t>
      </w:r>
      <w:r w:rsidRPr="00212D94">
        <w:rPr>
          <w:b/>
          <w:sz w:val="28"/>
          <w:szCs w:val="28"/>
          <w:lang w:val="en-US"/>
        </w:rPr>
        <w:t>Mukhina</w:t>
      </w:r>
      <w:r w:rsidRPr="00212D94">
        <w:rPr>
          <w:b/>
          <w:sz w:val="28"/>
          <w:szCs w:val="28"/>
          <w:lang w:val="uk-UA"/>
        </w:rPr>
        <w:t xml:space="preserve"> </w:t>
      </w:r>
      <w:r w:rsidRPr="00212D94">
        <w:rPr>
          <w:b/>
          <w:sz w:val="28"/>
          <w:szCs w:val="28"/>
          <w:lang w:val="en-US"/>
        </w:rPr>
        <w:t>I</w:t>
      </w:r>
      <w:r w:rsidRPr="00212D94">
        <w:rPr>
          <w:b/>
          <w:sz w:val="28"/>
          <w:szCs w:val="28"/>
          <w:lang w:val="uk-UA"/>
        </w:rPr>
        <w:t>.</w:t>
      </w:r>
      <w:r w:rsidRPr="00212D94">
        <w:rPr>
          <w:b/>
          <w:sz w:val="28"/>
          <w:szCs w:val="28"/>
          <w:lang w:val="en-US"/>
        </w:rPr>
        <w:t>A</w:t>
      </w:r>
      <w:r w:rsidRPr="00212D94">
        <w:rPr>
          <w:b/>
          <w:sz w:val="28"/>
          <w:szCs w:val="28"/>
          <w:lang w:val="uk-UA"/>
        </w:rPr>
        <w:t xml:space="preserve">. </w:t>
      </w:r>
      <w:r w:rsidRPr="00212D94">
        <w:rPr>
          <w:b/>
          <w:sz w:val="28"/>
          <w:szCs w:val="28"/>
          <w:lang w:val="en-US"/>
        </w:rPr>
        <w:t>Dynamics of catches of aquatic living resources in natural and artificial bodies of the Kherson region</w:t>
      </w:r>
    </w:p>
    <w:p w:rsidR="003063CB" w:rsidRPr="00212D94" w:rsidRDefault="003063CB" w:rsidP="00212D94">
      <w:pPr>
        <w:ind w:firstLine="567"/>
        <w:jc w:val="both"/>
        <w:rPr>
          <w:sz w:val="28"/>
          <w:szCs w:val="28"/>
          <w:lang w:val="en-US"/>
        </w:rPr>
      </w:pPr>
      <w:r w:rsidRPr="00212D94">
        <w:rPr>
          <w:sz w:val="28"/>
          <w:szCs w:val="28"/>
          <w:lang w:val="uk-UA"/>
        </w:rPr>
        <w:t xml:space="preserve">The results of the </w:t>
      </w:r>
      <w:r w:rsidRPr="00212D94">
        <w:rPr>
          <w:sz w:val="28"/>
          <w:szCs w:val="28"/>
          <w:lang w:val="en-US"/>
        </w:rPr>
        <w:t>general</w:t>
      </w:r>
      <w:r w:rsidRPr="00212D94">
        <w:rPr>
          <w:sz w:val="28"/>
          <w:szCs w:val="28"/>
          <w:lang w:val="uk-UA"/>
        </w:rPr>
        <w:t xml:space="preserve"> analysis of the production activities of </w:t>
      </w:r>
      <w:r w:rsidRPr="00212D94">
        <w:rPr>
          <w:sz w:val="28"/>
          <w:szCs w:val="28"/>
          <w:lang w:val="en-US"/>
        </w:rPr>
        <w:t xml:space="preserve">the </w:t>
      </w:r>
      <w:r w:rsidRPr="00212D94">
        <w:rPr>
          <w:sz w:val="28"/>
          <w:szCs w:val="28"/>
          <w:lang w:val="uk-UA"/>
        </w:rPr>
        <w:t>fishing enterprises of the Kherson region for the period of 2010-</w:t>
      </w:r>
      <w:smartTag w:uri="urn:schemas-microsoft-com:office:smarttags" w:element="metricconverter">
        <w:smartTagPr>
          <w:attr w:name="ProductID" w:val="2015 in"/>
        </w:smartTagPr>
        <w:r w:rsidRPr="00212D94">
          <w:rPr>
            <w:sz w:val="28"/>
            <w:szCs w:val="28"/>
            <w:lang w:val="uk-UA"/>
          </w:rPr>
          <w:t>2015 in</w:t>
        </w:r>
      </w:smartTag>
      <w:r w:rsidRPr="00212D94">
        <w:rPr>
          <w:sz w:val="28"/>
          <w:szCs w:val="28"/>
          <w:lang w:val="uk-UA"/>
        </w:rPr>
        <w:t xml:space="preserve"> order to determine the effect </w:t>
      </w:r>
      <w:r w:rsidRPr="00212D94">
        <w:rPr>
          <w:sz w:val="28"/>
          <w:szCs w:val="28"/>
          <w:lang w:val="en-US"/>
        </w:rPr>
        <w:t xml:space="preserve">of </w:t>
      </w:r>
      <w:r w:rsidRPr="00212D94">
        <w:rPr>
          <w:sz w:val="28"/>
          <w:szCs w:val="28"/>
          <w:lang w:val="uk-UA"/>
        </w:rPr>
        <w:t xml:space="preserve">unstable economic conditions on their work and </w:t>
      </w:r>
      <w:r w:rsidRPr="00212D94">
        <w:rPr>
          <w:sz w:val="28"/>
          <w:szCs w:val="28"/>
          <w:lang w:val="en-US"/>
        </w:rPr>
        <w:t>predict</w:t>
      </w:r>
      <w:r w:rsidRPr="00212D94">
        <w:rPr>
          <w:sz w:val="28"/>
          <w:szCs w:val="28"/>
          <w:lang w:val="uk-UA"/>
        </w:rPr>
        <w:t xml:space="preserve"> further development of production</w:t>
      </w:r>
      <w:r w:rsidRPr="00212D94">
        <w:rPr>
          <w:sz w:val="28"/>
          <w:szCs w:val="28"/>
          <w:lang w:val="en-US"/>
        </w:rPr>
        <w:t xml:space="preserve"> are given in the article.</w:t>
      </w:r>
    </w:p>
    <w:p w:rsidR="003063CB" w:rsidRPr="00212D94" w:rsidRDefault="003063CB" w:rsidP="00212D94">
      <w:pPr>
        <w:ind w:firstLine="567"/>
        <w:jc w:val="both"/>
        <w:rPr>
          <w:sz w:val="28"/>
          <w:szCs w:val="28"/>
          <w:lang w:val="en-US"/>
        </w:rPr>
      </w:pPr>
      <w:r w:rsidRPr="00212D94">
        <w:rPr>
          <w:sz w:val="28"/>
          <w:szCs w:val="28"/>
          <w:lang w:val="uk-UA"/>
        </w:rPr>
        <w:t xml:space="preserve">The effective functioning of the fishing industry in Ukraine is primarily determined by the peculiarities of the economic conditions prevailing in the area of production and consumption. </w:t>
      </w:r>
      <w:r w:rsidRPr="00212D94">
        <w:rPr>
          <w:sz w:val="28"/>
          <w:szCs w:val="28"/>
          <w:lang w:val="en-US"/>
        </w:rPr>
        <w:t>Nowadays</w:t>
      </w:r>
      <w:r w:rsidRPr="00212D94">
        <w:rPr>
          <w:sz w:val="28"/>
          <w:szCs w:val="28"/>
          <w:lang w:val="uk-UA"/>
        </w:rPr>
        <w:t xml:space="preserve"> imported products dominate the general structure of supply of fish and seafood. The share of domestic producers takes no more than 10% of the value of imports, which is a consequence of the crisis, in which there is </w:t>
      </w:r>
      <w:r w:rsidRPr="00212D94">
        <w:rPr>
          <w:sz w:val="28"/>
          <w:szCs w:val="28"/>
          <w:lang w:val="en-US"/>
        </w:rPr>
        <w:t>both</w:t>
      </w:r>
      <w:r w:rsidRPr="00212D94">
        <w:rPr>
          <w:sz w:val="28"/>
          <w:szCs w:val="28"/>
          <w:lang w:val="uk-UA"/>
        </w:rPr>
        <w:t xml:space="preserve"> the state and the fishing industry</w:t>
      </w:r>
      <w:r w:rsidRPr="00212D94">
        <w:rPr>
          <w:sz w:val="28"/>
          <w:szCs w:val="28"/>
          <w:lang w:val="en-US"/>
        </w:rPr>
        <w:t>.</w:t>
      </w:r>
      <w:r w:rsidRPr="00212D94">
        <w:rPr>
          <w:sz w:val="28"/>
          <w:szCs w:val="28"/>
          <w:lang w:val="uk-UA"/>
        </w:rPr>
        <w:t xml:space="preserve"> Considering this aspect, the stabilization of the economic component of the industry lies in the context of the reorientation of domestic fishing enterprises to meet first of </w:t>
      </w:r>
      <w:r w:rsidRPr="00212D94">
        <w:rPr>
          <w:sz w:val="28"/>
          <w:szCs w:val="28"/>
          <w:lang w:val="en-US"/>
        </w:rPr>
        <w:t xml:space="preserve">all </w:t>
      </w:r>
      <w:r w:rsidRPr="00212D94">
        <w:rPr>
          <w:sz w:val="28"/>
          <w:szCs w:val="28"/>
          <w:lang w:val="uk-UA"/>
        </w:rPr>
        <w:t>the</w:t>
      </w:r>
      <w:r w:rsidRPr="00212D94">
        <w:rPr>
          <w:sz w:val="28"/>
          <w:szCs w:val="28"/>
          <w:lang w:val="en-US"/>
        </w:rPr>
        <w:t xml:space="preserve"> requirements of the</w:t>
      </w:r>
      <w:r w:rsidRPr="00212D94">
        <w:rPr>
          <w:sz w:val="28"/>
          <w:szCs w:val="28"/>
          <w:lang w:val="uk-UA"/>
        </w:rPr>
        <w:t xml:space="preserve"> domestic market</w:t>
      </w:r>
      <w:r w:rsidRPr="00212D94">
        <w:rPr>
          <w:sz w:val="28"/>
          <w:szCs w:val="28"/>
          <w:lang w:val="en-US"/>
        </w:rPr>
        <w:t>.</w:t>
      </w:r>
    </w:p>
    <w:p w:rsidR="003063CB" w:rsidRPr="00212D94" w:rsidRDefault="003063CB" w:rsidP="00212D94">
      <w:pPr>
        <w:ind w:firstLine="567"/>
        <w:jc w:val="both"/>
        <w:rPr>
          <w:sz w:val="28"/>
          <w:szCs w:val="28"/>
          <w:lang w:val="en-US"/>
        </w:rPr>
      </w:pPr>
      <w:r w:rsidRPr="00212D94">
        <w:rPr>
          <w:sz w:val="28"/>
          <w:szCs w:val="28"/>
          <w:lang w:val="uk-UA"/>
        </w:rPr>
        <w:t xml:space="preserve">Reducing the number of fishing fleet and worsening economic components </w:t>
      </w:r>
      <w:r w:rsidRPr="00212D94">
        <w:rPr>
          <w:sz w:val="28"/>
          <w:szCs w:val="28"/>
          <w:lang w:val="en-US"/>
        </w:rPr>
        <w:t xml:space="preserve">have </w:t>
      </w:r>
      <w:r w:rsidRPr="00212D94">
        <w:rPr>
          <w:sz w:val="28"/>
          <w:szCs w:val="28"/>
          <w:lang w:val="uk-UA"/>
        </w:rPr>
        <w:t xml:space="preserve">caused </w:t>
      </w:r>
      <w:r w:rsidRPr="00212D94">
        <w:rPr>
          <w:sz w:val="28"/>
          <w:szCs w:val="28"/>
          <w:lang w:val="en-US"/>
        </w:rPr>
        <w:t xml:space="preserve">a drop in </w:t>
      </w:r>
      <w:r w:rsidRPr="00212D94">
        <w:rPr>
          <w:sz w:val="28"/>
          <w:szCs w:val="28"/>
          <w:lang w:val="uk-UA"/>
        </w:rPr>
        <w:t xml:space="preserve">total catches of aquatic </w:t>
      </w:r>
      <w:r w:rsidRPr="00212D94">
        <w:rPr>
          <w:sz w:val="28"/>
          <w:szCs w:val="28"/>
          <w:lang w:val="en-US"/>
        </w:rPr>
        <w:t>living</w:t>
      </w:r>
      <w:r w:rsidRPr="00212D94">
        <w:rPr>
          <w:sz w:val="28"/>
          <w:szCs w:val="28"/>
          <w:lang w:val="uk-UA"/>
        </w:rPr>
        <w:t xml:space="preserve"> resources of Ukraine</w:t>
      </w:r>
      <w:r w:rsidRPr="00212D94">
        <w:rPr>
          <w:sz w:val="28"/>
          <w:szCs w:val="28"/>
          <w:lang w:val="en-US"/>
        </w:rPr>
        <w:t xml:space="preserve"> by </w:t>
      </w:r>
      <w:r w:rsidRPr="00212D94">
        <w:rPr>
          <w:sz w:val="28"/>
          <w:szCs w:val="28"/>
          <w:lang w:val="uk-UA"/>
        </w:rPr>
        <w:t>more than five times.</w:t>
      </w:r>
      <w:r w:rsidRPr="00212D94">
        <w:rPr>
          <w:sz w:val="28"/>
          <w:szCs w:val="28"/>
          <w:lang w:val="en-US"/>
        </w:rPr>
        <w:t xml:space="preserve">    </w:t>
      </w:r>
    </w:p>
    <w:p w:rsidR="003063CB" w:rsidRPr="00212D94" w:rsidRDefault="003063CB" w:rsidP="00212D94">
      <w:pPr>
        <w:ind w:firstLine="567"/>
        <w:jc w:val="both"/>
        <w:rPr>
          <w:sz w:val="28"/>
          <w:szCs w:val="28"/>
          <w:lang w:val="en-US"/>
        </w:rPr>
      </w:pPr>
      <w:r w:rsidRPr="00212D94">
        <w:rPr>
          <w:sz w:val="28"/>
          <w:szCs w:val="28"/>
          <w:lang w:val="en-US"/>
        </w:rPr>
        <w:t>Less significant economic relations have influenced the results of the extraction of aquatic living resources in internal water objects.</w:t>
      </w:r>
    </w:p>
    <w:p w:rsidR="003063CB" w:rsidRPr="00212D94" w:rsidRDefault="003063CB" w:rsidP="00212D94">
      <w:pPr>
        <w:ind w:firstLine="567"/>
        <w:jc w:val="both"/>
        <w:rPr>
          <w:sz w:val="28"/>
          <w:szCs w:val="28"/>
          <w:lang w:val="en-US"/>
        </w:rPr>
      </w:pPr>
      <w:r w:rsidRPr="00212D94">
        <w:rPr>
          <w:sz w:val="28"/>
          <w:szCs w:val="28"/>
          <w:lang w:val="en-US"/>
        </w:rPr>
        <w:t>It was established that during the analyzed period the main part of the catches of the aquatic resources was within the Dnieper-Bug estuarial area. In separate years, 60.7 – 67.5% of the total catch fell to the share of this water area.</w:t>
      </w:r>
    </w:p>
    <w:p w:rsidR="003063CB" w:rsidRPr="00212D94" w:rsidRDefault="003063CB" w:rsidP="00212D94">
      <w:pPr>
        <w:ind w:firstLine="567"/>
        <w:jc w:val="both"/>
        <w:rPr>
          <w:sz w:val="28"/>
          <w:szCs w:val="28"/>
          <w:lang w:val="en-US"/>
        </w:rPr>
      </w:pPr>
      <w:r w:rsidRPr="00212D94">
        <w:rPr>
          <w:sz w:val="28"/>
          <w:szCs w:val="28"/>
          <w:lang w:val="en-US"/>
        </w:rPr>
        <w:t>Analysis of the trend line and its equation that allowed us to calculate the volumes of aquatic living resources catches for the next 2 years confirms the general tendency.</w:t>
      </w:r>
    </w:p>
    <w:p w:rsidR="003063CB" w:rsidRPr="00212D94" w:rsidRDefault="003063CB" w:rsidP="00212D94">
      <w:pPr>
        <w:ind w:firstLine="567"/>
        <w:jc w:val="both"/>
        <w:rPr>
          <w:sz w:val="28"/>
          <w:szCs w:val="28"/>
          <w:lang w:val="en-US"/>
        </w:rPr>
      </w:pPr>
      <w:r w:rsidRPr="00212D94">
        <w:rPr>
          <w:b/>
          <w:sz w:val="28"/>
          <w:szCs w:val="28"/>
          <w:lang w:val="en-US"/>
        </w:rPr>
        <w:t>Keywords:</w:t>
      </w:r>
      <w:r w:rsidRPr="00212D94">
        <w:rPr>
          <w:sz w:val="28"/>
          <w:szCs w:val="28"/>
          <w:lang w:val="en-US"/>
        </w:rPr>
        <w:t xml:space="preserve"> fish industry, economic efficiency, production of fish, fishing enterprises, fishing, trend.</w:t>
      </w:r>
    </w:p>
    <w:p w:rsidR="003063CB" w:rsidRPr="00212D94" w:rsidRDefault="003063CB" w:rsidP="00212D94">
      <w:pPr>
        <w:ind w:firstLine="567"/>
        <w:jc w:val="both"/>
        <w:rPr>
          <w:sz w:val="28"/>
          <w:szCs w:val="28"/>
          <w:lang w:val="en-US"/>
        </w:rPr>
      </w:pPr>
    </w:p>
    <w:p w:rsidR="003063CB" w:rsidRPr="00212D94" w:rsidRDefault="003063CB" w:rsidP="00212D94">
      <w:pPr>
        <w:ind w:firstLine="567"/>
        <w:jc w:val="both"/>
        <w:rPr>
          <w:sz w:val="28"/>
          <w:szCs w:val="28"/>
          <w:lang w:val="uk-UA"/>
        </w:rPr>
      </w:pPr>
      <w:r w:rsidRPr="00212D94">
        <w:rPr>
          <w:sz w:val="28"/>
          <w:szCs w:val="28"/>
          <w:lang w:val="uk-UA"/>
        </w:rPr>
        <w:br w:type="page"/>
      </w:r>
    </w:p>
    <w:p w:rsidR="003063CB" w:rsidRPr="00212D94" w:rsidRDefault="003063CB" w:rsidP="00212D94">
      <w:pPr>
        <w:ind w:firstLine="567"/>
        <w:jc w:val="both"/>
        <w:rPr>
          <w:b/>
          <w:color w:val="212121"/>
          <w:sz w:val="28"/>
          <w:szCs w:val="28"/>
          <w:lang w:val="en-US"/>
        </w:rPr>
      </w:pPr>
      <w:r w:rsidRPr="00212D94">
        <w:rPr>
          <w:b/>
          <w:color w:val="000000"/>
          <w:sz w:val="28"/>
          <w:szCs w:val="28"/>
          <w:shd w:val="clear" w:color="auto" w:fill="FFFFFF"/>
          <w:lang w:val="en-US"/>
        </w:rPr>
        <w:lastRenderedPageBreak/>
        <w:t xml:space="preserve">Chebanova Y. Current </w:t>
      </w:r>
      <w:r w:rsidRPr="00212D94">
        <w:rPr>
          <w:b/>
          <w:color w:val="212121"/>
          <w:sz w:val="28"/>
          <w:szCs w:val="28"/>
          <w:lang w:val="en"/>
        </w:rPr>
        <w:t>ecological condition of the land of Zaporozhe region as a result of agricultural use</w:t>
      </w:r>
    </w:p>
    <w:p w:rsidR="003063CB" w:rsidRPr="00212D94" w:rsidRDefault="003063CB" w:rsidP="00212D94">
      <w:pPr>
        <w:ind w:firstLine="567"/>
        <w:jc w:val="both"/>
        <w:rPr>
          <w:sz w:val="28"/>
          <w:szCs w:val="28"/>
          <w:lang w:val="en-US"/>
        </w:rPr>
      </w:pPr>
      <w:r w:rsidRPr="00212D94">
        <w:rPr>
          <w:color w:val="000000"/>
          <w:sz w:val="28"/>
          <w:szCs w:val="28"/>
          <w:shd w:val="clear" w:color="auto" w:fill="FFFFFF"/>
          <w:lang w:val="en-US"/>
        </w:rPr>
        <w:t>Intensive agricultural use led to a number of negative environmental changes in the Zaporozhe region lands. The structure of sown areas in the whole region has changed significantly, owing to specializing farms and farmers in the cultivation of monoculture, namely sunflower, which leads to depletion of soil, removal of all the nutrients. The main factors of human influence on land resources caused by agriculture are unsustainable use of agricultural land, pollution of the agrosphere with plant chemization agents, scientifically unjustified use of organic and mineral fertilizers. Negative impact is also made by an increase of disturbed land and the lack of reclamation. Of particular danger are unusable and banned pesticides that are improperly stored. High percentage of plowed farmland in Zaporozhe region, which amounts to 84.8%, the misuse of heavy tillage equipment, ignoring anti-erosion measures, inefficient use of funds aimed at combating erosion, all this leads to an increase in eroded land. Low precipitation with a significant thermal impact lead to the fact that the management of agriculture in the region is on the verge of permanent risk. Therefore, reducing the negative impact of air and soil drought on crop productivity can be achieved through irrigation, but it leads to the environmental problems such as soil salinization, soil compaction, groundwater area expansion. The article provides data on the results of a generalized analysis of the land of Zaporozhe region.</w:t>
      </w:r>
    </w:p>
    <w:p w:rsidR="003063CB" w:rsidRPr="00212D94" w:rsidRDefault="003063CB" w:rsidP="00212D94">
      <w:pPr>
        <w:ind w:firstLine="567"/>
        <w:jc w:val="both"/>
        <w:rPr>
          <w:b/>
          <w:sz w:val="28"/>
          <w:szCs w:val="28"/>
          <w:lang w:val="en-US" w:eastAsia="uk-UA"/>
        </w:rPr>
      </w:pPr>
    </w:p>
    <w:p w:rsidR="00C54B06" w:rsidRPr="00212D94" w:rsidRDefault="00C54B06" w:rsidP="00212D94">
      <w:pPr>
        <w:ind w:firstLine="567"/>
        <w:jc w:val="both"/>
        <w:rPr>
          <w:b/>
          <w:sz w:val="28"/>
          <w:szCs w:val="28"/>
          <w:lang w:val="uk-UA" w:eastAsia="uk-UA"/>
        </w:rPr>
      </w:pPr>
      <w:r w:rsidRPr="00212D94">
        <w:rPr>
          <w:b/>
          <w:sz w:val="28"/>
          <w:szCs w:val="28"/>
          <w:lang w:val="uk-UA" w:eastAsia="uk-UA"/>
        </w:rPr>
        <w:br w:type="page"/>
      </w:r>
    </w:p>
    <w:p w:rsidR="004B5503" w:rsidRPr="00212D94" w:rsidRDefault="004B5503" w:rsidP="00212D94">
      <w:pPr>
        <w:widowControl w:val="0"/>
        <w:ind w:firstLine="567"/>
        <w:jc w:val="both"/>
        <w:rPr>
          <w:sz w:val="28"/>
          <w:szCs w:val="28"/>
          <w:lang w:val="uk-UA"/>
        </w:rPr>
      </w:pPr>
      <w:r w:rsidRPr="00212D94">
        <w:rPr>
          <w:b/>
          <w:sz w:val="28"/>
          <w:szCs w:val="28"/>
          <w:lang w:val="uk-UA" w:eastAsia="uk-UA"/>
        </w:rPr>
        <w:lastRenderedPageBreak/>
        <w:t>ЕКОНОМІЧНІ НАУКИ</w:t>
      </w:r>
    </w:p>
    <w:p w:rsidR="004B5503" w:rsidRPr="00212D94" w:rsidRDefault="004B5503" w:rsidP="00212D94">
      <w:pPr>
        <w:widowControl w:val="0"/>
        <w:ind w:firstLine="567"/>
        <w:jc w:val="both"/>
        <w:rPr>
          <w:sz w:val="28"/>
          <w:szCs w:val="28"/>
          <w:lang w:val="uk-UA"/>
        </w:rPr>
      </w:pPr>
    </w:p>
    <w:p w:rsidR="00B87E54" w:rsidRPr="00212D94" w:rsidRDefault="00B87E54" w:rsidP="00212D94">
      <w:pPr>
        <w:widowControl w:val="0"/>
        <w:ind w:firstLine="567"/>
        <w:jc w:val="both"/>
        <w:rPr>
          <w:b/>
          <w:sz w:val="28"/>
          <w:szCs w:val="28"/>
          <w:lang w:val="en"/>
        </w:rPr>
      </w:pPr>
      <w:r w:rsidRPr="00212D94">
        <w:rPr>
          <w:b/>
          <w:sz w:val="28"/>
          <w:szCs w:val="28"/>
          <w:lang w:val="en"/>
        </w:rPr>
        <w:t>Baisha K</w:t>
      </w:r>
      <w:r w:rsidRPr="00212D94">
        <w:rPr>
          <w:b/>
          <w:sz w:val="28"/>
          <w:szCs w:val="28"/>
          <w:lang w:val="uk-UA"/>
        </w:rPr>
        <w:t>.</w:t>
      </w:r>
      <w:r w:rsidRPr="00212D94">
        <w:rPr>
          <w:b/>
          <w:sz w:val="28"/>
          <w:szCs w:val="28"/>
          <w:lang w:val="en"/>
        </w:rPr>
        <w:t>, Kovalov V</w:t>
      </w:r>
      <w:r w:rsidRPr="00212D94">
        <w:rPr>
          <w:b/>
          <w:sz w:val="28"/>
          <w:szCs w:val="28"/>
          <w:lang w:val="uk-UA"/>
        </w:rPr>
        <w:t>.</w:t>
      </w:r>
      <w:r w:rsidRPr="00212D94">
        <w:rPr>
          <w:b/>
          <w:sz w:val="28"/>
          <w:szCs w:val="28"/>
          <w:lang w:val="en"/>
        </w:rPr>
        <w:t>, Fadeieva K. Theoretical essence of investment projects evaluation</w:t>
      </w:r>
    </w:p>
    <w:p w:rsidR="004B5503" w:rsidRPr="00212D94" w:rsidRDefault="004B5503" w:rsidP="00212D94">
      <w:pPr>
        <w:widowControl w:val="0"/>
        <w:ind w:firstLine="567"/>
        <w:jc w:val="both"/>
        <w:rPr>
          <w:sz w:val="28"/>
          <w:szCs w:val="28"/>
          <w:lang w:val="en-US"/>
        </w:rPr>
      </w:pPr>
      <w:r w:rsidRPr="00212D94">
        <w:rPr>
          <w:sz w:val="28"/>
          <w:szCs w:val="28"/>
          <w:lang w:val="en-US"/>
        </w:rPr>
        <w:t xml:space="preserve">Investment activity is a component of financial and economic activity of business entities. The effectiveness of business development </w:t>
      </w:r>
      <w:r w:rsidR="00B87E54" w:rsidRPr="00212D94">
        <w:rPr>
          <w:sz w:val="28"/>
          <w:szCs w:val="28"/>
          <w:lang w:val="en-US"/>
        </w:rPr>
        <w:t xml:space="preserve">of an economic entity is </w:t>
      </w:r>
      <w:r w:rsidRPr="00212D94">
        <w:rPr>
          <w:sz w:val="28"/>
          <w:szCs w:val="28"/>
          <w:lang w:val="en-US"/>
        </w:rPr>
        <w:t xml:space="preserve">associated with investments. There are different methods of investment effectiveness evaluating that give different results and have their own advantages and disadvantages. </w:t>
      </w:r>
      <w:r w:rsidR="00B87E54" w:rsidRPr="00212D94">
        <w:rPr>
          <w:sz w:val="28"/>
          <w:szCs w:val="28"/>
          <w:lang w:val="en-US"/>
        </w:rPr>
        <w:t>As</w:t>
      </w:r>
      <w:r w:rsidRPr="00212D94">
        <w:rPr>
          <w:sz w:val="28"/>
          <w:szCs w:val="28"/>
          <w:lang w:val="en-US"/>
        </w:rPr>
        <w:t xml:space="preserve"> investment</w:t>
      </w:r>
      <w:r w:rsidR="00B87E54" w:rsidRPr="00212D94">
        <w:rPr>
          <w:sz w:val="28"/>
          <w:szCs w:val="28"/>
          <w:lang w:val="en-US"/>
        </w:rPr>
        <w:t>s</w:t>
      </w:r>
      <w:r w:rsidRPr="00212D94">
        <w:rPr>
          <w:sz w:val="28"/>
          <w:szCs w:val="28"/>
          <w:lang w:val="en-US"/>
        </w:rPr>
        <w:t xml:space="preserve"> </w:t>
      </w:r>
      <w:r w:rsidR="00B87E54" w:rsidRPr="00212D94">
        <w:rPr>
          <w:sz w:val="28"/>
          <w:szCs w:val="28"/>
          <w:lang w:val="en-US"/>
        </w:rPr>
        <w:t>are</w:t>
      </w:r>
      <w:r w:rsidRPr="00212D94">
        <w:rPr>
          <w:sz w:val="28"/>
          <w:szCs w:val="28"/>
          <w:lang w:val="en-US"/>
        </w:rPr>
        <w:t xml:space="preserve"> investment </w:t>
      </w:r>
      <w:r w:rsidR="00B87E54" w:rsidRPr="00212D94">
        <w:rPr>
          <w:sz w:val="28"/>
          <w:szCs w:val="28"/>
          <w:lang w:val="en-US"/>
        </w:rPr>
        <w:t>in a</w:t>
      </w:r>
      <w:r w:rsidRPr="00212D94">
        <w:rPr>
          <w:sz w:val="28"/>
          <w:szCs w:val="28"/>
          <w:lang w:val="en-US"/>
        </w:rPr>
        <w:t xml:space="preserve"> project, there is a need for a gradation of investment projects by their effectiveness. </w:t>
      </w:r>
    </w:p>
    <w:p w:rsidR="004B5503" w:rsidRPr="00212D94" w:rsidRDefault="004B5503" w:rsidP="00212D94">
      <w:pPr>
        <w:widowControl w:val="0"/>
        <w:ind w:firstLine="567"/>
        <w:jc w:val="both"/>
        <w:rPr>
          <w:sz w:val="28"/>
          <w:szCs w:val="28"/>
          <w:lang w:val="en-US"/>
        </w:rPr>
      </w:pPr>
      <w:r w:rsidRPr="00212D94">
        <w:rPr>
          <w:sz w:val="28"/>
          <w:szCs w:val="28"/>
          <w:lang w:val="en-US"/>
        </w:rPr>
        <w:t xml:space="preserve">The main problem of investment activity is to find the sources of investment financing. This problem can be partially solved by analysis of investment activity of the economic entity. </w:t>
      </w:r>
      <w:r w:rsidR="00B87E54" w:rsidRPr="00212D94">
        <w:rPr>
          <w:sz w:val="28"/>
          <w:szCs w:val="28"/>
          <w:lang w:val="en-US"/>
        </w:rPr>
        <w:t>However,</w:t>
      </w:r>
      <w:r w:rsidRPr="00212D94">
        <w:rPr>
          <w:sz w:val="28"/>
          <w:szCs w:val="28"/>
          <w:lang w:val="en-US"/>
        </w:rPr>
        <w:t xml:space="preserve"> </w:t>
      </w:r>
      <w:r w:rsidR="00B87E54" w:rsidRPr="00212D94">
        <w:rPr>
          <w:sz w:val="28"/>
          <w:szCs w:val="28"/>
          <w:lang w:val="en-US"/>
        </w:rPr>
        <w:t xml:space="preserve">we should take into account </w:t>
      </w:r>
      <w:r w:rsidR="00DD3F93" w:rsidRPr="00212D94">
        <w:rPr>
          <w:sz w:val="28"/>
          <w:szCs w:val="28"/>
          <w:lang w:val="en-US"/>
        </w:rPr>
        <w:t xml:space="preserve">the qualifying indicators of </w:t>
      </w:r>
      <w:r w:rsidRPr="00212D94">
        <w:rPr>
          <w:sz w:val="28"/>
          <w:szCs w:val="28"/>
          <w:lang w:val="en-US"/>
        </w:rPr>
        <w:t xml:space="preserve">investments that </w:t>
      </w:r>
      <w:r w:rsidR="00DD3F93" w:rsidRPr="00212D94">
        <w:rPr>
          <w:sz w:val="28"/>
          <w:szCs w:val="28"/>
          <w:lang w:val="en-US"/>
        </w:rPr>
        <w:t>reflect</w:t>
      </w:r>
      <w:r w:rsidRPr="00212D94">
        <w:rPr>
          <w:sz w:val="28"/>
          <w:szCs w:val="28"/>
          <w:lang w:val="en-US"/>
        </w:rPr>
        <w:t xml:space="preserve"> the content and functionality of analysis techniques. To achieve the expected efficiency of investment processes it is important to have scientific and methodical providing of investment appropriateness.</w:t>
      </w:r>
    </w:p>
    <w:p w:rsidR="004B5503" w:rsidRPr="00212D94" w:rsidRDefault="004B5503" w:rsidP="00212D94">
      <w:pPr>
        <w:widowControl w:val="0"/>
        <w:ind w:firstLine="567"/>
        <w:jc w:val="both"/>
        <w:rPr>
          <w:sz w:val="28"/>
          <w:szCs w:val="28"/>
          <w:lang w:val="en-US"/>
        </w:rPr>
      </w:pPr>
      <w:r w:rsidRPr="00212D94">
        <w:rPr>
          <w:sz w:val="28"/>
          <w:szCs w:val="28"/>
          <w:lang w:val="en-US"/>
        </w:rPr>
        <w:t xml:space="preserve">The article deals with the interpretation and the stages of formation of knowledge about the evolution of the "investment" concept. </w:t>
      </w:r>
      <w:r w:rsidR="00DD3F93" w:rsidRPr="00212D94">
        <w:rPr>
          <w:sz w:val="28"/>
          <w:szCs w:val="28"/>
          <w:lang w:val="en-US"/>
        </w:rPr>
        <w:t>It e</w:t>
      </w:r>
      <w:r w:rsidRPr="00212D94">
        <w:rPr>
          <w:sz w:val="28"/>
          <w:szCs w:val="28"/>
          <w:lang w:val="en-US"/>
        </w:rPr>
        <w:t>xamine</w:t>
      </w:r>
      <w:r w:rsidR="00DD3F93" w:rsidRPr="00212D94">
        <w:rPr>
          <w:sz w:val="28"/>
          <w:szCs w:val="28"/>
          <w:lang w:val="en-US"/>
        </w:rPr>
        <w:t>s</w:t>
      </w:r>
      <w:r w:rsidRPr="00212D94">
        <w:rPr>
          <w:sz w:val="28"/>
          <w:szCs w:val="28"/>
          <w:lang w:val="en-US"/>
        </w:rPr>
        <w:t xml:space="preserve"> </w:t>
      </w:r>
      <w:r w:rsidR="00DD3F93" w:rsidRPr="00212D94">
        <w:rPr>
          <w:sz w:val="28"/>
          <w:szCs w:val="28"/>
          <w:lang w:val="en-US"/>
        </w:rPr>
        <w:t xml:space="preserve">the </w:t>
      </w:r>
      <w:r w:rsidRPr="00212D94">
        <w:rPr>
          <w:sz w:val="28"/>
          <w:szCs w:val="28"/>
          <w:lang w:val="en-US"/>
        </w:rPr>
        <w:t xml:space="preserve">points that should be </w:t>
      </w:r>
      <w:r w:rsidR="00DD3F93" w:rsidRPr="00212D94">
        <w:rPr>
          <w:sz w:val="28"/>
          <w:szCs w:val="28"/>
          <w:lang w:val="en-US"/>
        </w:rPr>
        <w:t>considered</w:t>
      </w:r>
      <w:r w:rsidRPr="00212D94">
        <w:rPr>
          <w:sz w:val="28"/>
          <w:szCs w:val="28"/>
          <w:lang w:val="en-US"/>
        </w:rPr>
        <w:t xml:space="preserve"> when developing investment projects and sources of </w:t>
      </w:r>
      <w:r w:rsidR="00DD3F93" w:rsidRPr="00212D94">
        <w:rPr>
          <w:sz w:val="28"/>
          <w:szCs w:val="28"/>
          <w:lang w:val="en-US"/>
        </w:rPr>
        <w:t xml:space="preserve">their </w:t>
      </w:r>
      <w:r w:rsidRPr="00212D94">
        <w:rPr>
          <w:sz w:val="28"/>
          <w:szCs w:val="28"/>
          <w:lang w:val="en-US"/>
        </w:rPr>
        <w:t xml:space="preserve">funding. </w:t>
      </w:r>
      <w:r w:rsidR="00DD3F93" w:rsidRPr="00212D94">
        <w:rPr>
          <w:sz w:val="28"/>
          <w:szCs w:val="28"/>
          <w:lang w:val="en-US"/>
        </w:rPr>
        <w:t>M</w:t>
      </w:r>
      <w:r w:rsidRPr="00212D94">
        <w:rPr>
          <w:sz w:val="28"/>
          <w:szCs w:val="28"/>
          <w:lang w:val="en-US"/>
        </w:rPr>
        <w:t>ethods of investment projects profitability assessment</w:t>
      </w:r>
      <w:r w:rsidR="00DD3F93" w:rsidRPr="00212D94">
        <w:rPr>
          <w:sz w:val="28"/>
          <w:szCs w:val="28"/>
          <w:lang w:val="en-US"/>
        </w:rPr>
        <w:t xml:space="preserve"> are described</w:t>
      </w:r>
      <w:r w:rsidRPr="00212D94">
        <w:rPr>
          <w:sz w:val="28"/>
          <w:szCs w:val="28"/>
          <w:lang w:val="en-US"/>
        </w:rPr>
        <w:t>.</w:t>
      </w:r>
    </w:p>
    <w:p w:rsidR="004B5503" w:rsidRPr="00212D94" w:rsidRDefault="00A801F2" w:rsidP="00212D94">
      <w:pPr>
        <w:widowControl w:val="0"/>
        <w:ind w:firstLine="567"/>
        <w:jc w:val="both"/>
        <w:rPr>
          <w:sz w:val="28"/>
          <w:szCs w:val="28"/>
          <w:lang w:val="en-US"/>
        </w:rPr>
      </w:pPr>
      <w:r w:rsidRPr="00212D94">
        <w:rPr>
          <w:b/>
          <w:sz w:val="28"/>
          <w:szCs w:val="28"/>
          <w:lang w:val="en-US"/>
        </w:rPr>
        <w:t>Keywords</w:t>
      </w:r>
      <w:r w:rsidR="004B5503" w:rsidRPr="00212D94">
        <w:rPr>
          <w:b/>
          <w:sz w:val="28"/>
          <w:szCs w:val="28"/>
          <w:lang w:val="en-US"/>
        </w:rPr>
        <w:t xml:space="preserve">: </w:t>
      </w:r>
      <w:r w:rsidR="004B5503" w:rsidRPr="00212D94">
        <w:rPr>
          <w:sz w:val="28"/>
          <w:szCs w:val="28"/>
          <w:lang w:val="en-US"/>
        </w:rPr>
        <w:t>investments, investment projects, evaluation methods, profitability.</w:t>
      </w:r>
    </w:p>
    <w:p w:rsidR="004B5503" w:rsidRPr="00212D94" w:rsidRDefault="004B5503" w:rsidP="00212D94">
      <w:pPr>
        <w:widowControl w:val="0"/>
        <w:ind w:firstLine="567"/>
        <w:jc w:val="both"/>
        <w:rPr>
          <w:b/>
          <w:sz w:val="28"/>
          <w:szCs w:val="28"/>
          <w:lang w:val="en-US"/>
        </w:rPr>
      </w:pPr>
    </w:p>
    <w:p w:rsidR="008D626A" w:rsidRPr="00212D94" w:rsidRDefault="004B5503" w:rsidP="00212D94">
      <w:pPr>
        <w:ind w:firstLine="567"/>
        <w:jc w:val="both"/>
        <w:rPr>
          <w:bCs/>
          <w:sz w:val="28"/>
          <w:szCs w:val="28"/>
          <w:lang w:val="uk-UA" w:eastAsia="ar-SA"/>
        </w:rPr>
      </w:pPr>
      <w:r w:rsidRPr="00212D94">
        <w:rPr>
          <w:sz w:val="28"/>
          <w:szCs w:val="28"/>
          <w:lang w:val="uk-UA"/>
        </w:rPr>
        <w:br w:type="page"/>
      </w:r>
    </w:p>
    <w:p w:rsidR="00FB593A" w:rsidRPr="00212D94" w:rsidRDefault="00FB593A" w:rsidP="00212D94">
      <w:pPr>
        <w:ind w:firstLine="567"/>
        <w:jc w:val="both"/>
        <w:rPr>
          <w:rFonts w:eastAsiaTheme="minorHAnsi"/>
          <w:b/>
          <w:sz w:val="28"/>
          <w:szCs w:val="28"/>
          <w:lang w:val="en-US" w:eastAsia="en-US"/>
        </w:rPr>
      </w:pPr>
      <w:r w:rsidRPr="00212D94">
        <w:rPr>
          <w:rFonts w:eastAsiaTheme="minorHAnsi"/>
          <w:b/>
          <w:sz w:val="28"/>
          <w:szCs w:val="28"/>
          <w:lang w:val="en-US" w:eastAsia="en-US"/>
        </w:rPr>
        <w:lastRenderedPageBreak/>
        <w:t>Belous I.V.</w:t>
      </w:r>
      <w:r w:rsidRPr="00212D94">
        <w:rPr>
          <w:rFonts w:eastAsiaTheme="minorHAnsi"/>
          <w:b/>
          <w:sz w:val="28"/>
          <w:szCs w:val="28"/>
          <w:lang w:val="uk-UA" w:eastAsia="en-US"/>
        </w:rPr>
        <w:t xml:space="preserve"> </w:t>
      </w:r>
      <w:r w:rsidRPr="00212D94">
        <w:rPr>
          <w:rFonts w:eastAsiaTheme="minorHAnsi"/>
          <w:b/>
          <w:sz w:val="28"/>
          <w:szCs w:val="28"/>
          <w:lang w:val="en-US" w:eastAsia="en-US"/>
        </w:rPr>
        <w:t>Prospects for viticulture and winemaking development of Kherson region</w:t>
      </w:r>
      <w:r w:rsidR="008D626A" w:rsidRPr="00212D94">
        <w:rPr>
          <w:rFonts w:eastAsiaTheme="minorHAnsi"/>
          <w:b/>
          <w:sz w:val="28"/>
          <w:szCs w:val="28"/>
          <w:lang w:val="en-US" w:eastAsia="en-US"/>
        </w:rPr>
        <w:t>,</w:t>
      </w:r>
      <w:r w:rsidRPr="00212D94">
        <w:rPr>
          <w:rFonts w:eastAsiaTheme="minorHAnsi"/>
          <w:b/>
          <w:sz w:val="28"/>
          <w:szCs w:val="28"/>
          <w:lang w:val="en-US" w:eastAsia="en-US"/>
        </w:rPr>
        <w:t xml:space="preserve"> Ukraine</w:t>
      </w:r>
    </w:p>
    <w:p w:rsidR="00FB593A" w:rsidRPr="00212D94" w:rsidRDefault="00FB593A" w:rsidP="00212D94">
      <w:pPr>
        <w:ind w:firstLine="567"/>
        <w:jc w:val="both"/>
        <w:rPr>
          <w:rFonts w:eastAsiaTheme="minorHAnsi"/>
          <w:sz w:val="28"/>
          <w:szCs w:val="28"/>
          <w:lang w:val="en-US" w:eastAsia="en-US"/>
        </w:rPr>
      </w:pPr>
      <w:r w:rsidRPr="00212D94">
        <w:rPr>
          <w:rFonts w:eastAsiaTheme="minorHAnsi"/>
          <w:sz w:val="28"/>
          <w:szCs w:val="28"/>
          <w:lang w:val="en-US" w:eastAsia="en-US"/>
        </w:rPr>
        <w:t xml:space="preserve">The article is devoted to developing </w:t>
      </w:r>
      <w:r w:rsidR="002701DC" w:rsidRPr="00212D94">
        <w:rPr>
          <w:rFonts w:eastAsiaTheme="minorHAnsi"/>
          <w:sz w:val="28"/>
          <w:szCs w:val="28"/>
          <w:lang w:val="en-US" w:eastAsia="en-US"/>
        </w:rPr>
        <w:t>a</w:t>
      </w:r>
      <w:r w:rsidRPr="00212D94">
        <w:rPr>
          <w:rFonts w:eastAsiaTheme="minorHAnsi"/>
          <w:sz w:val="28"/>
          <w:szCs w:val="28"/>
          <w:lang w:val="en-US" w:eastAsia="en-US"/>
        </w:rPr>
        <w:t xml:space="preserve"> mechanism of stabilization and further development of Kherson region viticulture and winemaking on the basis of modern innovative techniques for the purpose of saturation of domestic food market </w:t>
      </w:r>
      <w:r w:rsidR="002701DC" w:rsidRPr="00212D94">
        <w:rPr>
          <w:rFonts w:eastAsiaTheme="minorHAnsi"/>
          <w:sz w:val="28"/>
          <w:szCs w:val="28"/>
          <w:lang w:val="en-US" w:eastAsia="en-US"/>
        </w:rPr>
        <w:t xml:space="preserve">with </w:t>
      </w:r>
      <w:r w:rsidRPr="00212D94">
        <w:rPr>
          <w:rFonts w:eastAsiaTheme="minorHAnsi"/>
          <w:sz w:val="28"/>
          <w:szCs w:val="28"/>
          <w:lang w:val="en-US" w:eastAsia="en-US"/>
        </w:rPr>
        <w:t>competitive products and increas</w:t>
      </w:r>
      <w:r w:rsidR="008D626A" w:rsidRPr="00212D94">
        <w:rPr>
          <w:rFonts w:eastAsiaTheme="minorHAnsi"/>
          <w:sz w:val="28"/>
          <w:szCs w:val="28"/>
          <w:lang w:val="en-US" w:eastAsia="en-US"/>
        </w:rPr>
        <w:t>ing</w:t>
      </w:r>
      <w:r w:rsidRPr="00212D94">
        <w:rPr>
          <w:rFonts w:eastAsiaTheme="minorHAnsi"/>
          <w:sz w:val="28"/>
          <w:szCs w:val="28"/>
          <w:lang w:val="en-US" w:eastAsia="en-US"/>
        </w:rPr>
        <w:t xml:space="preserve"> its export potential.</w:t>
      </w:r>
    </w:p>
    <w:p w:rsidR="00FB593A" w:rsidRPr="00212D94" w:rsidRDefault="008D626A" w:rsidP="00212D94">
      <w:pPr>
        <w:ind w:firstLine="567"/>
        <w:jc w:val="both"/>
        <w:rPr>
          <w:rFonts w:eastAsiaTheme="minorHAnsi"/>
          <w:sz w:val="28"/>
          <w:szCs w:val="28"/>
          <w:lang w:val="en-US" w:eastAsia="en-US"/>
        </w:rPr>
      </w:pPr>
      <w:r w:rsidRPr="00212D94">
        <w:rPr>
          <w:rFonts w:eastAsiaTheme="minorHAnsi"/>
          <w:sz w:val="28"/>
          <w:szCs w:val="28"/>
          <w:lang w:val="en-US" w:eastAsia="en-US"/>
        </w:rPr>
        <w:t>However,</w:t>
      </w:r>
      <w:r w:rsidR="00FB593A" w:rsidRPr="00212D94">
        <w:rPr>
          <w:rFonts w:eastAsiaTheme="minorHAnsi"/>
          <w:sz w:val="28"/>
          <w:szCs w:val="28"/>
          <w:lang w:val="en-US" w:eastAsia="en-US"/>
        </w:rPr>
        <w:t xml:space="preserve"> a number of problems related to the reform of viticulture and winemaking, determining the strategy of further development in the integration into the world market, require </w:t>
      </w:r>
      <w:r w:rsidRPr="00212D94">
        <w:rPr>
          <w:rFonts w:eastAsiaTheme="minorHAnsi"/>
          <w:sz w:val="28"/>
          <w:szCs w:val="28"/>
          <w:lang w:val="en-US" w:eastAsia="en-US"/>
        </w:rPr>
        <w:t xml:space="preserve">a </w:t>
      </w:r>
      <w:r w:rsidR="00FB593A" w:rsidRPr="00212D94">
        <w:rPr>
          <w:rFonts w:eastAsiaTheme="minorHAnsi"/>
          <w:sz w:val="28"/>
          <w:szCs w:val="28"/>
          <w:lang w:val="en-US" w:eastAsia="en-US"/>
        </w:rPr>
        <w:t xml:space="preserve">more detailed study. In particular, the problems of development and improvement of the production market </w:t>
      </w:r>
      <w:r w:rsidRPr="00212D94">
        <w:rPr>
          <w:rFonts w:eastAsiaTheme="minorHAnsi"/>
          <w:sz w:val="28"/>
          <w:szCs w:val="28"/>
          <w:lang w:val="en-US" w:eastAsia="en-US"/>
        </w:rPr>
        <w:t xml:space="preserve">of </w:t>
      </w:r>
      <w:r w:rsidR="00FB593A" w:rsidRPr="00212D94">
        <w:rPr>
          <w:rFonts w:eastAsiaTheme="minorHAnsi"/>
          <w:sz w:val="28"/>
          <w:szCs w:val="28"/>
          <w:lang w:val="en-US" w:eastAsia="en-US"/>
        </w:rPr>
        <w:t xml:space="preserve">the wine-growing sector (especially high-quality table grapes), an innovative restructuring of domestic viticulture, sustainable scientific and reasonable allocation of vineyards formation and reconstruction of grape assortment and wine production to meet national and international market needs, scientific support and implementation of scientific innovation in viticultural production. The </w:t>
      </w:r>
      <w:r w:rsidR="002701DC" w:rsidRPr="00212D94">
        <w:rPr>
          <w:rFonts w:eastAsiaTheme="minorHAnsi"/>
          <w:sz w:val="28"/>
          <w:szCs w:val="28"/>
          <w:lang w:val="en-US" w:eastAsia="en-US"/>
        </w:rPr>
        <w:t xml:space="preserve">models of </w:t>
      </w:r>
      <w:r w:rsidR="00FB593A" w:rsidRPr="00212D94">
        <w:rPr>
          <w:rFonts w:eastAsiaTheme="minorHAnsi"/>
          <w:sz w:val="28"/>
          <w:szCs w:val="28"/>
          <w:lang w:val="en-US" w:eastAsia="en-US"/>
        </w:rPr>
        <w:t>integrat</w:t>
      </w:r>
      <w:r w:rsidR="002701DC" w:rsidRPr="00212D94">
        <w:rPr>
          <w:rFonts w:eastAsiaTheme="minorHAnsi"/>
          <w:sz w:val="28"/>
          <w:szCs w:val="28"/>
          <w:lang w:val="en-US" w:eastAsia="en-US"/>
        </w:rPr>
        <w:t xml:space="preserve">ed </w:t>
      </w:r>
      <w:r w:rsidR="00FB593A" w:rsidRPr="00212D94">
        <w:rPr>
          <w:rFonts w:eastAsiaTheme="minorHAnsi"/>
          <w:sz w:val="28"/>
          <w:szCs w:val="28"/>
          <w:lang w:val="en-US" w:eastAsia="en-US"/>
        </w:rPr>
        <w:t>relations between wine producers and grape growers, processing enterprises and other organizations that contribute to the promotion and marketing require further development</w:t>
      </w:r>
      <w:r w:rsidR="002701DC" w:rsidRPr="00212D94">
        <w:rPr>
          <w:rFonts w:eastAsiaTheme="minorHAnsi"/>
          <w:sz w:val="28"/>
          <w:szCs w:val="28"/>
          <w:lang w:val="en-US" w:eastAsia="en-US"/>
        </w:rPr>
        <w:t>;</w:t>
      </w:r>
      <w:r w:rsidR="00FB593A" w:rsidRPr="00212D94">
        <w:rPr>
          <w:rFonts w:eastAsiaTheme="minorHAnsi"/>
          <w:sz w:val="28"/>
          <w:szCs w:val="28"/>
          <w:lang w:val="en-US" w:eastAsia="en-US"/>
        </w:rPr>
        <w:t xml:space="preserve"> </w:t>
      </w:r>
      <w:r w:rsidR="002701DC" w:rsidRPr="00212D94">
        <w:rPr>
          <w:rFonts w:eastAsiaTheme="minorHAnsi"/>
          <w:sz w:val="28"/>
          <w:szCs w:val="28"/>
          <w:lang w:val="en-US" w:eastAsia="en-US"/>
        </w:rPr>
        <w:t>the same refers to</w:t>
      </w:r>
      <w:r w:rsidR="00FB593A" w:rsidRPr="00212D94">
        <w:rPr>
          <w:rFonts w:eastAsiaTheme="minorHAnsi"/>
          <w:sz w:val="28"/>
          <w:szCs w:val="28"/>
          <w:lang w:val="en-US" w:eastAsia="en-US"/>
        </w:rPr>
        <w:t xml:space="preserve"> marketing strategies of further development of viticulture and winemaking.</w:t>
      </w:r>
    </w:p>
    <w:p w:rsidR="00FB593A" w:rsidRPr="00212D94" w:rsidRDefault="00FB593A" w:rsidP="00212D94">
      <w:pPr>
        <w:ind w:firstLine="567"/>
        <w:jc w:val="both"/>
        <w:rPr>
          <w:rFonts w:eastAsiaTheme="minorHAnsi"/>
          <w:sz w:val="28"/>
          <w:szCs w:val="28"/>
          <w:lang w:val="en-US" w:eastAsia="en-US"/>
        </w:rPr>
      </w:pPr>
      <w:r w:rsidRPr="00212D94">
        <w:rPr>
          <w:rFonts w:eastAsiaTheme="minorHAnsi"/>
          <w:sz w:val="28"/>
          <w:szCs w:val="28"/>
          <w:lang w:val="en-US" w:eastAsia="en-US"/>
        </w:rPr>
        <w:t xml:space="preserve">Further development of the sector requires qualitative transformation that would ensure increasing competitiveness of viticulture-wine production. Therefore, it is important to determine the strategic directions of viticulture development, according to which Ukraine will pursue a policy of regarding legal, financial, economic, environmental and social regulation through the introduction of </w:t>
      </w:r>
      <w:r w:rsidR="00755081" w:rsidRPr="00212D94">
        <w:rPr>
          <w:rFonts w:eastAsiaTheme="minorHAnsi"/>
          <w:sz w:val="28"/>
          <w:szCs w:val="28"/>
          <w:lang w:val="en-US" w:eastAsia="en-US"/>
        </w:rPr>
        <w:t xml:space="preserve">an </w:t>
      </w:r>
      <w:r w:rsidRPr="00212D94">
        <w:rPr>
          <w:rFonts w:eastAsiaTheme="minorHAnsi"/>
          <w:sz w:val="28"/>
          <w:szCs w:val="28"/>
          <w:lang w:val="en-US" w:eastAsia="en-US"/>
        </w:rPr>
        <w:t>innovative model of viticulture and winemaking.</w:t>
      </w:r>
    </w:p>
    <w:p w:rsidR="00FB593A" w:rsidRPr="00212D94" w:rsidRDefault="00FB593A" w:rsidP="00212D94">
      <w:pPr>
        <w:ind w:firstLine="567"/>
        <w:jc w:val="both"/>
        <w:rPr>
          <w:rFonts w:eastAsiaTheme="minorHAnsi"/>
          <w:sz w:val="28"/>
          <w:szCs w:val="28"/>
          <w:lang w:val="en-US" w:eastAsia="en-US"/>
        </w:rPr>
      </w:pPr>
      <w:r w:rsidRPr="00212D94">
        <w:rPr>
          <w:rFonts w:eastAsiaTheme="minorHAnsi"/>
          <w:sz w:val="28"/>
          <w:szCs w:val="28"/>
          <w:lang w:val="en-US" w:eastAsia="en-US"/>
        </w:rPr>
        <w:t xml:space="preserve">According to the </w:t>
      </w:r>
      <w:r w:rsidR="008D626A" w:rsidRPr="00212D94">
        <w:rPr>
          <w:rFonts w:eastAsiaTheme="minorHAnsi"/>
          <w:sz w:val="28"/>
          <w:szCs w:val="28"/>
          <w:lang w:val="en-US" w:eastAsia="en-US"/>
        </w:rPr>
        <w:t>draft</w:t>
      </w:r>
      <w:r w:rsidRPr="00212D94">
        <w:rPr>
          <w:rFonts w:eastAsiaTheme="minorHAnsi"/>
          <w:sz w:val="28"/>
          <w:szCs w:val="28"/>
          <w:lang w:val="en-US" w:eastAsia="en-US"/>
        </w:rPr>
        <w:t xml:space="preserve"> Program</w:t>
      </w:r>
      <w:r w:rsidR="008D626A" w:rsidRPr="00212D94">
        <w:rPr>
          <w:rFonts w:eastAsiaTheme="minorHAnsi"/>
          <w:sz w:val="28"/>
          <w:szCs w:val="28"/>
          <w:lang w:val="en-US" w:eastAsia="en-US"/>
        </w:rPr>
        <w:t>,</w:t>
      </w:r>
      <w:r w:rsidRPr="00212D94">
        <w:rPr>
          <w:rFonts w:eastAsiaTheme="minorHAnsi"/>
          <w:sz w:val="28"/>
          <w:szCs w:val="28"/>
          <w:lang w:val="en-US" w:eastAsia="en-US"/>
        </w:rPr>
        <w:t xml:space="preserve"> the development </w:t>
      </w:r>
      <w:r w:rsidR="008D626A" w:rsidRPr="00212D94">
        <w:rPr>
          <w:rFonts w:eastAsiaTheme="minorHAnsi"/>
          <w:sz w:val="28"/>
          <w:szCs w:val="28"/>
          <w:lang w:val="en-US" w:eastAsia="en-US"/>
        </w:rPr>
        <w:t xml:space="preserve">of viticulture </w:t>
      </w:r>
      <w:r w:rsidRPr="00212D94">
        <w:rPr>
          <w:rFonts w:eastAsiaTheme="minorHAnsi"/>
          <w:sz w:val="28"/>
          <w:szCs w:val="28"/>
          <w:lang w:val="en-US" w:eastAsia="en-US"/>
        </w:rPr>
        <w:t xml:space="preserve">in </w:t>
      </w:r>
      <w:r w:rsidR="00755081" w:rsidRPr="00212D94">
        <w:rPr>
          <w:rFonts w:eastAsiaTheme="minorHAnsi"/>
          <w:sz w:val="28"/>
          <w:szCs w:val="28"/>
          <w:lang w:val="en-US" w:eastAsia="en-US"/>
        </w:rPr>
        <w:t xml:space="preserve">the </w:t>
      </w:r>
      <w:r w:rsidRPr="00212D94">
        <w:rPr>
          <w:rFonts w:eastAsiaTheme="minorHAnsi"/>
          <w:sz w:val="28"/>
          <w:szCs w:val="28"/>
          <w:lang w:val="en-US" w:eastAsia="en-US"/>
        </w:rPr>
        <w:t>Kherson region can be achieved through innovati</w:t>
      </w:r>
      <w:r w:rsidR="008D626A" w:rsidRPr="00212D94">
        <w:rPr>
          <w:rFonts w:eastAsiaTheme="minorHAnsi"/>
          <w:sz w:val="28"/>
          <w:szCs w:val="28"/>
          <w:lang w:val="en-US" w:eastAsia="en-US"/>
        </w:rPr>
        <w:t>on</w:t>
      </w:r>
      <w:r w:rsidRPr="00212D94">
        <w:rPr>
          <w:rFonts w:eastAsiaTheme="minorHAnsi"/>
          <w:sz w:val="28"/>
          <w:szCs w:val="28"/>
          <w:lang w:val="en-US" w:eastAsia="en-US"/>
        </w:rPr>
        <w:t xml:space="preserve">. The article shows the main parameters of viticulture </w:t>
      </w:r>
      <w:r w:rsidR="00615318" w:rsidRPr="00212D94">
        <w:rPr>
          <w:rFonts w:eastAsiaTheme="minorHAnsi"/>
          <w:sz w:val="28"/>
          <w:szCs w:val="28"/>
          <w:lang w:val="en-US" w:eastAsia="en-US"/>
        </w:rPr>
        <w:t xml:space="preserve">development </w:t>
      </w:r>
      <w:r w:rsidR="00755081" w:rsidRPr="00212D94">
        <w:rPr>
          <w:rFonts w:eastAsiaTheme="minorHAnsi"/>
          <w:sz w:val="28"/>
          <w:szCs w:val="28"/>
          <w:lang w:val="en-US" w:eastAsia="en-US"/>
        </w:rPr>
        <w:t>at</w:t>
      </w:r>
      <w:r w:rsidRPr="00212D94">
        <w:rPr>
          <w:rFonts w:eastAsiaTheme="minorHAnsi"/>
          <w:sz w:val="28"/>
          <w:szCs w:val="28"/>
          <w:lang w:val="en-US" w:eastAsia="en-US"/>
        </w:rPr>
        <w:t xml:space="preserve"> region</w:t>
      </w:r>
      <w:r w:rsidR="00755081" w:rsidRPr="00212D94">
        <w:rPr>
          <w:rFonts w:eastAsiaTheme="minorHAnsi"/>
          <w:sz w:val="28"/>
          <w:szCs w:val="28"/>
          <w:lang w:val="en-US" w:eastAsia="en-US"/>
        </w:rPr>
        <w:t>al</w:t>
      </w:r>
      <w:r w:rsidRPr="00212D94">
        <w:rPr>
          <w:rFonts w:eastAsiaTheme="minorHAnsi"/>
          <w:sz w:val="28"/>
          <w:szCs w:val="28"/>
          <w:lang w:val="en-US" w:eastAsia="en-US"/>
        </w:rPr>
        <w:t xml:space="preserve"> enterprises u</w:t>
      </w:r>
      <w:r w:rsidR="008D626A" w:rsidRPr="00212D94">
        <w:rPr>
          <w:rFonts w:eastAsiaTheme="minorHAnsi"/>
          <w:sz w:val="28"/>
          <w:szCs w:val="28"/>
          <w:lang w:val="en-US" w:eastAsia="en-US"/>
        </w:rPr>
        <w:t>p</w:t>
      </w:r>
      <w:r w:rsidRPr="00212D94">
        <w:rPr>
          <w:rFonts w:eastAsiaTheme="minorHAnsi"/>
          <w:sz w:val="28"/>
          <w:szCs w:val="28"/>
          <w:lang w:val="en-US" w:eastAsia="en-US"/>
        </w:rPr>
        <w:t xml:space="preserve"> to 2025 and projections of economic activity of </w:t>
      </w:r>
      <w:r w:rsidR="005404EF" w:rsidRPr="00212D94">
        <w:rPr>
          <w:rFonts w:eastAsiaTheme="minorHAnsi"/>
          <w:sz w:val="28"/>
          <w:szCs w:val="28"/>
          <w:lang w:val="en-US" w:eastAsia="en-US"/>
        </w:rPr>
        <w:t>viticulture in the</w:t>
      </w:r>
      <w:r w:rsidRPr="00212D94">
        <w:rPr>
          <w:rFonts w:eastAsiaTheme="minorHAnsi"/>
          <w:sz w:val="28"/>
          <w:szCs w:val="28"/>
          <w:lang w:val="en-US" w:eastAsia="en-US"/>
        </w:rPr>
        <w:t xml:space="preserve"> region.</w:t>
      </w:r>
    </w:p>
    <w:p w:rsidR="008D626A" w:rsidRPr="00212D94" w:rsidRDefault="008D626A" w:rsidP="00212D94">
      <w:pPr>
        <w:suppressAutoHyphens/>
        <w:ind w:firstLine="567"/>
        <w:jc w:val="both"/>
        <w:rPr>
          <w:rFonts w:eastAsia="Calibri"/>
          <w:sz w:val="28"/>
          <w:szCs w:val="28"/>
          <w:lang w:val="en-US" w:eastAsia="ar-SA"/>
        </w:rPr>
      </w:pPr>
      <w:r w:rsidRPr="00212D94">
        <w:rPr>
          <w:rFonts w:eastAsia="Calibri"/>
          <w:b/>
          <w:sz w:val="28"/>
          <w:szCs w:val="28"/>
          <w:lang w:val="en-US" w:eastAsia="ar-SA"/>
        </w:rPr>
        <w:t>Keywords:</w:t>
      </w:r>
      <w:r w:rsidRPr="00212D94">
        <w:rPr>
          <w:rFonts w:eastAsia="Calibri"/>
          <w:sz w:val="28"/>
          <w:szCs w:val="28"/>
          <w:lang w:val="en-US" w:eastAsia="ar-SA"/>
        </w:rPr>
        <w:t xml:space="preserve"> viticulture, winemaking, development, performance, efficiency, innovation, market.</w:t>
      </w:r>
    </w:p>
    <w:p w:rsidR="008D626A" w:rsidRPr="00212D94" w:rsidRDefault="008D626A" w:rsidP="00212D94">
      <w:pPr>
        <w:ind w:firstLine="567"/>
        <w:jc w:val="both"/>
        <w:rPr>
          <w:rFonts w:eastAsiaTheme="minorHAnsi"/>
          <w:sz w:val="28"/>
          <w:szCs w:val="28"/>
          <w:lang w:val="en-US" w:eastAsia="en-US"/>
        </w:rPr>
      </w:pPr>
    </w:p>
    <w:p w:rsidR="00FB593A" w:rsidRPr="00212D94" w:rsidRDefault="00FB593A" w:rsidP="00212D94">
      <w:pPr>
        <w:ind w:firstLine="567"/>
        <w:jc w:val="both"/>
        <w:rPr>
          <w:rFonts w:eastAsiaTheme="minorHAnsi"/>
          <w:sz w:val="28"/>
          <w:szCs w:val="28"/>
          <w:lang w:val="en-US" w:eastAsia="en-US"/>
        </w:rPr>
      </w:pPr>
    </w:p>
    <w:p w:rsidR="003A05D6" w:rsidRPr="00212D94" w:rsidRDefault="003A05D6" w:rsidP="00212D94">
      <w:pPr>
        <w:ind w:firstLine="567"/>
        <w:jc w:val="both"/>
        <w:rPr>
          <w:sz w:val="28"/>
          <w:szCs w:val="28"/>
          <w:lang w:val="uk-UA"/>
        </w:rPr>
      </w:pPr>
      <w:r w:rsidRPr="00212D94">
        <w:rPr>
          <w:sz w:val="28"/>
          <w:szCs w:val="28"/>
          <w:lang w:val="uk-UA"/>
        </w:rPr>
        <w:br w:type="page"/>
      </w:r>
    </w:p>
    <w:p w:rsidR="00997CCB" w:rsidRPr="00212D94" w:rsidRDefault="00997CCB" w:rsidP="00212D94">
      <w:pPr>
        <w:ind w:firstLine="567"/>
        <w:jc w:val="both"/>
        <w:rPr>
          <w:b/>
          <w:color w:val="212121"/>
          <w:sz w:val="28"/>
          <w:szCs w:val="28"/>
          <w:lang w:val="en-US"/>
        </w:rPr>
      </w:pPr>
      <w:r w:rsidRPr="00212D94">
        <w:rPr>
          <w:b/>
          <w:color w:val="212121"/>
          <w:sz w:val="28"/>
          <w:szCs w:val="28"/>
          <w:lang w:val="en-US"/>
        </w:rPr>
        <w:lastRenderedPageBreak/>
        <w:t>Zorya P</w:t>
      </w:r>
      <w:r w:rsidRPr="00212D94">
        <w:rPr>
          <w:b/>
          <w:color w:val="212121"/>
          <w:sz w:val="28"/>
          <w:szCs w:val="28"/>
          <w:lang w:val="uk-UA"/>
        </w:rPr>
        <w:t>.</w:t>
      </w:r>
      <w:r w:rsidRPr="00212D94">
        <w:rPr>
          <w:b/>
          <w:color w:val="212121"/>
          <w:sz w:val="28"/>
          <w:szCs w:val="28"/>
          <w:lang w:val="en-US"/>
        </w:rPr>
        <w:t>S</w:t>
      </w:r>
      <w:r w:rsidRPr="00212D94">
        <w:rPr>
          <w:b/>
          <w:color w:val="212121"/>
          <w:sz w:val="28"/>
          <w:szCs w:val="28"/>
          <w:lang w:val="uk-UA"/>
        </w:rPr>
        <w:t>.</w:t>
      </w:r>
      <w:r w:rsidRPr="00212D94">
        <w:rPr>
          <w:b/>
          <w:color w:val="212121"/>
          <w:sz w:val="28"/>
          <w:szCs w:val="28"/>
          <w:lang w:val="en-US"/>
        </w:rPr>
        <w:t xml:space="preserve"> Methodological approaches to assessing the efficiency of economic activities of agricultural enterprises</w:t>
      </w:r>
    </w:p>
    <w:p w:rsidR="00997CCB" w:rsidRPr="00212D94" w:rsidRDefault="00997CCB" w:rsidP="00212D94">
      <w:pPr>
        <w:ind w:firstLine="567"/>
        <w:jc w:val="both"/>
        <w:rPr>
          <w:rFonts w:eastAsia="Calibri"/>
          <w:sz w:val="28"/>
          <w:szCs w:val="28"/>
          <w:lang w:val="uk-UA" w:eastAsia="en-US"/>
        </w:rPr>
      </w:pPr>
      <w:r w:rsidRPr="00212D94">
        <w:rPr>
          <w:color w:val="121517"/>
          <w:sz w:val="28"/>
          <w:szCs w:val="28"/>
          <w:lang w:val="en-US" w:eastAsia="en-US"/>
        </w:rPr>
        <w:t>The study shows that in the conditions of downward spiral</w:t>
      </w:r>
      <w:r w:rsidRPr="00212D94">
        <w:rPr>
          <w:color w:val="121517"/>
          <w:sz w:val="28"/>
          <w:szCs w:val="28"/>
          <w:lang w:val="uk-UA" w:eastAsia="en-US"/>
        </w:rPr>
        <w:t xml:space="preserve"> </w:t>
      </w:r>
      <w:r w:rsidRPr="00212D94">
        <w:rPr>
          <w:color w:val="121517"/>
          <w:sz w:val="28"/>
          <w:szCs w:val="28"/>
          <w:lang w:val="en-US" w:eastAsia="en-US"/>
        </w:rPr>
        <w:t>deterioration of economic conditions of management of agribusiness entities there is an urgent question about searching the reserves of increasing the efficiency of their management activities. That finds the reflection in the scientists’ and practical workers’ attempts to take innovative approaches to the determination of its estimation in the calculation procedure.</w:t>
      </w:r>
      <w:r w:rsidRPr="00212D94">
        <w:rPr>
          <w:color w:val="121517"/>
          <w:sz w:val="28"/>
          <w:szCs w:val="28"/>
          <w:lang w:val="uk-UA" w:eastAsia="en-US"/>
        </w:rPr>
        <w:t xml:space="preserve"> </w:t>
      </w:r>
      <w:r w:rsidRPr="00212D94">
        <w:rPr>
          <w:color w:val="121517"/>
          <w:sz w:val="28"/>
          <w:szCs w:val="28"/>
          <w:lang w:val="en-US" w:eastAsia="en-US"/>
        </w:rPr>
        <w:t xml:space="preserve">The study considers methodological approaches to the determination of efficiency of management activity of agricultural enterprises, the </w:t>
      </w:r>
      <w:r w:rsidRPr="00212D94">
        <w:rPr>
          <w:rFonts w:eastAsia="Calibri"/>
          <w:sz w:val="28"/>
          <w:szCs w:val="28"/>
          <w:lang w:val="en-US" w:eastAsia="en-US"/>
        </w:rPr>
        <w:t xml:space="preserve">essence of which consists in the formation and filtration of totality of indexes, most valued for the estimation, and this initiates the reduction of informative space of signs. The study envisages such steps of methodology of evaluation of economic efficiency as the construction of a matrix of basic data by every group of indexes; procedure of standardization of indexes (bringing to the same measure units); calculation of matrices of distances for the initial system of indexes; choice of indexes-representatives of groups, which have the most valued information; forming of matrix of basic data according to indexes-representatives of the investigated agricultural enterprises; on the basis of matrices of forming of vectors-standards; distance finding between point-unit and point-standard. The presented methodology is approved at one of the agricultural enterprises under study in the Zhytomyr region. </w:t>
      </w:r>
      <w:r w:rsidRPr="00212D94">
        <w:rPr>
          <w:color w:val="212121"/>
          <w:sz w:val="28"/>
          <w:szCs w:val="28"/>
          <w:lang w:val="en-US"/>
        </w:rPr>
        <w:t>The paper proposes a set of indicators that allow evaluating the efficiency of economic activities and obtaining a high level of accuracy of the calculation results. It reveals a step-by-step technique for the estimation procedure and substantiates t</w:t>
      </w:r>
      <w:r w:rsidRPr="00212D94">
        <w:rPr>
          <w:rFonts w:eastAsia="Calibri"/>
          <w:sz w:val="28"/>
          <w:szCs w:val="28"/>
          <w:lang w:val="en-US" w:eastAsia="en-US"/>
        </w:rPr>
        <w:t>he necessity of transformation of the pricing mechanism in agriculture for the alignment of economic conditions of management of entities in the various sectors of economic activity, particularly in comparison with the industry.</w:t>
      </w:r>
    </w:p>
    <w:p w:rsidR="00997CCB" w:rsidRPr="00212D94" w:rsidRDefault="00997CCB" w:rsidP="00212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FFFFFF"/>
          <w:lang w:val="uk-UA"/>
        </w:rPr>
      </w:pPr>
    </w:p>
    <w:p w:rsidR="00997CCB" w:rsidRPr="00212D94" w:rsidRDefault="00997CCB" w:rsidP="00212D94">
      <w:pPr>
        <w:ind w:firstLine="567"/>
        <w:jc w:val="both"/>
        <w:rPr>
          <w:bCs/>
          <w:sz w:val="28"/>
          <w:szCs w:val="28"/>
          <w:lang w:val="uk-UA"/>
        </w:rPr>
      </w:pPr>
    </w:p>
    <w:p w:rsidR="00997CCB" w:rsidRPr="00212D94" w:rsidRDefault="00997CCB" w:rsidP="00212D94">
      <w:pPr>
        <w:ind w:firstLine="567"/>
        <w:jc w:val="both"/>
        <w:rPr>
          <w:bCs/>
          <w:sz w:val="28"/>
          <w:szCs w:val="28"/>
          <w:lang w:val="uk-UA"/>
        </w:rPr>
      </w:pPr>
    </w:p>
    <w:p w:rsidR="00997CCB" w:rsidRPr="00212D94" w:rsidRDefault="00997CCB" w:rsidP="00212D94">
      <w:pPr>
        <w:ind w:firstLine="567"/>
        <w:jc w:val="both"/>
        <w:rPr>
          <w:bCs/>
          <w:sz w:val="28"/>
          <w:szCs w:val="28"/>
          <w:lang w:val="uk-UA"/>
        </w:rPr>
      </w:pPr>
      <w:r w:rsidRPr="00212D94">
        <w:rPr>
          <w:bCs/>
          <w:sz w:val="28"/>
          <w:szCs w:val="28"/>
          <w:lang w:val="uk-UA"/>
        </w:rPr>
        <w:br w:type="page"/>
      </w:r>
    </w:p>
    <w:p w:rsidR="00997CCB" w:rsidRPr="00212D94" w:rsidRDefault="00997CCB" w:rsidP="00212D94">
      <w:pPr>
        <w:ind w:firstLine="567"/>
        <w:jc w:val="both"/>
        <w:rPr>
          <w:b/>
          <w:sz w:val="28"/>
          <w:szCs w:val="28"/>
          <w:lang w:val="uk-UA"/>
        </w:rPr>
      </w:pPr>
      <w:r w:rsidRPr="00212D94">
        <w:rPr>
          <w:b/>
          <w:sz w:val="28"/>
          <w:szCs w:val="28"/>
          <w:lang w:val="en"/>
        </w:rPr>
        <w:lastRenderedPageBreak/>
        <w:t>Krukovsk</w:t>
      </w:r>
      <w:r w:rsidRPr="00212D94">
        <w:rPr>
          <w:b/>
          <w:sz w:val="28"/>
          <w:szCs w:val="28"/>
          <w:lang w:val="uk-UA"/>
        </w:rPr>
        <w:t>а</w:t>
      </w:r>
      <w:r w:rsidRPr="00212D94">
        <w:rPr>
          <w:b/>
          <w:sz w:val="28"/>
          <w:szCs w:val="28"/>
          <w:lang w:val="en-US"/>
        </w:rPr>
        <w:t xml:space="preserve"> O.V. </w:t>
      </w:r>
      <w:r w:rsidRPr="00212D94">
        <w:rPr>
          <w:b/>
          <w:sz w:val="28"/>
          <w:szCs w:val="28"/>
          <w:lang w:val="en"/>
        </w:rPr>
        <w:t>Theoretical basis of market formation in animal veterinary care</w:t>
      </w:r>
    </w:p>
    <w:p w:rsidR="00997CCB" w:rsidRPr="00212D94" w:rsidRDefault="00997CCB" w:rsidP="00212D94">
      <w:pPr>
        <w:ind w:firstLine="567"/>
        <w:jc w:val="both"/>
        <w:rPr>
          <w:sz w:val="28"/>
          <w:szCs w:val="28"/>
          <w:lang w:val="uk-UA"/>
        </w:rPr>
      </w:pPr>
      <w:r w:rsidRPr="00212D94">
        <w:rPr>
          <w:sz w:val="28"/>
          <w:szCs w:val="28"/>
          <w:lang w:val="en"/>
        </w:rPr>
        <w:t>One of the most important conditions for effective livestock production development and strengthening of its positions including international competitive environment is the creation and effective functioning of the agricultural food market. Market is understood as a complex, multifaceted category that includes the organization of social production, consumer behavior, a place where the exchange of goods, services is provided, a set of buyers and sellers, and a system of economic relations that have formed between them, and is a form of manifestation of supply and demand.</w:t>
      </w:r>
    </w:p>
    <w:p w:rsidR="00997CCB" w:rsidRPr="00212D94" w:rsidRDefault="00997CCB" w:rsidP="00212D94">
      <w:pPr>
        <w:ind w:firstLine="567"/>
        <w:jc w:val="both"/>
        <w:rPr>
          <w:sz w:val="28"/>
          <w:szCs w:val="28"/>
          <w:lang w:val="uk-UA"/>
        </w:rPr>
      </w:pPr>
      <w:r w:rsidRPr="00212D94">
        <w:rPr>
          <w:sz w:val="28"/>
          <w:szCs w:val="28"/>
          <w:lang w:val="en"/>
        </w:rPr>
        <w:t>Veterinary</w:t>
      </w:r>
      <w:r w:rsidRPr="00212D94">
        <w:rPr>
          <w:sz w:val="28"/>
          <w:szCs w:val="28"/>
          <w:lang w:val="uk-UA"/>
        </w:rPr>
        <w:t xml:space="preserve"> </w:t>
      </w:r>
      <w:r w:rsidRPr="00212D94">
        <w:rPr>
          <w:sz w:val="28"/>
          <w:szCs w:val="28"/>
          <w:lang w:val="en"/>
        </w:rPr>
        <w:t>services</w:t>
      </w:r>
      <w:r w:rsidRPr="00212D94">
        <w:rPr>
          <w:sz w:val="28"/>
          <w:szCs w:val="28"/>
          <w:lang w:val="uk-UA"/>
        </w:rPr>
        <w:t xml:space="preserve"> </w:t>
      </w:r>
      <w:r w:rsidRPr="00212D94">
        <w:rPr>
          <w:sz w:val="28"/>
          <w:szCs w:val="28"/>
          <w:lang w:val="en"/>
        </w:rPr>
        <w:t>may</w:t>
      </w:r>
      <w:r w:rsidRPr="00212D94">
        <w:rPr>
          <w:sz w:val="28"/>
          <w:szCs w:val="28"/>
          <w:lang w:val="uk-UA"/>
        </w:rPr>
        <w:t xml:space="preserve"> </w:t>
      </w:r>
      <w:r w:rsidRPr="00212D94">
        <w:rPr>
          <w:sz w:val="28"/>
          <w:szCs w:val="28"/>
          <w:lang w:val="en"/>
        </w:rPr>
        <w:t>be</w:t>
      </w:r>
      <w:r w:rsidRPr="00212D94">
        <w:rPr>
          <w:sz w:val="28"/>
          <w:szCs w:val="28"/>
          <w:lang w:val="uk-UA"/>
        </w:rPr>
        <w:t xml:space="preserve"> </w:t>
      </w:r>
      <w:r w:rsidRPr="00212D94">
        <w:rPr>
          <w:sz w:val="28"/>
          <w:szCs w:val="28"/>
          <w:lang w:val="en"/>
        </w:rPr>
        <w:t>provided</w:t>
      </w:r>
      <w:r w:rsidRPr="00212D94">
        <w:rPr>
          <w:sz w:val="28"/>
          <w:szCs w:val="28"/>
          <w:lang w:val="uk-UA"/>
        </w:rPr>
        <w:t xml:space="preserve"> </w:t>
      </w:r>
      <w:r w:rsidRPr="00212D94">
        <w:rPr>
          <w:sz w:val="28"/>
          <w:szCs w:val="28"/>
          <w:lang w:val="en"/>
        </w:rPr>
        <w:t>as</w:t>
      </w:r>
      <w:r w:rsidRPr="00212D94">
        <w:rPr>
          <w:sz w:val="28"/>
          <w:szCs w:val="28"/>
          <w:lang w:val="uk-UA"/>
        </w:rPr>
        <w:t xml:space="preserve"> </w:t>
      </w:r>
      <w:r w:rsidRPr="00212D94">
        <w:rPr>
          <w:sz w:val="28"/>
          <w:szCs w:val="28"/>
          <w:lang w:val="en"/>
        </w:rPr>
        <w:t>a</w:t>
      </w:r>
      <w:r w:rsidRPr="00212D94">
        <w:rPr>
          <w:sz w:val="28"/>
          <w:szCs w:val="28"/>
          <w:lang w:val="uk-UA"/>
        </w:rPr>
        <w:t xml:space="preserve"> </w:t>
      </w:r>
      <w:r w:rsidRPr="00212D94">
        <w:rPr>
          <w:sz w:val="28"/>
          <w:szCs w:val="28"/>
          <w:lang w:val="en"/>
        </w:rPr>
        <w:t>result</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
        </w:rPr>
        <w:t>direct</w:t>
      </w:r>
      <w:r w:rsidRPr="00212D94">
        <w:rPr>
          <w:sz w:val="28"/>
          <w:szCs w:val="28"/>
          <w:lang w:val="uk-UA"/>
        </w:rPr>
        <w:t xml:space="preserve"> </w:t>
      </w:r>
      <w:r w:rsidRPr="00212D94">
        <w:rPr>
          <w:sz w:val="28"/>
          <w:szCs w:val="28"/>
          <w:lang w:val="en"/>
        </w:rPr>
        <w:t>contact</w:t>
      </w:r>
      <w:r w:rsidRPr="00212D94">
        <w:rPr>
          <w:sz w:val="28"/>
          <w:szCs w:val="28"/>
          <w:lang w:val="uk-UA"/>
        </w:rPr>
        <w:t xml:space="preserve"> </w:t>
      </w:r>
      <w:r w:rsidRPr="00212D94">
        <w:rPr>
          <w:sz w:val="28"/>
          <w:szCs w:val="28"/>
          <w:lang w:val="en-US"/>
        </w:rPr>
        <w:t>between</w:t>
      </w:r>
      <w:r w:rsidRPr="00212D94">
        <w:rPr>
          <w:sz w:val="28"/>
          <w:szCs w:val="28"/>
          <w:lang w:val="uk-UA"/>
        </w:rPr>
        <w:t xml:space="preserve"> </w:t>
      </w:r>
      <w:r w:rsidRPr="00212D94">
        <w:rPr>
          <w:sz w:val="28"/>
          <w:szCs w:val="28"/>
          <w:lang w:val="en-US"/>
        </w:rPr>
        <w:t>a</w:t>
      </w:r>
      <w:r w:rsidRPr="00212D94">
        <w:rPr>
          <w:sz w:val="28"/>
          <w:szCs w:val="28"/>
          <w:lang w:val="uk-UA"/>
        </w:rPr>
        <w:t xml:space="preserve"> </w:t>
      </w:r>
      <w:r w:rsidRPr="00212D94">
        <w:rPr>
          <w:sz w:val="28"/>
          <w:szCs w:val="28"/>
          <w:lang w:val="en-US"/>
        </w:rPr>
        <w:t>veterinarian</w:t>
      </w:r>
      <w:r w:rsidRPr="00212D94">
        <w:rPr>
          <w:sz w:val="28"/>
          <w:szCs w:val="28"/>
          <w:lang w:val="uk-UA"/>
        </w:rPr>
        <w:t xml:space="preserve"> </w:t>
      </w:r>
      <w:r w:rsidRPr="00212D94">
        <w:rPr>
          <w:sz w:val="28"/>
          <w:szCs w:val="28"/>
          <w:lang w:val="en"/>
        </w:rPr>
        <w:t>and</w:t>
      </w:r>
      <w:r w:rsidRPr="00212D94">
        <w:rPr>
          <w:sz w:val="28"/>
          <w:szCs w:val="28"/>
          <w:lang w:val="uk-UA"/>
        </w:rPr>
        <w:t xml:space="preserve"> </w:t>
      </w:r>
      <w:r w:rsidRPr="00212D94">
        <w:rPr>
          <w:sz w:val="28"/>
          <w:szCs w:val="28"/>
          <w:lang w:val="en"/>
        </w:rPr>
        <w:t>animals</w:t>
      </w:r>
      <w:r w:rsidRPr="00212D94">
        <w:rPr>
          <w:sz w:val="28"/>
          <w:szCs w:val="28"/>
          <w:lang w:val="uk-UA"/>
        </w:rPr>
        <w:t xml:space="preserve">. </w:t>
      </w:r>
      <w:r w:rsidRPr="00212D94">
        <w:rPr>
          <w:sz w:val="28"/>
          <w:szCs w:val="28"/>
          <w:lang w:val="en"/>
        </w:rPr>
        <w:t>Therefore, it is impossible to use the services of intermediaries and create distribution channels. Accordingly, ways of improving the market for these services can be offered on the basis that the geographical factor is a determinant for selecting a subject that can provide the service, and often the only one in case of urgent veterinary services.</w:t>
      </w:r>
    </w:p>
    <w:p w:rsidR="00997CCB" w:rsidRPr="00212D94" w:rsidRDefault="00997CCB" w:rsidP="00212D94">
      <w:pPr>
        <w:ind w:firstLine="567"/>
        <w:jc w:val="both"/>
        <w:rPr>
          <w:sz w:val="28"/>
          <w:szCs w:val="28"/>
          <w:lang w:val="uk-UA"/>
        </w:rPr>
      </w:pPr>
      <w:r w:rsidRPr="00212D94">
        <w:rPr>
          <w:sz w:val="28"/>
          <w:szCs w:val="28"/>
          <w:lang w:val="en"/>
        </w:rPr>
        <w:t>Today,</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significance</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services</w:t>
      </w:r>
      <w:r w:rsidRPr="00212D94">
        <w:rPr>
          <w:sz w:val="28"/>
          <w:szCs w:val="28"/>
          <w:lang w:val="uk-UA"/>
        </w:rPr>
        <w:t xml:space="preserve"> </w:t>
      </w:r>
      <w:r w:rsidRPr="00212D94">
        <w:rPr>
          <w:sz w:val="28"/>
          <w:szCs w:val="28"/>
          <w:lang w:val="en"/>
        </w:rPr>
        <w:t>market</w:t>
      </w:r>
      <w:r w:rsidRPr="00212D94">
        <w:rPr>
          <w:sz w:val="28"/>
          <w:szCs w:val="28"/>
          <w:lang w:val="uk-UA"/>
        </w:rPr>
        <w:t xml:space="preserve"> </w:t>
      </w:r>
      <w:r w:rsidRPr="00212D94">
        <w:rPr>
          <w:sz w:val="28"/>
          <w:szCs w:val="28"/>
          <w:lang w:val="en"/>
        </w:rPr>
        <w:t>as</w:t>
      </w:r>
      <w:r w:rsidRPr="00212D94">
        <w:rPr>
          <w:sz w:val="28"/>
          <w:szCs w:val="28"/>
          <w:lang w:val="uk-UA"/>
        </w:rPr>
        <w:t xml:space="preserve"> </w:t>
      </w:r>
      <w:r w:rsidRPr="00212D94">
        <w:rPr>
          <w:sz w:val="28"/>
          <w:szCs w:val="28"/>
          <w:lang w:val="en"/>
        </w:rPr>
        <w:t>one</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most</w:t>
      </w:r>
      <w:r w:rsidRPr="00212D94">
        <w:rPr>
          <w:sz w:val="28"/>
          <w:szCs w:val="28"/>
          <w:lang w:val="uk-UA"/>
        </w:rPr>
        <w:t xml:space="preserve"> </w:t>
      </w:r>
      <w:r w:rsidRPr="00212D94">
        <w:rPr>
          <w:sz w:val="28"/>
          <w:szCs w:val="28"/>
          <w:lang w:val="en"/>
        </w:rPr>
        <w:t>important</w:t>
      </w:r>
      <w:r w:rsidRPr="00212D94">
        <w:rPr>
          <w:sz w:val="28"/>
          <w:szCs w:val="28"/>
          <w:lang w:val="uk-UA"/>
        </w:rPr>
        <w:t xml:space="preserve"> </w:t>
      </w:r>
      <w:r w:rsidRPr="00212D94">
        <w:rPr>
          <w:sz w:val="28"/>
          <w:szCs w:val="28"/>
          <w:lang w:val="en"/>
        </w:rPr>
        <w:t>sectors</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economy</w:t>
      </w:r>
      <w:r w:rsidRPr="00212D94">
        <w:rPr>
          <w:sz w:val="28"/>
          <w:szCs w:val="28"/>
          <w:lang w:val="uk-UA"/>
        </w:rPr>
        <w:t xml:space="preserve"> </w:t>
      </w:r>
      <w:r w:rsidRPr="00212D94">
        <w:rPr>
          <w:sz w:val="28"/>
          <w:szCs w:val="28"/>
          <w:lang w:val="en-US"/>
        </w:rPr>
        <w:t>is</w:t>
      </w:r>
      <w:r w:rsidRPr="00212D94">
        <w:rPr>
          <w:sz w:val="28"/>
          <w:szCs w:val="28"/>
          <w:lang w:val="uk-UA"/>
        </w:rPr>
        <w:t xml:space="preserve"> </w:t>
      </w:r>
      <w:r w:rsidRPr="00212D94">
        <w:rPr>
          <w:sz w:val="28"/>
          <w:szCs w:val="28"/>
          <w:lang w:val="en"/>
        </w:rPr>
        <w:t>high</w:t>
      </w:r>
      <w:r w:rsidRPr="00212D94">
        <w:rPr>
          <w:sz w:val="28"/>
          <w:szCs w:val="28"/>
          <w:lang w:val="uk-UA"/>
        </w:rPr>
        <w:t xml:space="preserve"> </w:t>
      </w:r>
      <w:r w:rsidRPr="00212D94">
        <w:rPr>
          <w:sz w:val="28"/>
          <w:szCs w:val="28"/>
          <w:lang w:val="en"/>
        </w:rPr>
        <w:t>and</w:t>
      </w:r>
      <w:r w:rsidRPr="00212D94">
        <w:rPr>
          <w:sz w:val="28"/>
          <w:szCs w:val="28"/>
          <w:lang w:val="uk-UA"/>
        </w:rPr>
        <w:t xml:space="preserve"> </w:t>
      </w:r>
      <w:r w:rsidRPr="00212D94">
        <w:rPr>
          <w:sz w:val="28"/>
          <w:szCs w:val="28"/>
          <w:lang w:val="en"/>
        </w:rPr>
        <w:t>relevant</w:t>
      </w:r>
      <w:r w:rsidRPr="00212D94">
        <w:rPr>
          <w:sz w:val="28"/>
          <w:szCs w:val="28"/>
          <w:lang w:val="uk-UA"/>
        </w:rPr>
        <w:t xml:space="preserve">. </w:t>
      </w:r>
      <w:r w:rsidRPr="00212D94">
        <w:rPr>
          <w:sz w:val="28"/>
          <w:szCs w:val="28"/>
          <w:lang w:val="en"/>
        </w:rPr>
        <w:t>This is due to complications, including livestock production, saturation of the market with new products, with the acceleration of the growth of scientific and technical process. All this is impossible without the existence of information, financial, insurance markets and markets of other services. One of the most important principles of competitive livestock production development is the relationship of its economic growth and enhanced role of veterinary services in the process.</w:t>
      </w:r>
    </w:p>
    <w:p w:rsidR="00997CCB" w:rsidRPr="00212D94" w:rsidRDefault="00997CCB" w:rsidP="00212D94">
      <w:pPr>
        <w:ind w:firstLine="567"/>
        <w:jc w:val="both"/>
        <w:rPr>
          <w:sz w:val="28"/>
          <w:szCs w:val="28"/>
          <w:lang w:val="uk-UA"/>
        </w:rPr>
      </w:pPr>
      <w:r w:rsidRPr="00212D94">
        <w:rPr>
          <w:sz w:val="28"/>
          <w:szCs w:val="28"/>
          <w:lang w:val="en"/>
        </w:rPr>
        <w:t>One</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most</w:t>
      </w:r>
      <w:r w:rsidRPr="00212D94">
        <w:rPr>
          <w:sz w:val="28"/>
          <w:szCs w:val="28"/>
          <w:lang w:val="uk-UA"/>
        </w:rPr>
        <w:t xml:space="preserve"> </w:t>
      </w:r>
      <w:r w:rsidRPr="00212D94">
        <w:rPr>
          <w:sz w:val="28"/>
          <w:szCs w:val="28"/>
          <w:lang w:val="en"/>
        </w:rPr>
        <w:t>important</w:t>
      </w:r>
      <w:r w:rsidRPr="00212D94">
        <w:rPr>
          <w:sz w:val="28"/>
          <w:szCs w:val="28"/>
          <w:lang w:val="uk-UA"/>
        </w:rPr>
        <w:t xml:space="preserve"> </w:t>
      </w:r>
      <w:r w:rsidRPr="00212D94">
        <w:rPr>
          <w:sz w:val="28"/>
          <w:szCs w:val="28"/>
          <w:lang w:val="en"/>
        </w:rPr>
        <w:t>features</w:t>
      </w:r>
      <w:r w:rsidRPr="00212D94">
        <w:rPr>
          <w:sz w:val="28"/>
          <w:szCs w:val="28"/>
          <w:lang w:val="uk-UA"/>
        </w:rPr>
        <w:t xml:space="preserve"> </w:t>
      </w:r>
      <w:r w:rsidRPr="00212D94">
        <w:rPr>
          <w:sz w:val="28"/>
          <w:szCs w:val="28"/>
          <w:lang w:val="en"/>
        </w:rPr>
        <w:t>for</w:t>
      </w:r>
      <w:r w:rsidRPr="00212D94">
        <w:rPr>
          <w:sz w:val="28"/>
          <w:szCs w:val="28"/>
          <w:lang w:val="uk-UA"/>
        </w:rPr>
        <w:t xml:space="preserve"> </w:t>
      </w:r>
      <w:r w:rsidRPr="00212D94">
        <w:rPr>
          <w:sz w:val="28"/>
          <w:szCs w:val="28"/>
          <w:lang w:val="en"/>
        </w:rPr>
        <w:t>customers</w:t>
      </w:r>
      <w:r w:rsidRPr="00212D94">
        <w:rPr>
          <w:sz w:val="28"/>
          <w:szCs w:val="28"/>
          <w:lang w:val="uk-UA"/>
        </w:rPr>
        <w:t xml:space="preserve">, </w:t>
      </w:r>
      <w:r w:rsidRPr="00212D94">
        <w:rPr>
          <w:sz w:val="28"/>
          <w:szCs w:val="28"/>
          <w:lang w:val="en"/>
        </w:rPr>
        <w:t>including</w:t>
      </w:r>
      <w:r w:rsidRPr="00212D94">
        <w:rPr>
          <w:sz w:val="28"/>
          <w:szCs w:val="28"/>
          <w:lang w:val="uk-UA"/>
        </w:rPr>
        <w:t xml:space="preserve"> </w:t>
      </w:r>
      <w:r w:rsidRPr="00212D94">
        <w:rPr>
          <w:sz w:val="28"/>
          <w:szCs w:val="28"/>
          <w:lang w:val="en"/>
        </w:rPr>
        <w:t>veterinary</w:t>
      </w:r>
      <w:r w:rsidRPr="00212D94">
        <w:rPr>
          <w:sz w:val="28"/>
          <w:szCs w:val="28"/>
          <w:lang w:val="uk-UA"/>
        </w:rPr>
        <w:t xml:space="preserve"> </w:t>
      </w:r>
      <w:r w:rsidRPr="00212D94">
        <w:rPr>
          <w:sz w:val="28"/>
          <w:szCs w:val="28"/>
          <w:lang w:val="en-US"/>
        </w:rPr>
        <w:t>service</w:t>
      </w:r>
      <w:r w:rsidRPr="00212D94">
        <w:rPr>
          <w:sz w:val="28"/>
          <w:szCs w:val="28"/>
          <w:lang w:val="uk-UA"/>
        </w:rPr>
        <w:t xml:space="preserve">, </w:t>
      </w:r>
      <w:r w:rsidRPr="00212D94">
        <w:rPr>
          <w:sz w:val="28"/>
          <w:szCs w:val="28"/>
          <w:lang w:val="en"/>
        </w:rPr>
        <w:t>is</w:t>
      </w:r>
      <w:r w:rsidRPr="00212D94">
        <w:rPr>
          <w:sz w:val="28"/>
          <w:szCs w:val="28"/>
          <w:lang w:val="uk-UA"/>
        </w:rPr>
        <w:t xml:space="preserve"> </w:t>
      </w:r>
      <w:r w:rsidRPr="00212D94">
        <w:rPr>
          <w:sz w:val="28"/>
          <w:szCs w:val="28"/>
          <w:lang w:val="en"/>
        </w:rPr>
        <w:t>quality</w:t>
      </w:r>
      <w:r w:rsidRPr="00212D94">
        <w:rPr>
          <w:sz w:val="28"/>
          <w:szCs w:val="28"/>
          <w:lang w:val="uk-UA"/>
        </w:rPr>
        <w:t xml:space="preserve">. </w:t>
      </w:r>
      <w:r w:rsidRPr="00212D94">
        <w:rPr>
          <w:sz w:val="28"/>
          <w:szCs w:val="28"/>
          <w:lang w:val="en"/>
        </w:rPr>
        <w:t>The main factor in improving the quality is the growth of the level of competition in the market for these services. The overall global trend of veterinary services is increasing specialization of individual specialists and veterinary services in certain types of services. Strengthening of market reforms in the field of veterinary service does not eliminate the need for national quality control that is carried out through the licensing of private medical practice, state control of compliance with veterinary legislation.</w:t>
      </w:r>
    </w:p>
    <w:p w:rsidR="00997CCB" w:rsidRPr="00212D94" w:rsidRDefault="00A801F2" w:rsidP="00212D94">
      <w:pPr>
        <w:ind w:firstLine="567"/>
        <w:jc w:val="both"/>
        <w:rPr>
          <w:sz w:val="28"/>
          <w:szCs w:val="28"/>
          <w:lang w:val="uk-UA"/>
        </w:rPr>
      </w:pPr>
      <w:r w:rsidRPr="00212D94">
        <w:rPr>
          <w:b/>
          <w:sz w:val="28"/>
          <w:szCs w:val="28"/>
          <w:lang w:val="en-US"/>
        </w:rPr>
        <w:t>Keywords</w:t>
      </w:r>
      <w:r w:rsidR="00997CCB" w:rsidRPr="00212D94">
        <w:rPr>
          <w:b/>
          <w:sz w:val="28"/>
          <w:szCs w:val="28"/>
          <w:lang w:val="en-US"/>
        </w:rPr>
        <w:t>:</w:t>
      </w:r>
      <w:r w:rsidR="00997CCB" w:rsidRPr="00212D94">
        <w:rPr>
          <w:sz w:val="28"/>
          <w:szCs w:val="28"/>
          <w:lang w:val="en-US"/>
        </w:rPr>
        <w:t xml:space="preserve"> animal husbandry, veterinary care, agriculture, industry, food market, qualification and competition.</w:t>
      </w:r>
    </w:p>
    <w:p w:rsidR="00997CCB" w:rsidRPr="00212D94" w:rsidRDefault="00997CCB" w:rsidP="00212D94">
      <w:pPr>
        <w:ind w:firstLine="567"/>
        <w:jc w:val="both"/>
        <w:rPr>
          <w:sz w:val="28"/>
          <w:szCs w:val="28"/>
          <w:lang w:val="uk-UA"/>
        </w:rPr>
      </w:pPr>
    </w:p>
    <w:p w:rsidR="00997CCB" w:rsidRPr="00212D94" w:rsidRDefault="00997CCB" w:rsidP="00212D94">
      <w:pPr>
        <w:widowControl w:val="0"/>
        <w:autoSpaceDE w:val="0"/>
        <w:autoSpaceDN w:val="0"/>
        <w:adjustRightInd w:val="0"/>
        <w:ind w:firstLine="567"/>
        <w:jc w:val="both"/>
        <w:rPr>
          <w:bCs/>
          <w:iCs/>
          <w:sz w:val="28"/>
          <w:szCs w:val="28"/>
          <w:lang w:val="uk-UA" w:eastAsia="en-US"/>
        </w:rPr>
      </w:pPr>
    </w:p>
    <w:p w:rsidR="00BA4939" w:rsidRPr="00212D94" w:rsidRDefault="00997CCB" w:rsidP="00212D94">
      <w:pPr>
        <w:ind w:firstLine="567"/>
        <w:jc w:val="both"/>
        <w:rPr>
          <w:b/>
          <w:sz w:val="28"/>
          <w:szCs w:val="28"/>
          <w:lang w:val="uk-UA" w:eastAsia="en-US"/>
        </w:rPr>
      </w:pPr>
      <w:r w:rsidRPr="00212D94">
        <w:rPr>
          <w:bCs/>
          <w:iCs/>
          <w:sz w:val="28"/>
          <w:szCs w:val="28"/>
          <w:lang w:val="uk-UA" w:eastAsia="en-US"/>
        </w:rPr>
        <w:br w:type="page"/>
      </w:r>
      <w:r w:rsidR="00BA4939" w:rsidRPr="00212D94">
        <w:rPr>
          <w:b/>
          <w:sz w:val="28"/>
          <w:szCs w:val="28"/>
          <w:lang w:val="uk-UA" w:eastAsia="en-US"/>
        </w:rPr>
        <w:lastRenderedPageBreak/>
        <w:t>Mironov V.V., Tkachuk A.I . Economic</w:t>
      </w:r>
      <w:r w:rsidR="0065471F" w:rsidRPr="00212D94">
        <w:rPr>
          <w:b/>
          <w:sz w:val="28"/>
          <w:szCs w:val="28"/>
          <w:lang w:val="en-US" w:eastAsia="en-US"/>
        </w:rPr>
        <w:t>,</w:t>
      </w:r>
      <w:r w:rsidR="00BA4939" w:rsidRPr="00212D94">
        <w:rPr>
          <w:b/>
          <w:sz w:val="28"/>
          <w:szCs w:val="28"/>
          <w:lang w:val="uk-UA" w:eastAsia="en-US"/>
        </w:rPr>
        <w:t xml:space="preserve"> legal and ecological protection of land in Ukraine: history of formation and present state </w:t>
      </w:r>
    </w:p>
    <w:p w:rsidR="003A05D6" w:rsidRPr="00212D94" w:rsidRDefault="003A05D6" w:rsidP="00212D94">
      <w:pPr>
        <w:ind w:firstLine="567"/>
        <w:jc w:val="both"/>
        <w:rPr>
          <w:rFonts w:eastAsia="Calibri"/>
          <w:sz w:val="28"/>
          <w:szCs w:val="28"/>
          <w:lang w:val="en-US" w:eastAsia="en-US"/>
        </w:rPr>
      </w:pPr>
      <w:r w:rsidRPr="00212D94">
        <w:rPr>
          <w:rFonts w:eastAsia="Calibri"/>
          <w:sz w:val="28"/>
          <w:szCs w:val="28"/>
          <w:lang w:val="uk-UA" w:eastAsia="en-US"/>
        </w:rPr>
        <w:t xml:space="preserve">The relationship </w:t>
      </w:r>
      <w:r w:rsidR="00BA4939" w:rsidRPr="00212D94">
        <w:rPr>
          <w:rFonts w:eastAsia="Calibri"/>
          <w:sz w:val="28"/>
          <w:szCs w:val="28"/>
          <w:lang w:val="en-US" w:eastAsia="en-US"/>
        </w:rPr>
        <w:t>of</w:t>
      </w:r>
      <w:r w:rsidRPr="00212D94">
        <w:rPr>
          <w:rFonts w:eastAsia="Calibri"/>
          <w:sz w:val="28"/>
          <w:szCs w:val="28"/>
          <w:lang w:val="uk-UA" w:eastAsia="en-US"/>
        </w:rPr>
        <w:t xml:space="preserve"> the ownership and use of land </w:t>
      </w:r>
      <w:r w:rsidR="00BA4939" w:rsidRPr="00212D94">
        <w:rPr>
          <w:rFonts w:eastAsia="Calibri"/>
          <w:sz w:val="28"/>
          <w:szCs w:val="28"/>
          <w:lang w:val="en-US" w:eastAsia="en-US"/>
        </w:rPr>
        <w:t>by</w:t>
      </w:r>
      <w:r w:rsidRPr="00212D94">
        <w:rPr>
          <w:rFonts w:eastAsia="Calibri"/>
          <w:sz w:val="28"/>
          <w:szCs w:val="28"/>
          <w:lang w:val="uk-UA" w:eastAsia="en-US"/>
        </w:rPr>
        <w:t xml:space="preserve"> different categories of population </w:t>
      </w:r>
      <w:r w:rsidR="00BA4939" w:rsidRPr="00212D94">
        <w:rPr>
          <w:rFonts w:eastAsia="Calibri"/>
          <w:sz w:val="28"/>
          <w:szCs w:val="28"/>
          <w:lang w:val="en-US" w:eastAsia="en-US"/>
        </w:rPr>
        <w:t>o</w:t>
      </w:r>
      <w:r w:rsidRPr="00212D94">
        <w:rPr>
          <w:rFonts w:eastAsia="Calibri"/>
          <w:sz w:val="28"/>
          <w:szCs w:val="28"/>
          <w:lang w:val="uk-UA" w:eastAsia="en-US"/>
        </w:rPr>
        <w:t>n Ukrainian lands</w:t>
      </w:r>
      <w:r w:rsidRPr="00212D94">
        <w:rPr>
          <w:rFonts w:eastAsia="Calibri"/>
          <w:sz w:val="28"/>
          <w:szCs w:val="28"/>
          <w:lang w:val="en-US" w:eastAsia="en-US"/>
        </w:rPr>
        <w:t xml:space="preserve"> </w:t>
      </w:r>
      <w:r w:rsidR="00BA4939" w:rsidRPr="00212D94">
        <w:rPr>
          <w:rFonts w:eastAsia="Calibri"/>
          <w:sz w:val="28"/>
          <w:szCs w:val="28"/>
          <w:lang w:val="en-US" w:eastAsia="en-US"/>
        </w:rPr>
        <w:t>has been</w:t>
      </w:r>
      <w:r w:rsidRPr="00212D94">
        <w:rPr>
          <w:rFonts w:eastAsia="Calibri"/>
          <w:sz w:val="28"/>
          <w:szCs w:val="28"/>
          <w:lang w:val="uk-UA" w:eastAsia="en-US"/>
        </w:rPr>
        <w:t xml:space="preserve"> formed since </w:t>
      </w:r>
      <w:r w:rsidRPr="00212D94">
        <w:rPr>
          <w:rFonts w:eastAsia="Calibri"/>
          <w:sz w:val="28"/>
          <w:szCs w:val="28"/>
          <w:lang w:val="en-US" w:eastAsia="en-US"/>
        </w:rPr>
        <w:t xml:space="preserve">the </w:t>
      </w:r>
      <w:r w:rsidRPr="00212D94">
        <w:rPr>
          <w:rFonts w:eastAsia="Calibri"/>
          <w:sz w:val="28"/>
          <w:szCs w:val="28"/>
          <w:lang w:val="uk-UA" w:eastAsia="en-US"/>
        </w:rPr>
        <w:t>ancient times.</w:t>
      </w:r>
      <w:r w:rsidR="0065471F" w:rsidRPr="00212D94">
        <w:rPr>
          <w:rFonts w:eastAsia="Calibri"/>
          <w:sz w:val="28"/>
          <w:szCs w:val="28"/>
          <w:lang w:val="en-US" w:eastAsia="en-US"/>
        </w:rPr>
        <w:t xml:space="preserve"> </w:t>
      </w:r>
      <w:r w:rsidRPr="00212D94">
        <w:rPr>
          <w:rFonts w:eastAsia="Calibri"/>
          <w:sz w:val="28"/>
          <w:szCs w:val="28"/>
          <w:lang w:val="en-US" w:eastAsia="en-US"/>
        </w:rPr>
        <w:t xml:space="preserve">Economic, legal foundations of these relations have a long history. </w:t>
      </w:r>
      <w:r w:rsidR="00BA4939" w:rsidRPr="00212D94">
        <w:rPr>
          <w:rFonts w:eastAsia="Calibri"/>
          <w:sz w:val="28"/>
          <w:szCs w:val="28"/>
          <w:lang w:val="en-US" w:eastAsia="en-US"/>
        </w:rPr>
        <w:t>Nature-protection activities have</w:t>
      </w:r>
      <w:r w:rsidRPr="00212D94">
        <w:rPr>
          <w:rFonts w:eastAsia="Calibri"/>
          <w:sz w:val="28"/>
          <w:szCs w:val="28"/>
          <w:lang w:val="en-US" w:eastAsia="en-US"/>
        </w:rPr>
        <w:t xml:space="preserve"> quite </w:t>
      </w:r>
      <w:r w:rsidR="00BA4939" w:rsidRPr="00212D94">
        <w:rPr>
          <w:rFonts w:eastAsia="Calibri"/>
          <w:sz w:val="28"/>
          <w:szCs w:val="28"/>
          <w:lang w:val="en-US" w:eastAsia="en-US"/>
        </w:rPr>
        <w:t xml:space="preserve">a </w:t>
      </w:r>
      <w:r w:rsidRPr="00212D94">
        <w:rPr>
          <w:rFonts w:eastAsia="Calibri"/>
          <w:sz w:val="28"/>
          <w:szCs w:val="28"/>
          <w:lang w:val="en-US" w:eastAsia="en-US"/>
        </w:rPr>
        <w:t xml:space="preserve">long tradition </w:t>
      </w:r>
      <w:r w:rsidR="00BA4939" w:rsidRPr="00212D94">
        <w:rPr>
          <w:rFonts w:eastAsia="Calibri"/>
          <w:sz w:val="28"/>
          <w:szCs w:val="28"/>
          <w:lang w:val="en-US" w:eastAsia="en-US"/>
        </w:rPr>
        <w:t>in Ukraine</w:t>
      </w:r>
      <w:r w:rsidRPr="00212D94">
        <w:rPr>
          <w:rFonts w:eastAsia="Calibri"/>
          <w:sz w:val="28"/>
          <w:szCs w:val="28"/>
          <w:lang w:val="en-US" w:eastAsia="en-US"/>
        </w:rPr>
        <w:t xml:space="preserve">. </w:t>
      </w:r>
    </w:p>
    <w:p w:rsidR="003A05D6" w:rsidRPr="00212D94" w:rsidRDefault="003A05D6" w:rsidP="00212D94">
      <w:pPr>
        <w:ind w:firstLine="567"/>
        <w:jc w:val="both"/>
        <w:rPr>
          <w:rFonts w:eastAsia="Calibri"/>
          <w:sz w:val="28"/>
          <w:szCs w:val="28"/>
          <w:lang w:val="en-US" w:eastAsia="en-US"/>
        </w:rPr>
      </w:pPr>
      <w:r w:rsidRPr="00212D94">
        <w:rPr>
          <w:rFonts w:eastAsia="Calibri"/>
          <w:sz w:val="28"/>
          <w:szCs w:val="28"/>
          <w:lang w:val="en-US" w:eastAsia="en-US"/>
        </w:rPr>
        <w:t xml:space="preserve">At each stage were specific tendencies of development in these areas, and yet </w:t>
      </w:r>
      <w:r w:rsidR="00A47093" w:rsidRPr="00212D94">
        <w:rPr>
          <w:rFonts w:eastAsia="Calibri"/>
          <w:sz w:val="28"/>
          <w:szCs w:val="28"/>
          <w:lang w:val="en-US" w:eastAsia="en-US"/>
        </w:rPr>
        <w:t>we can</w:t>
      </w:r>
      <w:r w:rsidRPr="00212D94">
        <w:rPr>
          <w:rFonts w:eastAsia="Calibri"/>
          <w:sz w:val="28"/>
          <w:szCs w:val="28"/>
          <w:lang w:val="en-US" w:eastAsia="en-US"/>
        </w:rPr>
        <w:t xml:space="preserve"> trace some succession. Different legal regimes are typical for certain forms of land ownership: private (burghers, peasants, nobles) and peasant allotment in two forms - communal and homestead. The nobility had ownership not only </w:t>
      </w:r>
      <w:r w:rsidR="00A47093" w:rsidRPr="00212D94">
        <w:rPr>
          <w:rFonts w:eastAsia="Calibri"/>
          <w:sz w:val="28"/>
          <w:szCs w:val="28"/>
          <w:lang w:val="en-US" w:eastAsia="en-US"/>
        </w:rPr>
        <w:t xml:space="preserve">of </w:t>
      </w:r>
      <w:r w:rsidRPr="00212D94">
        <w:rPr>
          <w:rFonts w:eastAsia="Calibri"/>
          <w:sz w:val="28"/>
          <w:szCs w:val="28"/>
          <w:lang w:val="en-US" w:eastAsia="en-US"/>
        </w:rPr>
        <w:t xml:space="preserve">the surface </w:t>
      </w:r>
      <w:r w:rsidR="00A47093" w:rsidRPr="00212D94">
        <w:rPr>
          <w:rFonts w:eastAsia="Calibri"/>
          <w:sz w:val="28"/>
          <w:szCs w:val="28"/>
          <w:lang w:val="en-US" w:eastAsia="en-US"/>
        </w:rPr>
        <w:t xml:space="preserve">land </w:t>
      </w:r>
      <w:r w:rsidRPr="00212D94">
        <w:rPr>
          <w:rFonts w:eastAsia="Calibri"/>
          <w:sz w:val="28"/>
          <w:szCs w:val="28"/>
          <w:lang w:val="en-US" w:eastAsia="en-US"/>
        </w:rPr>
        <w:t xml:space="preserve">but also on water and mineral resources. In the Soviet period, despite the existence of a significant number of national environmental acts </w:t>
      </w:r>
      <w:r w:rsidR="00A47093" w:rsidRPr="00212D94">
        <w:rPr>
          <w:rFonts w:eastAsia="Calibri"/>
          <w:sz w:val="28"/>
          <w:szCs w:val="28"/>
          <w:lang w:val="en-US" w:eastAsia="en-US"/>
        </w:rPr>
        <w:t xml:space="preserve">the legislation </w:t>
      </w:r>
      <w:r w:rsidRPr="00212D94">
        <w:rPr>
          <w:rFonts w:eastAsia="Calibri"/>
          <w:sz w:val="28"/>
          <w:szCs w:val="28"/>
          <w:lang w:val="en-US" w:eastAsia="en-US"/>
        </w:rPr>
        <w:t xml:space="preserve">of the USSR and the USSR </w:t>
      </w:r>
      <w:r w:rsidR="00A47093" w:rsidRPr="00212D94">
        <w:rPr>
          <w:rFonts w:eastAsia="Calibri"/>
          <w:sz w:val="28"/>
          <w:szCs w:val="28"/>
          <w:lang w:val="en-US" w:eastAsia="en-US"/>
        </w:rPr>
        <w:t>was</w:t>
      </w:r>
      <w:r w:rsidRPr="00212D94">
        <w:rPr>
          <w:rFonts w:eastAsia="Calibri"/>
          <w:sz w:val="28"/>
          <w:szCs w:val="28"/>
          <w:lang w:val="en-US" w:eastAsia="en-US"/>
        </w:rPr>
        <w:t xml:space="preserve"> not able to solve environmental challenges. At the time of the Soviet collapse</w:t>
      </w:r>
      <w:r w:rsidR="00A47093" w:rsidRPr="00212D94">
        <w:rPr>
          <w:rFonts w:eastAsia="Calibri"/>
          <w:sz w:val="28"/>
          <w:szCs w:val="28"/>
          <w:lang w:val="en-US" w:eastAsia="en-US"/>
        </w:rPr>
        <w:t>,</w:t>
      </w:r>
      <w:r w:rsidRPr="00212D94">
        <w:rPr>
          <w:rFonts w:eastAsia="Calibri"/>
          <w:sz w:val="28"/>
          <w:szCs w:val="28"/>
          <w:lang w:val="en-US" w:eastAsia="en-US"/>
        </w:rPr>
        <w:t xml:space="preserve"> </w:t>
      </w:r>
      <w:r w:rsidR="00A47093" w:rsidRPr="00212D94">
        <w:rPr>
          <w:rFonts w:eastAsia="Calibri"/>
          <w:sz w:val="28"/>
          <w:szCs w:val="28"/>
          <w:lang w:val="en-US" w:eastAsia="en-US"/>
        </w:rPr>
        <w:t xml:space="preserve">an unfavorable ecological situation </w:t>
      </w:r>
      <w:r w:rsidRPr="00212D94">
        <w:rPr>
          <w:rFonts w:eastAsia="Calibri"/>
          <w:sz w:val="28"/>
          <w:szCs w:val="28"/>
          <w:lang w:val="en-US" w:eastAsia="en-US"/>
        </w:rPr>
        <w:t>was formed</w:t>
      </w:r>
      <w:r w:rsidR="00A47093" w:rsidRPr="00212D94">
        <w:rPr>
          <w:rFonts w:eastAsia="Calibri"/>
          <w:sz w:val="28"/>
          <w:szCs w:val="28"/>
          <w:lang w:val="en-US" w:eastAsia="en-US"/>
        </w:rPr>
        <w:t xml:space="preserve"> in Ukraine;</w:t>
      </w:r>
      <w:r w:rsidRPr="00212D94">
        <w:rPr>
          <w:rFonts w:eastAsia="Calibri"/>
          <w:sz w:val="28"/>
          <w:szCs w:val="28"/>
          <w:lang w:val="en-US" w:eastAsia="en-US"/>
        </w:rPr>
        <w:t xml:space="preserve"> </w:t>
      </w:r>
      <w:r w:rsidR="00A47093" w:rsidRPr="00212D94">
        <w:rPr>
          <w:rFonts w:eastAsia="Calibri"/>
          <w:sz w:val="28"/>
          <w:szCs w:val="28"/>
          <w:lang w:val="en-US" w:eastAsia="en-US"/>
        </w:rPr>
        <w:t xml:space="preserve">the </w:t>
      </w:r>
      <w:r w:rsidRPr="00212D94">
        <w:rPr>
          <w:rFonts w:eastAsia="Calibri"/>
          <w:sz w:val="28"/>
          <w:szCs w:val="28"/>
          <w:lang w:val="en-US" w:eastAsia="en-US"/>
        </w:rPr>
        <w:t xml:space="preserve">existing legislation and the legal system </w:t>
      </w:r>
      <w:r w:rsidR="00A47093" w:rsidRPr="00212D94">
        <w:rPr>
          <w:rFonts w:eastAsia="Calibri"/>
          <w:sz w:val="28"/>
          <w:szCs w:val="28"/>
          <w:lang w:val="en-US" w:eastAsia="en-US"/>
        </w:rPr>
        <w:t>are</w:t>
      </w:r>
      <w:r w:rsidRPr="00212D94">
        <w:rPr>
          <w:rFonts w:eastAsia="Calibri"/>
          <w:sz w:val="28"/>
          <w:szCs w:val="28"/>
          <w:lang w:val="en-US" w:eastAsia="en-US"/>
        </w:rPr>
        <w:t xml:space="preserve"> not regulated and </w:t>
      </w:r>
      <w:r w:rsidR="00A47093" w:rsidRPr="00212D94">
        <w:rPr>
          <w:rFonts w:eastAsia="Calibri"/>
          <w:sz w:val="28"/>
          <w:szCs w:val="28"/>
          <w:lang w:val="en-US" w:eastAsia="en-US"/>
        </w:rPr>
        <w:t xml:space="preserve">do </w:t>
      </w:r>
      <w:r w:rsidRPr="00212D94">
        <w:rPr>
          <w:rFonts w:eastAsia="Calibri"/>
          <w:sz w:val="28"/>
          <w:szCs w:val="28"/>
          <w:lang w:val="en-US" w:eastAsia="en-US"/>
        </w:rPr>
        <w:t xml:space="preserve">not find meaningful ways out of the range of existing problems. </w:t>
      </w:r>
    </w:p>
    <w:p w:rsidR="003A05D6" w:rsidRPr="00212D94" w:rsidRDefault="003A05D6" w:rsidP="00212D94">
      <w:pPr>
        <w:ind w:firstLine="567"/>
        <w:jc w:val="both"/>
        <w:rPr>
          <w:rFonts w:eastAsia="Calibri"/>
          <w:sz w:val="28"/>
          <w:szCs w:val="28"/>
          <w:lang w:val="en-US" w:eastAsia="en-US"/>
        </w:rPr>
      </w:pPr>
      <w:r w:rsidRPr="00212D94">
        <w:rPr>
          <w:rFonts w:eastAsia="Calibri"/>
          <w:sz w:val="28"/>
          <w:szCs w:val="28"/>
          <w:lang w:val="en-US" w:eastAsia="en-US"/>
        </w:rPr>
        <w:t>At present</w:t>
      </w:r>
      <w:r w:rsidR="00137BF3" w:rsidRPr="00212D94">
        <w:rPr>
          <w:rFonts w:eastAsia="Calibri"/>
          <w:sz w:val="28"/>
          <w:szCs w:val="28"/>
          <w:lang w:val="en-US" w:eastAsia="en-US"/>
        </w:rPr>
        <w:t>,</w:t>
      </w:r>
      <w:r w:rsidRPr="00212D94">
        <w:rPr>
          <w:rFonts w:eastAsia="Calibri"/>
          <w:sz w:val="28"/>
          <w:szCs w:val="28"/>
          <w:lang w:val="en-US" w:eastAsia="en-US"/>
        </w:rPr>
        <w:t xml:space="preserve"> </w:t>
      </w:r>
      <w:r w:rsidR="00137BF3" w:rsidRPr="00212D94">
        <w:rPr>
          <w:rFonts w:eastAsia="Calibri"/>
          <w:sz w:val="28"/>
          <w:szCs w:val="28"/>
          <w:lang w:val="en-US" w:eastAsia="en-US"/>
        </w:rPr>
        <w:t xml:space="preserve">Articles 162-165 of </w:t>
      </w:r>
      <w:r w:rsidRPr="00212D94">
        <w:rPr>
          <w:rFonts w:eastAsia="Calibri"/>
          <w:sz w:val="28"/>
          <w:szCs w:val="28"/>
          <w:lang w:val="en-US" w:eastAsia="en-US"/>
        </w:rPr>
        <w:t xml:space="preserve">the Land Code of Ukraine provide regulations </w:t>
      </w:r>
      <w:r w:rsidR="00137BF3" w:rsidRPr="00212D94">
        <w:rPr>
          <w:rFonts w:eastAsia="Calibri"/>
          <w:sz w:val="28"/>
          <w:szCs w:val="28"/>
          <w:lang w:val="en-US" w:eastAsia="en-US"/>
        </w:rPr>
        <w:t>on</w:t>
      </w:r>
      <w:r w:rsidRPr="00212D94">
        <w:rPr>
          <w:rFonts w:eastAsia="Calibri"/>
          <w:sz w:val="28"/>
          <w:szCs w:val="28"/>
          <w:lang w:val="en-US" w:eastAsia="en-US"/>
        </w:rPr>
        <w:t xml:space="preserve"> land protection and restoration of soil fertility - </w:t>
      </w:r>
      <w:r w:rsidR="00137BF3" w:rsidRPr="00212D94">
        <w:rPr>
          <w:rFonts w:eastAsia="Calibri"/>
          <w:sz w:val="28"/>
          <w:szCs w:val="28"/>
          <w:lang w:val="en-US" w:eastAsia="en-US"/>
        </w:rPr>
        <w:t>they</w:t>
      </w:r>
      <w:r w:rsidRPr="00212D94">
        <w:rPr>
          <w:rFonts w:eastAsia="Calibri"/>
          <w:sz w:val="28"/>
          <w:szCs w:val="28"/>
          <w:lang w:val="en-US" w:eastAsia="en-US"/>
        </w:rPr>
        <w:t>, first of all, ensure optimum value of land and the quality of the soil. Optimization of forage land in the structure of sown areas is the key to improving the quality of land resources for agricultural purposes.</w:t>
      </w:r>
    </w:p>
    <w:p w:rsidR="003A05D6" w:rsidRPr="00212D94" w:rsidRDefault="00137BF3" w:rsidP="00212D94">
      <w:pPr>
        <w:ind w:firstLine="567"/>
        <w:jc w:val="both"/>
        <w:rPr>
          <w:rFonts w:eastAsia="Calibri"/>
          <w:sz w:val="28"/>
          <w:szCs w:val="28"/>
          <w:lang w:val="en-US" w:eastAsia="en-US"/>
        </w:rPr>
      </w:pPr>
      <w:r w:rsidRPr="00212D94">
        <w:rPr>
          <w:rFonts w:eastAsia="Calibri"/>
          <w:sz w:val="28"/>
          <w:szCs w:val="28"/>
          <w:lang w:val="en-US" w:eastAsia="en-US"/>
        </w:rPr>
        <w:t>At the same time, t</w:t>
      </w:r>
      <w:r w:rsidR="003A05D6" w:rsidRPr="00212D94">
        <w:rPr>
          <w:rFonts w:eastAsia="Calibri"/>
          <w:sz w:val="28"/>
          <w:szCs w:val="28"/>
          <w:lang w:val="en-US" w:eastAsia="en-US"/>
        </w:rPr>
        <w:t xml:space="preserve">he imbalance of crops and </w:t>
      </w:r>
      <w:r w:rsidR="0065471F" w:rsidRPr="00212D94">
        <w:rPr>
          <w:rFonts w:eastAsia="Calibri"/>
          <w:sz w:val="28"/>
          <w:szCs w:val="28"/>
          <w:lang w:val="en-US" w:eastAsia="en-US"/>
        </w:rPr>
        <w:t>livestock is</w:t>
      </w:r>
      <w:r w:rsidR="003A05D6" w:rsidRPr="00212D94">
        <w:rPr>
          <w:rFonts w:eastAsia="Calibri"/>
          <w:sz w:val="28"/>
          <w:szCs w:val="28"/>
          <w:lang w:val="en-US" w:eastAsia="en-US"/>
        </w:rPr>
        <w:t xml:space="preserve"> not only a factor of soil depletion, but also the problem of providing the population </w:t>
      </w:r>
      <w:r w:rsidRPr="00212D94">
        <w:rPr>
          <w:rFonts w:eastAsia="Calibri"/>
          <w:sz w:val="28"/>
          <w:szCs w:val="28"/>
          <w:lang w:val="en-US" w:eastAsia="en-US"/>
        </w:rPr>
        <w:t>with</w:t>
      </w:r>
      <w:r w:rsidR="003A05D6" w:rsidRPr="00212D94">
        <w:rPr>
          <w:rFonts w:eastAsia="Calibri"/>
          <w:sz w:val="28"/>
          <w:szCs w:val="28"/>
          <w:lang w:val="en-US" w:eastAsia="en-US"/>
        </w:rPr>
        <w:t xml:space="preserve"> domestic food.</w:t>
      </w:r>
    </w:p>
    <w:p w:rsidR="003A05D6" w:rsidRPr="00212D94" w:rsidRDefault="003A05D6" w:rsidP="00212D94">
      <w:pPr>
        <w:ind w:firstLine="567"/>
        <w:jc w:val="both"/>
        <w:rPr>
          <w:rFonts w:eastAsia="Calibri"/>
          <w:sz w:val="28"/>
          <w:szCs w:val="28"/>
          <w:lang w:val="en-US" w:eastAsia="en-US"/>
        </w:rPr>
      </w:pPr>
      <w:r w:rsidRPr="00212D94">
        <w:rPr>
          <w:rFonts w:eastAsia="Calibri"/>
          <w:sz w:val="28"/>
          <w:szCs w:val="28"/>
          <w:lang w:val="en-US" w:eastAsia="en-US"/>
        </w:rPr>
        <w:t xml:space="preserve">The deterioration of </w:t>
      </w:r>
      <w:r w:rsidR="00137BF3" w:rsidRPr="00212D94">
        <w:rPr>
          <w:rFonts w:eastAsia="Calibri"/>
          <w:sz w:val="28"/>
          <w:szCs w:val="28"/>
          <w:lang w:val="en-US" w:eastAsia="en-US"/>
        </w:rPr>
        <w:t xml:space="preserve">the </w:t>
      </w:r>
      <w:r w:rsidRPr="00212D94">
        <w:rPr>
          <w:rFonts w:eastAsia="Calibri"/>
          <w:sz w:val="28"/>
          <w:szCs w:val="28"/>
          <w:lang w:val="en-US" w:eastAsia="en-US"/>
        </w:rPr>
        <w:t xml:space="preserve">ecological </w:t>
      </w:r>
      <w:r w:rsidR="00137BF3" w:rsidRPr="00212D94">
        <w:rPr>
          <w:rFonts w:eastAsia="Calibri"/>
          <w:sz w:val="28"/>
          <w:szCs w:val="28"/>
          <w:lang w:val="en-US" w:eastAsia="en-US"/>
        </w:rPr>
        <w:t>state</w:t>
      </w:r>
      <w:r w:rsidRPr="00212D94">
        <w:rPr>
          <w:rFonts w:eastAsia="Calibri"/>
          <w:sz w:val="28"/>
          <w:szCs w:val="28"/>
          <w:lang w:val="en-US" w:eastAsia="en-US"/>
        </w:rPr>
        <w:t xml:space="preserve"> of land and soil fertility is the basis for making decisions on the application of certain restrictions on land use, as well as </w:t>
      </w:r>
      <w:r w:rsidR="00137BF3" w:rsidRPr="00212D94">
        <w:rPr>
          <w:rFonts w:eastAsia="Calibri"/>
          <w:sz w:val="28"/>
          <w:szCs w:val="28"/>
          <w:lang w:val="en-US" w:eastAsia="en-US"/>
        </w:rPr>
        <w:t xml:space="preserve">compensation of </w:t>
      </w:r>
      <w:r w:rsidRPr="00212D94">
        <w:rPr>
          <w:rFonts w:eastAsia="Calibri"/>
          <w:sz w:val="28"/>
          <w:szCs w:val="28"/>
          <w:lang w:val="en-US" w:eastAsia="en-US"/>
        </w:rPr>
        <w:t>damage</w:t>
      </w:r>
      <w:r w:rsidR="00137BF3" w:rsidRPr="00212D94">
        <w:rPr>
          <w:rFonts w:eastAsia="Calibri"/>
          <w:sz w:val="28"/>
          <w:szCs w:val="28"/>
          <w:lang w:val="en-US" w:eastAsia="en-US"/>
        </w:rPr>
        <w:t xml:space="preserve"> to</w:t>
      </w:r>
      <w:r w:rsidRPr="00212D94">
        <w:rPr>
          <w:rFonts w:eastAsia="Calibri"/>
          <w:sz w:val="28"/>
          <w:szCs w:val="28"/>
          <w:lang w:val="en-US" w:eastAsia="en-US"/>
        </w:rPr>
        <w:t xml:space="preserve"> agricultural land because of </w:t>
      </w:r>
      <w:r w:rsidR="00137BF3" w:rsidRPr="00212D94">
        <w:rPr>
          <w:rFonts w:eastAsia="Calibri"/>
          <w:sz w:val="28"/>
          <w:szCs w:val="28"/>
          <w:lang w:val="en-US" w:eastAsia="en-US"/>
        </w:rPr>
        <w:t>exhausting</w:t>
      </w:r>
      <w:r w:rsidRPr="00212D94">
        <w:rPr>
          <w:rFonts w:eastAsia="Calibri"/>
          <w:sz w:val="28"/>
          <w:szCs w:val="28"/>
          <w:lang w:val="en-US" w:eastAsia="en-US"/>
        </w:rPr>
        <w:t xml:space="preserve"> their fertility and deterioration of environmental conditions.</w:t>
      </w:r>
    </w:p>
    <w:p w:rsidR="00E238AA" w:rsidRPr="00212D94" w:rsidRDefault="00E238AA" w:rsidP="00212D94">
      <w:pPr>
        <w:ind w:firstLine="567"/>
        <w:jc w:val="both"/>
        <w:rPr>
          <w:sz w:val="28"/>
          <w:szCs w:val="28"/>
          <w:lang w:val="en-US" w:eastAsia="en-US"/>
        </w:rPr>
      </w:pPr>
      <w:r w:rsidRPr="00212D94">
        <w:rPr>
          <w:b/>
          <w:sz w:val="28"/>
          <w:szCs w:val="28"/>
          <w:lang w:val="en-US" w:eastAsia="en-US"/>
        </w:rPr>
        <w:t>Keywords:</w:t>
      </w:r>
      <w:r w:rsidRPr="00212D94">
        <w:rPr>
          <w:sz w:val="28"/>
          <w:szCs w:val="28"/>
          <w:lang w:val="en-US" w:eastAsia="en-US"/>
        </w:rPr>
        <w:t xml:space="preserve"> rational use of lands, land resources, land use, development of land relations, history of Ukraine.</w:t>
      </w:r>
    </w:p>
    <w:p w:rsidR="003A05D6" w:rsidRPr="00212D94" w:rsidRDefault="003A05D6" w:rsidP="00212D94">
      <w:pPr>
        <w:ind w:firstLine="567"/>
        <w:jc w:val="both"/>
        <w:rPr>
          <w:sz w:val="28"/>
          <w:szCs w:val="28"/>
          <w:lang w:val="en-US"/>
        </w:rPr>
      </w:pPr>
      <w:r w:rsidRPr="00212D94">
        <w:rPr>
          <w:sz w:val="28"/>
          <w:szCs w:val="28"/>
          <w:lang w:val="en-US"/>
        </w:rPr>
        <w:br w:type="page"/>
      </w:r>
    </w:p>
    <w:p w:rsidR="003A05D6" w:rsidRPr="00212D94" w:rsidRDefault="003A05D6" w:rsidP="00212D94">
      <w:pPr>
        <w:widowControl w:val="0"/>
        <w:ind w:firstLine="567"/>
        <w:jc w:val="both"/>
        <w:rPr>
          <w:rFonts w:eastAsia="Calibri"/>
          <w:b/>
          <w:sz w:val="28"/>
          <w:szCs w:val="28"/>
          <w:lang w:val="en-US" w:eastAsia="en-US"/>
        </w:rPr>
      </w:pPr>
      <w:r w:rsidRPr="00212D94">
        <w:rPr>
          <w:rFonts w:eastAsia="Calibri"/>
          <w:b/>
          <w:sz w:val="28"/>
          <w:szCs w:val="28"/>
          <w:lang w:val="en-US" w:eastAsia="en-US"/>
        </w:rPr>
        <w:lastRenderedPageBreak/>
        <w:t>Nykyt</w:t>
      </w:r>
      <w:r w:rsidR="00C2638E" w:rsidRPr="00212D94">
        <w:rPr>
          <w:rFonts w:eastAsia="Calibri"/>
          <w:b/>
          <w:sz w:val="28"/>
          <w:szCs w:val="28"/>
          <w:lang w:val="en-US" w:eastAsia="en-US"/>
        </w:rPr>
        <w:t>i</w:t>
      </w:r>
      <w:r w:rsidRPr="00212D94">
        <w:rPr>
          <w:rFonts w:eastAsia="Calibri"/>
          <w:b/>
          <w:sz w:val="28"/>
          <w:szCs w:val="28"/>
          <w:lang w:val="en-US" w:eastAsia="en-US"/>
        </w:rPr>
        <w:t>uk Y.A.,</w:t>
      </w:r>
      <w:r w:rsidRPr="00212D94">
        <w:rPr>
          <w:rFonts w:eastAsia="Calibri"/>
          <w:b/>
          <w:sz w:val="28"/>
          <w:szCs w:val="28"/>
          <w:lang w:val="uk-UA" w:eastAsia="en-US"/>
        </w:rPr>
        <w:t xml:space="preserve"> </w:t>
      </w:r>
      <w:r w:rsidRPr="00212D94">
        <w:rPr>
          <w:rFonts w:eastAsia="Calibri"/>
          <w:b/>
          <w:sz w:val="28"/>
          <w:szCs w:val="28"/>
          <w:lang w:val="en-US" w:eastAsia="en-US"/>
        </w:rPr>
        <w:t>Bo</w:t>
      </w:r>
      <w:r w:rsidR="00C2638E" w:rsidRPr="00212D94">
        <w:rPr>
          <w:rFonts w:eastAsia="Calibri"/>
          <w:b/>
          <w:sz w:val="28"/>
          <w:szCs w:val="28"/>
          <w:lang w:val="en-US" w:eastAsia="en-US"/>
        </w:rPr>
        <w:t>i</w:t>
      </w:r>
      <w:r w:rsidRPr="00212D94">
        <w:rPr>
          <w:rFonts w:eastAsia="Calibri"/>
          <w:b/>
          <w:sz w:val="28"/>
          <w:szCs w:val="28"/>
          <w:lang w:val="en-US" w:eastAsia="en-US"/>
        </w:rPr>
        <w:t xml:space="preserve">ko A.L. </w:t>
      </w:r>
      <w:r w:rsidR="00CD621F" w:rsidRPr="00212D94">
        <w:rPr>
          <w:rFonts w:eastAsia="Calibri"/>
          <w:b/>
          <w:sz w:val="28"/>
          <w:szCs w:val="28"/>
          <w:lang w:val="en-US" w:eastAsia="en-US"/>
        </w:rPr>
        <w:t>E</w:t>
      </w:r>
      <w:r w:rsidRPr="00212D94">
        <w:rPr>
          <w:rFonts w:eastAsia="Calibri"/>
          <w:b/>
          <w:sz w:val="28"/>
          <w:szCs w:val="28"/>
          <w:lang w:val="en-US" w:eastAsia="en-US"/>
        </w:rPr>
        <w:t xml:space="preserve">conomic analysis of </w:t>
      </w:r>
      <w:r w:rsidR="00137156" w:rsidRPr="00212D94">
        <w:rPr>
          <w:rFonts w:eastAsia="Calibri"/>
          <w:b/>
          <w:sz w:val="28"/>
          <w:szCs w:val="28"/>
          <w:lang w:val="en-US" w:eastAsia="en-US"/>
        </w:rPr>
        <w:t>the</w:t>
      </w:r>
      <w:r w:rsidR="00137156" w:rsidRPr="00212D94">
        <w:rPr>
          <w:rFonts w:eastAsia="Calibri"/>
          <w:b/>
          <w:sz w:val="28"/>
          <w:szCs w:val="28"/>
          <w:lang w:val="uk-UA" w:eastAsia="en-US"/>
        </w:rPr>
        <w:t xml:space="preserve"> </w:t>
      </w:r>
      <w:r w:rsidRPr="00212D94">
        <w:rPr>
          <w:rFonts w:eastAsia="Calibri"/>
          <w:b/>
          <w:sz w:val="28"/>
          <w:szCs w:val="28"/>
          <w:lang w:val="en-US" w:eastAsia="en-US"/>
        </w:rPr>
        <w:t xml:space="preserve">market </w:t>
      </w:r>
      <w:r w:rsidR="00CD621F" w:rsidRPr="00212D94">
        <w:rPr>
          <w:rFonts w:eastAsia="Calibri"/>
          <w:b/>
          <w:sz w:val="28"/>
          <w:szCs w:val="28"/>
          <w:lang w:val="en-US" w:eastAsia="en-US"/>
        </w:rPr>
        <w:t xml:space="preserve">of </w:t>
      </w:r>
      <w:r w:rsidRPr="00212D94">
        <w:rPr>
          <w:rFonts w:eastAsia="Calibri"/>
          <w:b/>
          <w:sz w:val="28"/>
          <w:szCs w:val="28"/>
          <w:lang w:val="en-US" w:eastAsia="en-US"/>
        </w:rPr>
        <w:t xml:space="preserve">hops (Humulus Lupulus L) in Ukraine </w:t>
      </w:r>
      <w:r w:rsidR="00CD621F" w:rsidRPr="00212D94">
        <w:rPr>
          <w:rFonts w:eastAsia="Calibri"/>
          <w:b/>
          <w:sz w:val="28"/>
          <w:szCs w:val="28"/>
          <w:lang w:val="en-US" w:eastAsia="en-US"/>
        </w:rPr>
        <w:t>under</w:t>
      </w:r>
      <w:r w:rsidRPr="00212D94">
        <w:rPr>
          <w:rFonts w:eastAsia="Calibri"/>
          <w:b/>
          <w:sz w:val="28"/>
          <w:szCs w:val="28"/>
          <w:lang w:val="en-US" w:eastAsia="en-US"/>
        </w:rPr>
        <w:t xml:space="preserve"> modern conditions of </w:t>
      </w:r>
      <w:r w:rsidR="00CD621F" w:rsidRPr="00212D94">
        <w:rPr>
          <w:rFonts w:eastAsia="Calibri"/>
          <w:b/>
          <w:sz w:val="28"/>
          <w:szCs w:val="28"/>
          <w:lang w:val="en-US" w:eastAsia="en-US"/>
        </w:rPr>
        <w:t xml:space="preserve">its </w:t>
      </w:r>
      <w:r w:rsidRPr="00212D94">
        <w:rPr>
          <w:rFonts w:eastAsia="Calibri"/>
          <w:b/>
          <w:sz w:val="28"/>
          <w:szCs w:val="28"/>
          <w:lang w:val="en-US" w:eastAsia="en-US"/>
        </w:rPr>
        <w:t>cultivation</w:t>
      </w:r>
    </w:p>
    <w:p w:rsidR="003A05D6" w:rsidRPr="00212D94" w:rsidRDefault="003A05D6" w:rsidP="00212D94">
      <w:pPr>
        <w:widowControl w:val="0"/>
        <w:ind w:firstLine="567"/>
        <w:jc w:val="both"/>
        <w:rPr>
          <w:sz w:val="28"/>
          <w:szCs w:val="28"/>
          <w:lang w:val="en-US"/>
        </w:rPr>
      </w:pPr>
      <w:r w:rsidRPr="00212D94">
        <w:rPr>
          <w:sz w:val="28"/>
          <w:szCs w:val="28"/>
          <w:lang w:val="en-US"/>
        </w:rPr>
        <w:t>Th</w:t>
      </w:r>
      <w:r w:rsidR="002D122E" w:rsidRPr="00212D94">
        <w:rPr>
          <w:sz w:val="28"/>
          <w:szCs w:val="28"/>
          <w:lang w:val="en-US"/>
        </w:rPr>
        <w:t>e</w:t>
      </w:r>
      <w:r w:rsidRPr="00212D94">
        <w:rPr>
          <w:sz w:val="28"/>
          <w:szCs w:val="28"/>
          <w:lang w:val="en-US"/>
        </w:rPr>
        <w:t xml:space="preserve"> paper deals with </w:t>
      </w:r>
      <w:r w:rsidRPr="00212D94">
        <w:rPr>
          <w:sz w:val="28"/>
          <w:szCs w:val="28"/>
          <w:lang w:val="uk-UA"/>
        </w:rPr>
        <w:t xml:space="preserve">analysis and evaluation of hop production market in Ukraine and </w:t>
      </w:r>
      <w:r w:rsidR="003944CF" w:rsidRPr="00212D94">
        <w:rPr>
          <w:sz w:val="28"/>
          <w:szCs w:val="28"/>
          <w:lang w:val="en-US"/>
        </w:rPr>
        <w:t>its</w:t>
      </w:r>
      <w:r w:rsidRPr="00212D94">
        <w:rPr>
          <w:sz w:val="28"/>
          <w:szCs w:val="28"/>
          <w:lang w:val="uk-UA"/>
        </w:rPr>
        <w:t xml:space="preserve"> comparison with world indices. </w:t>
      </w:r>
      <w:r w:rsidRPr="00212D94">
        <w:rPr>
          <w:sz w:val="28"/>
          <w:szCs w:val="28"/>
          <w:lang w:val="en-US"/>
        </w:rPr>
        <w:t>The</w:t>
      </w:r>
      <w:r w:rsidRPr="00212D94">
        <w:rPr>
          <w:sz w:val="28"/>
          <w:szCs w:val="28"/>
          <w:lang w:val="uk-UA"/>
        </w:rPr>
        <w:t xml:space="preserve"> </w:t>
      </w:r>
      <w:r w:rsidRPr="00212D94">
        <w:rPr>
          <w:sz w:val="28"/>
          <w:szCs w:val="28"/>
          <w:lang w:val="en-US"/>
        </w:rPr>
        <w:t>author</w:t>
      </w:r>
      <w:r w:rsidRPr="00212D94">
        <w:rPr>
          <w:sz w:val="28"/>
          <w:szCs w:val="28"/>
          <w:lang w:val="uk-UA"/>
        </w:rPr>
        <w:t xml:space="preserve"> </w:t>
      </w:r>
      <w:r w:rsidRPr="00212D94">
        <w:rPr>
          <w:sz w:val="28"/>
          <w:szCs w:val="28"/>
          <w:lang w:val="en-US"/>
        </w:rPr>
        <w:t>i</w:t>
      </w:r>
      <w:r w:rsidRPr="00212D94">
        <w:rPr>
          <w:sz w:val="28"/>
          <w:szCs w:val="28"/>
          <w:lang w:val="uk-UA"/>
        </w:rPr>
        <w:t xml:space="preserve">nvestigates </w:t>
      </w:r>
      <w:r w:rsidRPr="00212D94">
        <w:rPr>
          <w:sz w:val="28"/>
          <w:szCs w:val="28"/>
          <w:lang w:val="en-US"/>
        </w:rPr>
        <w:t>and</w:t>
      </w:r>
      <w:r w:rsidRPr="00212D94">
        <w:rPr>
          <w:sz w:val="28"/>
          <w:szCs w:val="28"/>
          <w:lang w:val="uk-UA"/>
        </w:rPr>
        <w:t xml:space="preserve"> analyzes </w:t>
      </w:r>
      <w:r w:rsidR="002D122E" w:rsidRPr="00212D94">
        <w:rPr>
          <w:sz w:val="28"/>
          <w:szCs w:val="28"/>
          <w:lang w:val="en-US"/>
        </w:rPr>
        <w:t xml:space="preserve">the </w:t>
      </w:r>
      <w:r w:rsidRPr="00212D94">
        <w:rPr>
          <w:sz w:val="28"/>
          <w:szCs w:val="28"/>
          <w:lang w:val="uk-UA"/>
        </w:rPr>
        <w:t xml:space="preserve">development of hop growing in </w:t>
      </w:r>
      <w:r w:rsidRPr="00212D94">
        <w:rPr>
          <w:sz w:val="28"/>
          <w:szCs w:val="28"/>
          <w:lang w:val="en-US"/>
        </w:rPr>
        <w:t>Ukraine, and explores the environmental and economic causes of its decline. Th</w:t>
      </w:r>
      <w:r w:rsidR="00D85784" w:rsidRPr="00212D94">
        <w:rPr>
          <w:sz w:val="28"/>
          <w:szCs w:val="28"/>
          <w:lang w:val="en-US"/>
        </w:rPr>
        <w:t>e</w:t>
      </w:r>
      <w:r w:rsidRPr="00212D94">
        <w:rPr>
          <w:sz w:val="28"/>
          <w:szCs w:val="28"/>
          <w:lang w:val="en-US"/>
        </w:rPr>
        <w:t xml:space="preserve"> paper </w:t>
      </w:r>
      <w:r w:rsidR="00D85784" w:rsidRPr="00212D94">
        <w:rPr>
          <w:sz w:val="28"/>
          <w:szCs w:val="28"/>
          <w:lang w:val="en-US"/>
        </w:rPr>
        <w:t>reveal</w:t>
      </w:r>
      <w:r w:rsidRPr="00212D94">
        <w:rPr>
          <w:sz w:val="28"/>
          <w:szCs w:val="28"/>
          <w:lang w:val="en-US"/>
        </w:rPr>
        <w:t xml:space="preserve">s a clear correlation </w:t>
      </w:r>
      <w:r w:rsidR="00C9663C" w:rsidRPr="00212D94">
        <w:rPr>
          <w:sz w:val="28"/>
          <w:szCs w:val="28"/>
          <w:lang w:val="en-US"/>
        </w:rPr>
        <w:t>between</w:t>
      </w:r>
      <w:r w:rsidRPr="00212D94">
        <w:rPr>
          <w:sz w:val="28"/>
          <w:szCs w:val="28"/>
          <w:lang w:val="en-US"/>
        </w:rPr>
        <w:t xml:space="preserve"> biological factors influenc</w:t>
      </w:r>
      <w:r w:rsidR="00C9663C" w:rsidRPr="00212D94">
        <w:rPr>
          <w:sz w:val="28"/>
          <w:szCs w:val="28"/>
          <w:lang w:val="en-US"/>
        </w:rPr>
        <w:t>ing</w:t>
      </w:r>
      <w:r w:rsidRPr="00212D94">
        <w:rPr>
          <w:sz w:val="28"/>
          <w:szCs w:val="28"/>
          <w:lang w:val="en-US"/>
        </w:rPr>
        <w:t xml:space="preserve"> </w:t>
      </w:r>
      <w:r w:rsidR="00C9663C" w:rsidRPr="00212D94">
        <w:rPr>
          <w:sz w:val="28"/>
          <w:szCs w:val="28"/>
          <w:lang w:val="en-US"/>
        </w:rPr>
        <w:t>the</w:t>
      </w:r>
      <w:r w:rsidRPr="00212D94">
        <w:rPr>
          <w:sz w:val="28"/>
          <w:szCs w:val="28"/>
          <w:lang w:val="en-US"/>
        </w:rPr>
        <w:t xml:space="preserve"> productivity of hops, </w:t>
      </w:r>
      <w:r w:rsidR="00A860B0" w:rsidRPr="00212D94">
        <w:rPr>
          <w:sz w:val="28"/>
          <w:szCs w:val="28"/>
          <w:lang w:val="en-US"/>
        </w:rPr>
        <w:t>namely</w:t>
      </w:r>
      <w:r w:rsidRPr="00212D94">
        <w:rPr>
          <w:sz w:val="28"/>
          <w:szCs w:val="28"/>
          <w:lang w:val="en-US"/>
        </w:rPr>
        <w:t xml:space="preserve"> the dependence of yield and quality of raw materials on the number of healthy plants of hops. Based on research and analysis of hop growing condition, the author</w:t>
      </w:r>
      <w:r w:rsidR="00186EC7" w:rsidRPr="00212D94">
        <w:rPr>
          <w:sz w:val="28"/>
          <w:szCs w:val="28"/>
          <w:lang w:val="en-US"/>
        </w:rPr>
        <w:t>s</w:t>
      </w:r>
      <w:r w:rsidRPr="00212D94">
        <w:rPr>
          <w:sz w:val="28"/>
          <w:szCs w:val="28"/>
          <w:lang w:val="en-US"/>
        </w:rPr>
        <w:t xml:space="preserve"> </w:t>
      </w:r>
      <w:r w:rsidR="00186EC7" w:rsidRPr="00212D94">
        <w:rPr>
          <w:sz w:val="28"/>
          <w:szCs w:val="28"/>
          <w:lang w:val="en-US"/>
        </w:rPr>
        <w:t>propose</w:t>
      </w:r>
      <w:r w:rsidRPr="00212D94">
        <w:rPr>
          <w:sz w:val="28"/>
          <w:szCs w:val="28"/>
          <w:lang w:val="en-US"/>
        </w:rPr>
        <w:t xml:space="preserve"> measures for the regulation and development of this industry in Ukraine. It i</w:t>
      </w:r>
      <w:r w:rsidRPr="00212D94">
        <w:rPr>
          <w:sz w:val="28"/>
          <w:szCs w:val="28"/>
          <w:lang w:val="uk-UA"/>
        </w:rPr>
        <w:t xml:space="preserve">s necessary to develop national and regional programs of </w:t>
      </w:r>
      <w:r w:rsidR="00A860B0" w:rsidRPr="00212D94">
        <w:rPr>
          <w:sz w:val="28"/>
          <w:szCs w:val="28"/>
          <w:lang w:val="en-US"/>
        </w:rPr>
        <w:t xml:space="preserve">the </w:t>
      </w:r>
      <w:r w:rsidRPr="00212D94">
        <w:rPr>
          <w:sz w:val="28"/>
          <w:szCs w:val="28"/>
          <w:lang w:val="uk-UA"/>
        </w:rPr>
        <w:t>development of the industry</w:t>
      </w:r>
      <w:r w:rsidRPr="00212D94">
        <w:rPr>
          <w:sz w:val="28"/>
          <w:szCs w:val="28"/>
          <w:lang w:val="en-US"/>
        </w:rPr>
        <w:t xml:space="preserve">, </w:t>
      </w:r>
      <w:r w:rsidR="008925D8" w:rsidRPr="00212D94">
        <w:rPr>
          <w:sz w:val="28"/>
          <w:szCs w:val="28"/>
          <w:lang w:val="en-US"/>
        </w:rPr>
        <w:t xml:space="preserve">the </w:t>
      </w:r>
      <w:r w:rsidRPr="00212D94">
        <w:rPr>
          <w:sz w:val="28"/>
          <w:szCs w:val="28"/>
          <w:lang w:val="en-US"/>
        </w:rPr>
        <w:t xml:space="preserve">measures for the implementation of which </w:t>
      </w:r>
      <w:r w:rsidR="008925D8" w:rsidRPr="00212D94">
        <w:rPr>
          <w:sz w:val="28"/>
          <w:szCs w:val="28"/>
          <w:lang w:val="en-US"/>
        </w:rPr>
        <w:t>sh</w:t>
      </w:r>
      <w:r w:rsidRPr="00212D94">
        <w:rPr>
          <w:sz w:val="28"/>
          <w:szCs w:val="28"/>
          <w:lang w:val="en-US"/>
        </w:rPr>
        <w:t xml:space="preserve">ould be supported by state funding </w:t>
      </w:r>
      <w:r w:rsidR="008925D8" w:rsidRPr="00212D94">
        <w:rPr>
          <w:sz w:val="28"/>
          <w:szCs w:val="28"/>
          <w:lang w:val="en-US"/>
        </w:rPr>
        <w:t>at the expense of</w:t>
      </w:r>
      <w:r w:rsidRPr="00212D94">
        <w:rPr>
          <w:sz w:val="28"/>
          <w:szCs w:val="28"/>
          <w:lang w:val="en-US"/>
        </w:rPr>
        <w:t xml:space="preserve"> </w:t>
      </w:r>
      <w:r w:rsidR="009C191E" w:rsidRPr="00212D94">
        <w:rPr>
          <w:sz w:val="28"/>
          <w:szCs w:val="28"/>
          <w:lang w:val="en-US"/>
        </w:rPr>
        <w:t>taxes</w:t>
      </w:r>
      <w:r w:rsidRPr="00212D94">
        <w:rPr>
          <w:sz w:val="28"/>
          <w:szCs w:val="28"/>
          <w:lang w:val="en-US"/>
        </w:rPr>
        <w:t xml:space="preserve"> for the development of viticulture, horticulture and hop growing</w:t>
      </w:r>
      <w:r w:rsidRPr="00212D94">
        <w:rPr>
          <w:sz w:val="28"/>
          <w:szCs w:val="28"/>
          <w:lang w:val="uk-UA"/>
        </w:rPr>
        <w:t>. For sustainable development of the hop growing industry we propose</w:t>
      </w:r>
      <w:r w:rsidR="006D4B92" w:rsidRPr="00212D94">
        <w:rPr>
          <w:sz w:val="28"/>
          <w:szCs w:val="28"/>
          <w:lang w:val="en-US"/>
        </w:rPr>
        <w:t xml:space="preserve"> the following</w:t>
      </w:r>
      <w:r w:rsidRPr="00212D94">
        <w:rPr>
          <w:sz w:val="28"/>
          <w:szCs w:val="28"/>
          <w:lang w:val="uk-UA"/>
        </w:rPr>
        <w:t>: based on modern technologies</w:t>
      </w:r>
      <w:r w:rsidR="006D4B92" w:rsidRPr="00212D94">
        <w:rPr>
          <w:sz w:val="28"/>
          <w:szCs w:val="28"/>
          <w:lang w:val="en-US"/>
        </w:rPr>
        <w:t>,</w:t>
      </w:r>
      <w:r w:rsidRPr="00212D94">
        <w:rPr>
          <w:sz w:val="28"/>
          <w:szCs w:val="28"/>
          <w:lang w:val="uk-UA"/>
        </w:rPr>
        <w:t xml:space="preserve"> to </w:t>
      </w:r>
      <w:r w:rsidR="006D4B92" w:rsidRPr="00212D94">
        <w:rPr>
          <w:sz w:val="28"/>
          <w:szCs w:val="28"/>
          <w:lang w:val="en-US"/>
        </w:rPr>
        <w:t>introduce in</w:t>
      </w:r>
      <w:r w:rsidR="006D4B92" w:rsidRPr="00212D94">
        <w:rPr>
          <w:sz w:val="28"/>
          <w:szCs w:val="28"/>
          <w:lang w:val="uk-UA"/>
        </w:rPr>
        <w:t>to agrocenos</w:t>
      </w:r>
      <w:r w:rsidR="006D4B92" w:rsidRPr="00212D94">
        <w:rPr>
          <w:sz w:val="28"/>
          <w:szCs w:val="28"/>
          <w:lang w:val="en-US"/>
        </w:rPr>
        <w:t>e</w:t>
      </w:r>
      <w:r w:rsidR="006D4B92" w:rsidRPr="00212D94">
        <w:rPr>
          <w:sz w:val="28"/>
          <w:szCs w:val="28"/>
          <w:lang w:val="uk-UA"/>
        </w:rPr>
        <w:t xml:space="preserve">s </w:t>
      </w:r>
      <w:r w:rsidRPr="00212D94">
        <w:rPr>
          <w:sz w:val="28"/>
          <w:szCs w:val="28"/>
          <w:lang w:val="uk-UA"/>
        </w:rPr>
        <w:t>varieties, lines, hybrids of hops</w:t>
      </w:r>
      <w:r w:rsidR="006D4B92" w:rsidRPr="00212D94">
        <w:rPr>
          <w:sz w:val="28"/>
          <w:szCs w:val="28"/>
          <w:lang w:val="uk-UA"/>
        </w:rPr>
        <w:t xml:space="preserve"> </w:t>
      </w:r>
      <w:r w:rsidR="006D4B92" w:rsidRPr="00212D94">
        <w:rPr>
          <w:sz w:val="28"/>
          <w:szCs w:val="28"/>
          <w:lang w:val="en-US"/>
        </w:rPr>
        <w:t>resistant to viruses</w:t>
      </w:r>
      <w:r w:rsidRPr="00212D94">
        <w:rPr>
          <w:sz w:val="28"/>
          <w:szCs w:val="28"/>
          <w:lang w:val="uk-UA"/>
        </w:rPr>
        <w:t xml:space="preserve">; </w:t>
      </w:r>
      <w:r w:rsidR="006D4B92" w:rsidRPr="00212D94">
        <w:rPr>
          <w:sz w:val="28"/>
          <w:szCs w:val="28"/>
          <w:lang w:val="en-US"/>
        </w:rPr>
        <w:t xml:space="preserve">to </w:t>
      </w:r>
      <w:r w:rsidRPr="00212D94">
        <w:rPr>
          <w:sz w:val="28"/>
          <w:szCs w:val="28"/>
          <w:lang w:val="uk-UA"/>
        </w:rPr>
        <w:t xml:space="preserve">conduct disease prevention based on modern domestic biologics; </w:t>
      </w:r>
      <w:r w:rsidR="006D4B92" w:rsidRPr="00212D94">
        <w:rPr>
          <w:sz w:val="28"/>
          <w:szCs w:val="28"/>
          <w:lang w:val="en-US"/>
        </w:rPr>
        <w:t xml:space="preserve">to </w:t>
      </w:r>
      <w:r w:rsidRPr="00212D94">
        <w:rPr>
          <w:sz w:val="28"/>
          <w:szCs w:val="28"/>
          <w:lang w:val="uk-UA"/>
        </w:rPr>
        <w:t xml:space="preserve">cultivate planting material from virus-free, healthy plant donors based on cost-effective technologies. It is necessary to develop a modern system of potential use of raw hops in Ukraine for progressive sectors: pharmacy, </w:t>
      </w:r>
      <w:r w:rsidR="009C191E" w:rsidRPr="00212D94">
        <w:rPr>
          <w:sz w:val="28"/>
          <w:szCs w:val="28"/>
          <w:lang w:val="en-US"/>
        </w:rPr>
        <w:t>f</w:t>
      </w:r>
      <w:r w:rsidRPr="00212D94">
        <w:rPr>
          <w:sz w:val="28"/>
          <w:szCs w:val="28"/>
          <w:lang w:val="uk-UA"/>
        </w:rPr>
        <w:t xml:space="preserve">ood </w:t>
      </w:r>
      <w:r w:rsidR="006D4B92" w:rsidRPr="00212D94">
        <w:rPr>
          <w:sz w:val="28"/>
          <w:szCs w:val="28"/>
          <w:lang w:val="en-US"/>
        </w:rPr>
        <w:t>i</w:t>
      </w:r>
      <w:r w:rsidRPr="00212D94">
        <w:rPr>
          <w:sz w:val="28"/>
          <w:szCs w:val="28"/>
          <w:lang w:val="uk-UA"/>
        </w:rPr>
        <w:t xml:space="preserve">ndustry, </w:t>
      </w:r>
      <w:r w:rsidR="00ED4039" w:rsidRPr="00212D94">
        <w:rPr>
          <w:sz w:val="28"/>
          <w:szCs w:val="28"/>
          <w:lang w:val="en-US"/>
        </w:rPr>
        <w:t xml:space="preserve">the </w:t>
      </w:r>
      <w:r w:rsidRPr="00212D94">
        <w:rPr>
          <w:sz w:val="28"/>
          <w:szCs w:val="28"/>
          <w:lang w:val="uk-UA"/>
        </w:rPr>
        <w:t xml:space="preserve">system </w:t>
      </w:r>
      <w:r w:rsidR="00ED4039" w:rsidRPr="00212D94">
        <w:rPr>
          <w:sz w:val="28"/>
          <w:szCs w:val="28"/>
          <w:lang w:val="en-US"/>
        </w:rPr>
        <w:t xml:space="preserve">of </w:t>
      </w:r>
      <w:r w:rsidR="00ED4039" w:rsidRPr="00212D94">
        <w:rPr>
          <w:sz w:val="28"/>
          <w:szCs w:val="28"/>
          <w:lang w:val="uk-UA"/>
        </w:rPr>
        <w:t xml:space="preserve">formation </w:t>
      </w:r>
      <w:r w:rsidR="00ED4039" w:rsidRPr="00212D94">
        <w:rPr>
          <w:sz w:val="28"/>
          <w:szCs w:val="28"/>
          <w:lang w:val="en-US"/>
        </w:rPr>
        <w:t xml:space="preserve">of </w:t>
      </w:r>
      <w:r w:rsidRPr="00212D94">
        <w:rPr>
          <w:sz w:val="28"/>
          <w:szCs w:val="28"/>
          <w:lang w:val="uk-UA"/>
        </w:rPr>
        <w:t xml:space="preserve">modern organic bio-agents based on components of hops for </w:t>
      </w:r>
      <w:r w:rsidR="006D4B92" w:rsidRPr="00212D94">
        <w:rPr>
          <w:sz w:val="28"/>
          <w:szCs w:val="28"/>
          <w:lang w:val="en-US"/>
        </w:rPr>
        <w:t>the agro-industrial complex</w:t>
      </w:r>
      <w:r w:rsidRPr="00212D94">
        <w:rPr>
          <w:sz w:val="28"/>
          <w:szCs w:val="28"/>
          <w:lang w:val="uk-UA"/>
        </w:rPr>
        <w:t>, etc.</w:t>
      </w:r>
      <w:r w:rsidR="006D4B92" w:rsidRPr="00212D94">
        <w:rPr>
          <w:sz w:val="28"/>
          <w:szCs w:val="28"/>
          <w:lang w:val="en-US"/>
        </w:rPr>
        <w:t>;</w:t>
      </w:r>
      <w:r w:rsidRPr="00212D94">
        <w:rPr>
          <w:sz w:val="28"/>
          <w:szCs w:val="28"/>
          <w:lang w:val="uk-UA"/>
        </w:rPr>
        <w:t xml:space="preserve"> </w:t>
      </w:r>
      <w:r w:rsidR="00B8452F" w:rsidRPr="00212D94">
        <w:rPr>
          <w:sz w:val="28"/>
          <w:szCs w:val="28"/>
          <w:lang w:val="en-US"/>
        </w:rPr>
        <w:t>with the help of</w:t>
      </w:r>
      <w:r w:rsidR="006D4B92" w:rsidRPr="00212D94">
        <w:rPr>
          <w:sz w:val="28"/>
          <w:szCs w:val="28"/>
          <w:lang w:val="uk-UA"/>
        </w:rPr>
        <w:t xml:space="preserve"> the media, </w:t>
      </w:r>
      <w:r w:rsidR="00F728A1" w:rsidRPr="00212D94">
        <w:rPr>
          <w:sz w:val="28"/>
          <w:szCs w:val="28"/>
          <w:lang w:val="en-US"/>
        </w:rPr>
        <w:t xml:space="preserve">to </w:t>
      </w:r>
      <w:r w:rsidRPr="00212D94">
        <w:rPr>
          <w:sz w:val="28"/>
          <w:szCs w:val="28"/>
          <w:lang w:val="uk-UA"/>
        </w:rPr>
        <w:t xml:space="preserve">raise the </w:t>
      </w:r>
      <w:r w:rsidR="00E8290F" w:rsidRPr="00212D94">
        <w:rPr>
          <w:sz w:val="28"/>
          <w:szCs w:val="28"/>
          <w:lang w:val="en-US"/>
        </w:rPr>
        <w:t>market value</w:t>
      </w:r>
      <w:r w:rsidRPr="00212D94">
        <w:rPr>
          <w:sz w:val="28"/>
          <w:szCs w:val="28"/>
          <w:lang w:val="uk-UA"/>
        </w:rPr>
        <w:t xml:space="preserve"> of local varieties, clones and hybrids </w:t>
      </w:r>
      <w:r w:rsidR="006D4B92" w:rsidRPr="00212D94">
        <w:rPr>
          <w:sz w:val="28"/>
          <w:szCs w:val="28"/>
          <w:lang w:val="en-US"/>
        </w:rPr>
        <w:t>that by</w:t>
      </w:r>
      <w:r w:rsidR="006D4B92" w:rsidRPr="00212D94">
        <w:rPr>
          <w:sz w:val="28"/>
          <w:szCs w:val="28"/>
          <w:lang w:val="uk-UA"/>
        </w:rPr>
        <w:t xml:space="preserve"> </w:t>
      </w:r>
      <w:r w:rsidR="006D4B92" w:rsidRPr="00212D94">
        <w:rPr>
          <w:sz w:val="28"/>
          <w:szCs w:val="28"/>
          <w:lang w:val="en-US"/>
        </w:rPr>
        <w:t>their</w:t>
      </w:r>
      <w:r w:rsidR="006D4B92" w:rsidRPr="00212D94">
        <w:rPr>
          <w:sz w:val="28"/>
          <w:szCs w:val="28"/>
          <w:lang w:val="uk-UA"/>
        </w:rPr>
        <w:t xml:space="preserve"> biochemical indexes exceed </w:t>
      </w:r>
      <w:r w:rsidR="006D4B92" w:rsidRPr="00212D94">
        <w:rPr>
          <w:sz w:val="28"/>
          <w:szCs w:val="28"/>
          <w:lang w:val="en-US"/>
        </w:rPr>
        <w:t xml:space="preserve">the </w:t>
      </w:r>
      <w:r w:rsidR="006D4B92" w:rsidRPr="00212D94">
        <w:rPr>
          <w:sz w:val="28"/>
          <w:szCs w:val="28"/>
          <w:lang w:val="uk-UA"/>
        </w:rPr>
        <w:t xml:space="preserve">gene pool </w:t>
      </w:r>
      <w:r w:rsidR="006D4B92" w:rsidRPr="00212D94">
        <w:rPr>
          <w:sz w:val="28"/>
          <w:szCs w:val="28"/>
          <w:lang w:val="en-US"/>
        </w:rPr>
        <w:t xml:space="preserve">of </w:t>
      </w:r>
      <w:r w:rsidR="006D4B92" w:rsidRPr="00212D94">
        <w:rPr>
          <w:sz w:val="28"/>
          <w:szCs w:val="28"/>
          <w:lang w:val="uk-UA"/>
        </w:rPr>
        <w:t>this crop</w:t>
      </w:r>
      <w:r w:rsidRPr="00212D94">
        <w:rPr>
          <w:sz w:val="28"/>
          <w:szCs w:val="28"/>
          <w:lang w:val="uk-UA"/>
        </w:rPr>
        <w:t>.</w:t>
      </w:r>
    </w:p>
    <w:p w:rsidR="003A05D6" w:rsidRPr="00212D94" w:rsidRDefault="003A05D6" w:rsidP="00212D94">
      <w:pPr>
        <w:widowControl w:val="0"/>
        <w:autoSpaceDE w:val="0"/>
        <w:autoSpaceDN w:val="0"/>
        <w:adjustRightInd w:val="0"/>
        <w:ind w:firstLine="567"/>
        <w:jc w:val="both"/>
        <w:rPr>
          <w:sz w:val="28"/>
          <w:szCs w:val="28"/>
          <w:lang w:val="en-US"/>
        </w:rPr>
      </w:pPr>
      <w:r w:rsidRPr="00212D94">
        <w:rPr>
          <w:b/>
          <w:sz w:val="28"/>
          <w:szCs w:val="28"/>
          <w:lang w:val="en-US"/>
        </w:rPr>
        <w:t>Keywords:</w:t>
      </w:r>
      <w:r w:rsidRPr="00212D94">
        <w:rPr>
          <w:sz w:val="28"/>
          <w:szCs w:val="28"/>
          <w:lang w:val="en-US"/>
        </w:rPr>
        <w:t xml:space="preserve"> hops, market, gross</w:t>
      </w:r>
      <w:r w:rsidR="009C191E" w:rsidRPr="00212D94">
        <w:rPr>
          <w:sz w:val="28"/>
          <w:szCs w:val="28"/>
          <w:lang w:val="en-US"/>
        </w:rPr>
        <w:t xml:space="preserve"> yield</w:t>
      </w:r>
      <w:r w:rsidRPr="00212D94">
        <w:rPr>
          <w:sz w:val="28"/>
          <w:szCs w:val="28"/>
          <w:lang w:val="en-US"/>
        </w:rPr>
        <w:t>, bitter substance, α-acid, Carlavirus, Ilarvirus, viroids.</w:t>
      </w:r>
    </w:p>
    <w:p w:rsidR="003A05D6" w:rsidRPr="00212D94" w:rsidRDefault="003A05D6" w:rsidP="00212D94">
      <w:pPr>
        <w:widowControl w:val="0"/>
        <w:autoSpaceDE w:val="0"/>
        <w:autoSpaceDN w:val="0"/>
        <w:adjustRightInd w:val="0"/>
        <w:ind w:firstLine="567"/>
        <w:jc w:val="both"/>
        <w:rPr>
          <w:sz w:val="28"/>
          <w:szCs w:val="28"/>
          <w:lang w:val="uk-UA"/>
        </w:rPr>
      </w:pPr>
    </w:p>
    <w:p w:rsidR="00E93F58" w:rsidRPr="00212D94" w:rsidRDefault="00E93F58" w:rsidP="00212D94">
      <w:pPr>
        <w:ind w:firstLine="567"/>
        <w:jc w:val="both"/>
        <w:rPr>
          <w:sz w:val="28"/>
          <w:szCs w:val="28"/>
          <w:lang w:val="uk-UA"/>
        </w:rPr>
      </w:pPr>
      <w:r w:rsidRPr="00212D94">
        <w:rPr>
          <w:sz w:val="28"/>
          <w:szCs w:val="28"/>
          <w:lang w:val="uk-UA"/>
        </w:rPr>
        <w:br w:type="page"/>
      </w:r>
    </w:p>
    <w:p w:rsidR="00E93F58" w:rsidRPr="00212D94" w:rsidRDefault="00E93F58" w:rsidP="00212D94">
      <w:pPr>
        <w:widowControl w:val="0"/>
        <w:ind w:firstLine="567"/>
        <w:jc w:val="both"/>
        <w:rPr>
          <w:rFonts w:eastAsia="Calibri"/>
          <w:b/>
          <w:color w:val="000000"/>
          <w:sz w:val="28"/>
          <w:szCs w:val="28"/>
          <w:lang w:val="en-US" w:eastAsia="en-US"/>
        </w:rPr>
      </w:pPr>
      <w:r w:rsidRPr="00212D94">
        <w:rPr>
          <w:rFonts w:eastAsia="Calibri"/>
          <w:b/>
          <w:color w:val="000000"/>
          <w:sz w:val="28"/>
          <w:szCs w:val="28"/>
          <w:lang w:val="en-US" w:eastAsia="en-US"/>
        </w:rPr>
        <w:lastRenderedPageBreak/>
        <w:t>Novakovska I.A.</w:t>
      </w:r>
      <w:r w:rsidRPr="00212D94">
        <w:rPr>
          <w:rFonts w:eastAsia="Calibri"/>
          <w:color w:val="000000"/>
          <w:sz w:val="28"/>
          <w:szCs w:val="28"/>
          <w:lang w:val="en-US" w:eastAsia="en-US"/>
        </w:rPr>
        <w:t xml:space="preserve"> </w:t>
      </w:r>
      <w:r w:rsidRPr="00212D94">
        <w:rPr>
          <w:rFonts w:eastAsia="Calibri"/>
          <w:b/>
          <w:color w:val="000000"/>
          <w:sz w:val="28"/>
          <w:szCs w:val="28"/>
          <w:lang w:val="en-US" w:eastAsia="en-US"/>
        </w:rPr>
        <w:t xml:space="preserve">Methodological aspects of land use formation in cities </w:t>
      </w:r>
      <w:r w:rsidR="002E20A7" w:rsidRPr="00212D94">
        <w:rPr>
          <w:rFonts w:eastAsia="Calibri"/>
          <w:b/>
          <w:color w:val="000000"/>
          <w:sz w:val="28"/>
          <w:szCs w:val="28"/>
          <w:lang w:val="en-US" w:eastAsia="en-US"/>
        </w:rPr>
        <w:t>according to</w:t>
      </w:r>
      <w:r w:rsidRPr="00212D94">
        <w:rPr>
          <w:rFonts w:eastAsia="Calibri"/>
          <w:b/>
          <w:color w:val="000000"/>
          <w:sz w:val="28"/>
          <w:szCs w:val="28"/>
          <w:lang w:val="en-US" w:eastAsia="en-US"/>
        </w:rPr>
        <w:t xml:space="preserve"> economic activity</w:t>
      </w:r>
    </w:p>
    <w:p w:rsidR="00E93F58" w:rsidRPr="00212D94" w:rsidRDefault="00E93F58" w:rsidP="00212D94">
      <w:pPr>
        <w:widowControl w:val="0"/>
        <w:ind w:firstLine="567"/>
        <w:jc w:val="both"/>
        <w:rPr>
          <w:rFonts w:eastAsia="Calibri"/>
          <w:color w:val="000000"/>
          <w:sz w:val="28"/>
          <w:szCs w:val="28"/>
          <w:lang w:val="en-US" w:eastAsia="en-US"/>
        </w:rPr>
      </w:pPr>
      <w:r w:rsidRPr="00212D94">
        <w:rPr>
          <w:rFonts w:eastAsia="Calibri"/>
          <w:color w:val="000000"/>
          <w:sz w:val="28"/>
          <w:szCs w:val="28"/>
          <w:lang w:val="en-US" w:eastAsia="en-US"/>
        </w:rPr>
        <w:t>The functions of land in cities are determined by functions of the city itself, which is a complex socio-economic formation and should ensure effective settlement of people (living, work, recreation), location of industrial and economic and transport and communication facilities, adherence to a qualitative favorable status of environment that surrounds people. Urban macro functions are divided into three types: primary (</w:t>
      </w:r>
      <w:r w:rsidR="00981DA2" w:rsidRPr="00212D94">
        <w:rPr>
          <w:rFonts w:eastAsia="Calibri"/>
          <w:color w:val="000000"/>
          <w:sz w:val="28"/>
          <w:szCs w:val="28"/>
          <w:lang w:val="en-US" w:eastAsia="en-US"/>
        </w:rPr>
        <w:t>dwelling</w:t>
      </w:r>
      <w:r w:rsidRPr="00212D94">
        <w:rPr>
          <w:rFonts w:eastAsia="Calibri"/>
          <w:color w:val="000000"/>
          <w:sz w:val="28"/>
          <w:szCs w:val="28"/>
          <w:lang w:val="en-US" w:eastAsia="en-US"/>
        </w:rPr>
        <w:t>); secondary (manufacturing); tertiary (service and rest). On this basis, basic and general city functions are formed, which are the backbone of the organization and functioning of urban settlements.</w:t>
      </w:r>
    </w:p>
    <w:p w:rsidR="00E93F58" w:rsidRPr="00212D94" w:rsidRDefault="00E93F58" w:rsidP="00212D94">
      <w:pPr>
        <w:widowControl w:val="0"/>
        <w:ind w:firstLine="567"/>
        <w:jc w:val="both"/>
        <w:rPr>
          <w:rFonts w:eastAsia="Calibri"/>
          <w:color w:val="000000"/>
          <w:sz w:val="28"/>
          <w:szCs w:val="28"/>
          <w:lang w:val="en-US" w:eastAsia="en-US"/>
        </w:rPr>
      </w:pPr>
      <w:r w:rsidRPr="00212D94">
        <w:rPr>
          <w:rFonts w:eastAsia="Calibri"/>
          <w:color w:val="000000"/>
          <w:sz w:val="28"/>
          <w:szCs w:val="28"/>
          <w:lang w:val="en-US" w:eastAsia="en-US"/>
        </w:rPr>
        <w:t xml:space="preserve">The main features of the classification </w:t>
      </w:r>
      <w:r w:rsidR="00A76979" w:rsidRPr="00212D94">
        <w:rPr>
          <w:rFonts w:eastAsia="Calibri"/>
          <w:color w:val="000000"/>
          <w:sz w:val="28"/>
          <w:szCs w:val="28"/>
          <w:lang w:val="en-US" w:eastAsia="en-US"/>
        </w:rPr>
        <w:t>of city</w:t>
      </w:r>
      <w:r w:rsidRPr="00212D94">
        <w:rPr>
          <w:rFonts w:eastAsia="Calibri"/>
          <w:color w:val="000000"/>
          <w:sz w:val="28"/>
          <w:szCs w:val="28"/>
          <w:lang w:val="en-US" w:eastAsia="en-US"/>
        </w:rPr>
        <w:t xml:space="preserve"> land division is their purpose and character of use. </w:t>
      </w:r>
      <w:r w:rsidR="00BC174E" w:rsidRPr="00212D94">
        <w:rPr>
          <w:rFonts w:eastAsia="Calibri"/>
          <w:color w:val="000000"/>
          <w:sz w:val="28"/>
          <w:szCs w:val="28"/>
          <w:lang w:val="en-US" w:eastAsia="en-US"/>
        </w:rPr>
        <w:t>Both</w:t>
      </w:r>
      <w:r w:rsidRPr="00212D94">
        <w:rPr>
          <w:rFonts w:eastAsia="Calibri"/>
          <w:color w:val="000000"/>
          <w:sz w:val="28"/>
          <w:szCs w:val="28"/>
          <w:lang w:val="en-US" w:eastAsia="en-US"/>
        </w:rPr>
        <w:t xml:space="preserve"> urban development and land management classification</w:t>
      </w:r>
      <w:r w:rsidR="00BC174E" w:rsidRPr="00212D94">
        <w:rPr>
          <w:rFonts w:eastAsia="Calibri"/>
          <w:color w:val="000000"/>
          <w:sz w:val="28"/>
          <w:szCs w:val="28"/>
          <w:lang w:val="en-US" w:eastAsia="en-US"/>
        </w:rPr>
        <w:t>s</w:t>
      </w:r>
      <w:r w:rsidRPr="00212D94">
        <w:rPr>
          <w:rFonts w:eastAsia="Calibri"/>
          <w:color w:val="000000"/>
          <w:sz w:val="28"/>
          <w:szCs w:val="28"/>
          <w:lang w:val="en-US" w:eastAsia="en-US"/>
        </w:rPr>
        <w:t xml:space="preserve"> are based on the </w:t>
      </w:r>
      <w:r w:rsidR="00A52203" w:rsidRPr="00212D94">
        <w:rPr>
          <w:rFonts w:eastAsia="Calibri"/>
          <w:color w:val="000000"/>
          <w:sz w:val="28"/>
          <w:szCs w:val="28"/>
          <w:lang w:val="en-US" w:eastAsia="en-US"/>
        </w:rPr>
        <w:t>divisi</w:t>
      </w:r>
      <w:r w:rsidRPr="00212D94">
        <w:rPr>
          <w:rFonts w:eastAsia="Calibri"/>
          <w:color w:val="000000"/>
          <w:sz w:val="28"/>
          <w:szCs w:val="28"/>
          <w:lang w:val="en-US" w:eastAsia="en-US"/>
        </w:rPr>
        <w:t xml:space="preserve">on of urban areas </w:t>
      </w:r>
      <w:r w:rsidR="00A52203" w:rsidRPr="00212D94">
        <w:rPr>
          <w:rFonts w:eastAsia="Calibri"/>
          <w:color w:val="000000"/>
          <w:sz w:val="28"/>
          <w:szCs w:val="28"/>
          <w:lang w:val="en-US" w:eastAsia="en-US"/>
        </w:rPr>
        <w:t>according to</w:t>
      </w:r>
      <w:r w:rsidRPr="00212D94">
        <w:rPr>
          <w:rFonts w:eastAsia="Calibri"/>
          <w:color w:val="000000"/>
          <w:sz w:val="28"/>
          <w:szCs w:val="28"/>
          <w:lang w:val="en-US" w:eastAsia="en-US"/>
        </w:rPr>
        <w:t xml:space="preserve"> their functional organization and purpose types (land category)</w:t>
      </w:r>
      <w:r w:rsidR="00BC174E" w:rsidRPr="00212D94">
        <w:rPr>
          <w:rFonts w:eastAsia="Calibri"/>
          <w:color w:val="000000"/>
          <w:sz w:val="28"/>
          <w:szCs w:val="28"/>
          <w:lang w:val="en-US" w:eastAsia="en-US"/>
        </w:rPr>
        <w:t>;</w:t>
      </w:r>
      <w:r w:rsidRPr="00212D94">
        <w:rPr>
          <w:rFonts w:eastAsia="Calibri"/>
          <w:color w:val="000000"/>
          <w:sz w:val="28"/>
          <w:szCs w:val="28"/>
          <w:lang w:val="en-US" w:eastAsia="en-US"/>
        </w:rPr>
        <w:t xml:space="preserve"> natur</w:t>
      </w:r>
      <w:r w:rsidR="00BC174E" w:rsidRPr="00212D94">
        <w:rPr>
          <w:rFonts w:eastAsia="Calibri"/>
          <w:color w:val="000000"/>
          <w:sz w:val="28"/>
          <w:szCs w:val="28"/>
          <w:lang w:val="en-US" w:eastAsia="en-US"/>
        </w:rPr>
        <w:t>e</w:t>
      </w:r>
      <w:r w:rsidRPr="00212D94">
        <w:rPr>
          <w:rFonts w:eastAsia="Calibri"/>
          <w:color w:val="000000"/>
          <w:sz w:val="28"/>
          <w:szCs w:val="28"/>
          <w:lang w:val="en-US" w:eastAsia="en-US"/>
        </w:rPr>
        <w:t xml:space="preserve">-protecting </w:t>
      </w:r>
      <w:r w:rsidR="00BC174E" w:rsidRPr="00212D94">
        <w:rPr>
          <w:rFonts w:eastAsia="Calibri"/>
          <w:color w:val="000000"/>
          <w:sz w:val="28"/>
          <w:szCs w:val="28"/>
          <w:lang w:val="en-US" w:eastAsia="en-US"/>
        </w:rPr>
        <w:t xml:space="preserve">ones </w:t>
      </w:r>
      <w:r w:rsidRPr="00212D94">
        <w:rPr>
          <w:rFonts w:eastAsia="Calibri"/>
          <w:color w:val="000000"/>
          <w:sz w:val="28"/>
          <w:szCs w:val="28"/>
          <w:lang w:val="en-US" w:eastAsia="en-US"/>
        </w:rPr>
        <w:t>are based on environment-protective and environment-forming properties of land. Ensuring sustainable development of urban areas requires the application of economic incentives for certain activities. This requires the creation of a "special budget" and territorial development funds, ensuring preferential lending policies and compensation, improvement of paid system of natural resources use, differentiated taxation of real estate and economic activity.</w:t>
      </w:r>
    </w:p>
    <w:p w:rsidR="00E93F58" w:rsidRPr="00212D94" w:rsidRDefault="00E93F58" w:rsidP="00212D94">
      <w:pPr>
        <w:widowControl w:val="0"/>
        <w:ind w:firstLine="567"/>
        <w:jc w:val="both"/>
        <w:rPr>
          <w:rFonts w:eastAsia="Calibri"/>
          <w:color w:val="000000"/>
          <w:sz w:val="28"/>
          <w:szCs w:val="28"/>
          <w:lang w:val="en-US" w:eastAsia="en-US"/>
        </w:rPr>
      </w:pPr>
      <w:r w:rsidRPr="00212D94">
        <w:rPr>
          <w:rFonts w:eastAsia="Calibri"/>
          <w:color w:val="000000"/>
          <w:sz w:val="28"/>
          <w:szCs w:val="28"/>
          <w:lang w:val="en-US" w:eastAsia="en-US"/>
        </w:rPr>
        <w:t>Functional distribution of land of cities according to economic activity in foreign countries, particularly in the North American, which is standard, includes six groups of land use: residential; transport</w:t>
      </w:r>
      <w:r w:rsidR="0083499D" w:rsidRPr="00212D94">
        <w:rPr>
          <w:rFonts w:eastAsia="Calibri"/>
          <w:color w:val="000000"/>
          <w:sz w:val="28"/>
          <w:szCs w:val="28"/>
          <w:lang w:val="en-US" w:eastAsia="en-US"/>
        </w:rPr>
        <w:t>ation</w:t>
      </w:r>
      <w:r w:rsidRPr="00212D94">
        <w:rPr>
          <w:rFonts w:eastAsia="Calibri"/>
          <w:color w:val="000000"/>
          <w:sz w:val="28"/>
          <w:szCs w:val="28"/>
          <w:lang w:val="en-US" w:eastAsia="en-US"/>
        </w:rPr>
        <w:t xml:space="preserve">; institutional; </w:t>
      </w:r>
      <w:r w:rsidR="0083499D" w:rsidRPr="00212D94">
        <w:rPr>
          <w:rFonts w:eastAsia="Calibri"/>
          <w:color w:val="000000"/>
          <w:sz w:val="28"/>
          <w:szCs w:val="28"/>
          <w:lang w:val="en-US" w:eastAsia="en-US"/>
        </w:rPr>
        <w:t xml:space="preserve">open space </w:t>
      </w:r>
      <w:r w:rsidRPr="00212D94">
        <w:rPr>
          <w:rFonts w:eastAsia="Calibri"/>
          <w:color w:val="000000"/>
          <w:sz w:val="28"/>
          <w:szCs w:val="28"/>
          <w:lang w:val="en-US" w:eastAsia="en-US"/>
        </w:rPr>
        <w:t>land use; industrial and commercial. These groups are highly generalized, but not meaningless, especially when forming zoning types of territorial zones.</w:t>
      </w:r>
    </w:p>
    <w:p w:rsidR="00E93F58" w:rsidRPr="00212D94" w:rsidRDefault="00E93F58" w:rsidP="00212D94">
      <w:pPr>
        <w:widowControl w:val="0"/>
        <w:ind w:firstLine="567"/>
        <w:jc w:val="both"/>
        <w:rPr>
          <w:rFonts w:eastAsia="Calibri"/>
          <w:color w:val="000000"/>
          <w:sz w:val="28"/>
          <w:szCs w:val="28"/>
          <w:lang w:val="en-US" w:eastAsia="en-US"/>
        </w:rPr>
      </w:pPr>
      <w:r w:rsidRPr="00212D94">
        <w:rPr>
          <w:rFonts w:eastAsia="Calibri"/>
          <w:color w:val="000000"/>
          <w:sz w:val="28"/>
          <w:szCs w:val="28"/>
          <w:lang w:val="en-US" w:eastAsia="en-US"/>
        </w:rPr>
        <w:t>B</w:t>
      </w:r>
      <w:r w:rsidR="00A76979" w:rsidRPr="00212D94">
        <w:rPr>
          <w:rFonts w:eastAsia="Calibri"/>
          <w:color w:val="000000"/>
          <w:sz w:val="28"/>
          <w:szCs w:val="28"/>
          <w:lang w:val="en-US" w:eastAsia="en-US"/>
        </w:rPr>
        <w:t>ased on the</w:t>
      </w:r>
      <w:r w:rsidRPr="00212D94">
        <w:rPr>
          <w:rFonts w:eastAsia="Calibri"/>
          <w:color w:val="000000"/>
          <w:sz w:val="28"/>
          <w:szCs w:val="28"/>
          <w:lang w:val="en-US" w:eastAsia="en-US"/>
        </w:rPr>
        <w:t xml:space="preserve"> </w:t>
      </w:r>
      <w:r w:rsidR="00A76979" w:rsidRPr="00212D94">
        <w:rPr>
          <w:rFonts w:eastAsia="Calibri"/>
          <w:color w:val="000000"/>
          <w:sz w:val="28"/>
          <w:szCs w:val="28"/>
          <w:lang w:val="en-US" w:eastAsia="en-US"/>
        </w:rPr>
        <w:t xml:space="preserve">research </w:t>
      </w:r>
      <w:r w:rsidRPr="00212D94">
        <w:rPr>
          <w:rFonts w:eastAsia="Calibri"/>
          <w:color w:val="000000"/>
          <w:sz w:val="28"/>
          <w:szCs w:val="28"/>
          <w:lang w:val="en-US" w:eastAsia="en-US"/>
        </w:rPr>
        <w:t xml:space="preserve">results, we </w:t>
      </w:r>
      <w:r w:rsidR="002269BF" w:rsidRPr="00212D94">
        <w:rPr>
          <w:rFonts w:eastAsia="Calibri"/>
          <w:color w:val="000000"/>
          <w:sz w:val="28"/>
          <w:szCs w:val="28"/>
          <w:lang w:val="en-US" w:eastAsia="en-US"/>
        </w:rPr>
        <w:t>propose</w:t>
      </w:r>
      <w:r w:rsidRPr="00212D94">
        <w:rPr>
          <w:rFonts w:eastAsia="Calibri"/>
          <w:color w:val="000000"/>
          <w:sz w:val="28"/>
          <w:szCs w:val="28"/>
          <w:lang w:val="en-US" w:eastAsia="en-US"/>
        </w:rPr>
        <w:t xml:space="preserve"> a classif</w:t>
      </w:r>
      <w:r w:rsidR="00AF72AC" w:rsidRPr="00212D94">
        <w:rPr>
          <w:rFonts w:eastAsia="Calibri"/>
          <w:color w:val="000000"/>
          <w:sz w:val="28"/>
          <w:szCs w:val="28"/>
          <w:lang w:val="en-US" w:eastAsia="en-US"/>
        </w:rPr>
        <w:t>ying</w:t>
      </w:r>
      <w:r w:rsidR="00A76979" w:rsidRPr="00212D94">
        <w:rPr>
          <w:rFonts w:eastAsia="Calibri"/>
          <w:color w:val="000000"/>
          <w:sz w:val="28"/>
          <w:szCs w:val="28"/>
          <w:lang w:val="en-US" w:eastAsia="en-US"/>
        </w:rPr>
        <w:t xml:space="preserve"> </w:t>
      </w:r>
      <w:r w:rsidRPr="00212D94">
        <w:rPr>
          <w:rFonts w:eastAsia="Calibri"/>
          <w:color w:val="000000"/>
          <w:sz w:val="28"/>
          <w:szCs w:val="28"/>
          <w:lang w:val="en-US" w:eastAsia="en-US"/>
        </w:rPr>
        <w:t>division of urban land use functions into nine types: residential, industrial economic, transport communication, recreation, natur</w:t>
      </w:r>
      <w:r w:rsidR="00AC22DF" w:rsidRPr="00212D94">
        <w:rPr>
          <w:rFonts w:eastAsia="Calibri"/>
          <w:color w:val="000000"/>
          <w:sz w:val="28"/>
          <w:szCs w:val="28"/>
          <w:lang w:val="en-US" w:eastAsia="en-US"/>
        </w:rPr>
        <w:t>e</w:t>
      </w:r>
      <w:r w:rsidRPr="00212D94">
        <w:rPr>
          <w:rFonts w:eastAsia="Calibri"/>
          <w:color w:val="000000"/>
          <w:sz w:val="28"/>
          <w:szCs w:val="28"/>
          <w:lang w:val="en-US" w:eastAsia="en-US"/>
        </w:rPr>
        <w:t>-</w:t>
      </w:r>
      <w:r w:rsidR="00AC22DF" w:rsidRPr="00212D94">
        <w:rPr>
          <w:rFonts w:eastAsia="Calibri"/>
          <w:color w:val="000000"/>
          <w:sz w:val="28"/>
          <w:szCs w:val="28"/>
          <w:lang w:val="en-US" w:eastAsia="en-US"/>
        </w:rPr>
        <w:t>protective and</w:t>
      </w:r>
      <w:r w:rsidRPr="00212D94">
        <w:rPr>
          <w:rFonts w:eastAsia="Calibri"/>
          <w:color w:val="000000"/>
          <w:sz w:val="28"/>
          <w:szCs w:val="28"/>
          <w:lang w:val="en-US" w:eastAsia="en-US"/>
        </w:rPr>
        <w:t xml:space="preserve"> environment-creating, aquatorium, waste </w:t>
      </w:r>
      <w:r w:rsidR="00AF72AC" w:rsidRPr="00212D94">
        <w:rPr>
          <w:rFonts w:eastAsia="Calibri"/>
          <w:color w:val="000000"/>
          <w:sz w:val="28"/>
          <w:szCs w:val="28"/>
          <w:lang w:val="en-US" w:eastAsia="en-US"/>
        </w:rPr>
        <w:t>saving</w:t>
      </w:r>
      <w:r w:rsidRPr="00212D94">
        <w:rPr>
          <w:rFonts w:eastAsia="Calibri"/>
          <w:color w:val="000000"/>
          <w:sz w:val="28"/>
          <w:szCs w:val="28"/>
          <w:lang w:val="en-US" w:eastAsia="en-US"/>
        </w:rPr>
        <w:t>, defense</w:t>
      </w:r>
      <w:r w:rsidR="00AF72AC" w:rsidRPr="00212D94">
        <w:rPr>
          <w:rFonts w:eastAsia="Calibri"/>
          <w:color w:val="000000"/>
          <w:sz w:val="28"/>
          <w:szCs w:val="28"/>
          <w:lang w:val="en-US" w:eastAsia="en-US"/>
        </w:rPr>
        <w:t>-</w:t>
      </w:r>
      <w:r w:rsidRPr="00212D94">
        <w:rPr>
          <w:rFonts w:eastAsia="Calibri"/>
          <w:color w:val="000000"/>
          <w:sz w:val="28"/>
          <w:szCs w:val="28"/>
          <w:lang w:val="en-US" w:eastAsia="en-US"/>
        </w:rPr>
        <w:t xml:space="preserve">law enforcement, emergency reserve. These </w:t>
      </w:r>
      <w:r w:rsidR="00AF72AC" w:rsidRPr="00212D94">
        <w:rPr>
          <w:rFonts w:eastAsia="Calibri"/>
          <w:color w:val="000000"/>
          <w:sz w:val="28"/>
          <w:szCs w:val="28"/>
          <w:lang w:val="en-US" w:eastAsia="en-US"/>
        </w:rPr>
        <w:t>typ</w:t>
      </w:r>
      <w:r w:rsidRPr="00212D94">
        <w:rPr>
          <w:rFonts w:eastAsia="Calibri"/>
          <w:color w:val="000000"/>
          <w:sz w:val="28"/>
          <w:szCs w:val="28"/>
          <w:lang w:val="en-US" w:eastAsia="en-US"/>
        </w:rPr>
        <w:t xml:space="preserve">es are to </w:t>
      </w:r>
      <w:r w:rsidR="00AF72AC" w:rsidRPr="00212D94">
        <w:rPr>
          <w:rFonts w:eastAsia="Calibri"/>
          <w:color w:val="000000"/>
          <w:sz w:val="28"/>
          <w:szCs w:val="28"/>
          <w:lang w:val="en-US" w:eastAsia="en-US"/>
        </w:rPr>
        <w:t xml:space="preserve">be </w:t>
      </w:r>
      <w:r w:rsidRPr="00212D94">
        <w:rPr>
          <w:rFonts w:eastAsia="Calibri"/>
          <w:color w:val="000000"/>
          <w:sz w:val="28"/>
          <w:szCs w:val="28"/>
          <w:lang w:val="en-US" w:eastAsia="en-US"/>
        </w:rPr>
        <w:t>introduce</w:t>
      </w:r>
      <w:r w:rsidR="00AF72AC" w:rsidRPr="00212D94">
        <w:rPr>
          <w:rFonts w:eastAsia="Calibri"/>
          <w:color w:val="000000"/>
          <w:sz w:val="28"/>
          <w:szCs w:val="28"/>
          <w:lang w:val="en-US" w:eastAsia="en-US"/>
        </w:rPr>
        <w:t>d</w:t>
      </w:r>
      <w:r w:rsidRPr="00212D94">
        <w:rPr>
          <w:rFonts w:eastAsia="Calibri"/>
          <w:color w:val="000000"/>
          <w:sz w:val="28"/>
          <w:szCs w:val="28"/>
          <w:lang w:val="en-US" w:eastAsia="en-US"/>
        </w:rPr>
        <w:t xml:space="preserve"> </w:t>
      </w:r>
      <w:r w:rsidR="00AF72AC" w:rsidRPr="00212D94">
        <w:rPr>
          <w:rFonts w:eastAsia="Calibri"/>
          <w:color w:val="000000"/>
          <w:sz w:val="28"/>
          <w:szCs w:val="28"/>
          <w:lang w:val="en-US" w:eastAsia="en-US"/>
        </w:rPr>
        <w:t>together with</w:t>
      </w:r>
      <w:r w:rsidRPr="00212D94">
        <w:rPr>
          <w:rFonts w:eastAsia="Calibri"/>
          <w:color w:val="000000"/>
          <w:sz w:val="28"/>
          <w:szCs w:val="28"/>
          <w:lang w:val="en-US" w:eastAsia="en-US"/>
        </w:rPr>
        <w:t xml:space="preserve"> land</w:t>
      </w:r>
      <w:r w:rsidR="00AF72AC" w:rsidRPr="00212D94">
        <w:rPr>
          <w:rFonts w:eastAsia="Calibri"/>
          <w:color w:val="000000"/>
          <w:sz w:val="28"/>
          <w:szCs w:val="28"/>
          <w:lang w:val="en-US" w:eastAsia="en-US"/>
        </w:rPr>
        <w:t xml:space="preserve"> use and </w:t>
      </w:r>
      <w:r w:rsidRPr="00212D94">
        <w:rPr>
          <w:rFonts w:eastAsia="Calibri"/>
          <w:color w:val="000000"/>
          <w:sz w:val="28"/>
          <w:szCs w:val="28"/>
          <w:lang w:val="en-US" w:eastAsia="en-US"/>
        </w:rPr>
        <w:t xml:space="preserve">economic </w:t>
      </w:r>
      <w:r w:rsidR="00AF72AC" w:rsidRPr="00212D94">
        <w:rPr>
          <w:rFonts w:eastAsia="Calibri"/>
          <w:color w:val="000000"/>
          <w:sz w:val="28"/>
          <w:szCs w:val="28"/>
          <w:lang w:val="en-US" w:eastAsia="en-US"/>
        </w:rPr>
        <w:t>organization</w:t>
      </w:r>
      <w:r w:rsidRPr="00212D94">
        <w:rPr>
          <w:rFonts w:eastAsia="Calibri"/>
          <w:color w:val="000000"/>
          <w:sz w:val="28"/>
          <w:szCs w:val="28"/>
          <w:lang w:val="en-US" w:eastAsia="en-US"/>
        </w:rPr>
        <w:t xml:space="preserve"> of cities, shaping and changing the purpose of land, development of urban planning and land use documentation.</w:t>
      </w:r>
    </w:p>
    <w:p w:rsidR="00E93F58" w:rsidRPr="00212D94" w:rsidRDefault="00E93F58" w:rsidP="00212D94">
      <w:pPr>
        <w:widowControl w:val="0"/>
        <w:ind w:firstLine="567"/>
        <w:jc w:val="both"/>
        <w:rPr>
          <w:rFonts w:eastAsia="Calibri"/>
          <w:color w:val="000000"/>
          <w:sz w:val="28"/>
          <w:szCs w:val="28"/>
          <w:lang w:val="en-US" w:eastAsia="en-US"/>
        </w:rPr>
      </w:pPr>
    </w:p>
    <w:p w:rsidR="00E93F58" w:rsidRPr="00212D94" w:rsidRDefault="00E93F58" w:rsidP="00212D94">
      <w:pPr>
        <w:ind w:firstLine="567"/>
        <w:jc w:val="both"/>
        <w:rPr>
          <w:sz w:val="28"/>
          <w:szCs w:val="28"/>
          <w:lang w:val="uk-UA"/>
        </w:rPr>
      </w:pPr>
      <w:r w:rsidRPr="00212D94">
        <w:rPr>
          <w:sz w:val="28"/>
          <w:szCs w:val="28"/>
          <w:lang w:val="uk-UA"/>
        </w:rPr>
        <w:br w:type="page"/>
      </w:r>
    </w:p>
    <w:p w:rsidR="001968C5" w:rsidRPr="00212D94" w:rsidRDefault="001968C5" w:rsidP="00212D94">
      <w:pPr>
        <w:widowControl w:val="0"/>
        <w:ind w:firstLine="567"/>
        <w:jc w:val="both"/>
        <w:rPr>
          <w:rFonts w:eastAsia="Calibri"/>
          <w:b/>
          <w:sz w:val="28"/>
          <w:szCs w:val="28"/>
          <w:lang w:val="en-US" w:eastAsia="en-US"/>
        </w:rPr>
      </w:pPr>
      <w:r w:rsidRPr="00212D94">
        <w:rPr>
          <w:rFonts w:eastAsia="Calibri"/>
          <w:b/>
          <w:sz w:val="28"/>
          <w:szCs w:val="28"/>
          <w:lang w:val="uk-UA" w:eastAsia="en-US"/>
        </w:rPr>
        <w:lastRenderedPageBreak/>
        <w:t>Palyanychko N.I.</w:t>
      </w:r>
      <w:r w:rsidRPr="00212D94">
        <w:rPr>
          <w:rFonts w:eastAsia="Calibri"/>
          <w:b/>
          <w:sz w:val="28"/>
          <w:szCs w:val="28"/>
          <w:lang w:val="en-US" w:eastAsia="en-US"/>
        </w:rPr>
        <w:t xml:space="preserve"> </w:t>
      </w:r>
      <w:r w:rsidRPr="00212D94">
        <w:rPr>
          <w:rFonts w:eastAsia="Calibri"/>
          <w:b/>
          <w:sz w:val="28"/>
          <w:szCs w:val="28"/>
          <w:lang w:val="uk-UA" w:eastAsia="en-US"/>
        </w:rPr>
        <w:t>Financial and economic support of state land resources management</w:t>
      </w:r>
    </w:p>
    <w:p w:rsidR="001968C5" w:rsidRPr="00212D94" w:rsidRDefault="001968C5" w:rsidP="00212D94">
      <w:pPr>
        <w:ind w:firstLine="567"/>
        <w:jc w:val="both"/>
        <w:rPr>
          <w:rFonts w:eastAsia="Calibri"/>
          <w:color w:val="000000"/>
          <w:sz w:val="28"/>
          <w:szCs w:val="28"/>
          <w:shd w:val="clear" w:color="auto" w:fill="FFFFFF"/>
          <w:lang w:val="en-US" w:eastAsia="en-US"/>
        </w:rPr>
      </w:pPr>
      <w:r w:rsidRPr="00212D94">
        <w:rPr>
          <w:rFonts w:eastAsia="Calibri"/>
          <w:color w:val="000000"/>
          <w:sz w:val="28"/>
          <w:szCs w:val="28"/>
          <w:shd w:val="clear" w:color="auto" w:fill="FFFFFF"/>
          <w:lang w:val="en-US" w:eastAsia="en-US"/>
        </w:rPr>
        <w:t>Th</w:t>
      </w:r>
      <w:r w:rsidR="00E827E4" w:rsidRPr="00212D94">
        <w:rPr>
          <w:rFonts w:eastAsia="Calibri"/>
          <w:color w:val="000000"/>
          <w:sz w:val="28"/>
          <w:szCs w:val="28"/>
          <w:shd w:val="clear" w:color="auto" w:fill="FFFFFF"/>
          <w:lang w:val="en-US" w:eastAsia="en-US"/>
        </w:rPr>
        <w:t>e</w:t>
      </w:r>
      <w:r w:rsidRPr="00212D94">
        <w:rPr>
          <w:rFonts w:eastAsia="Calibri"/>
          <w:color w:val="000000"/>
          <w:sz w:val="28"/>
          <w:szCs w:val="28"/>
          <w:shd w:val="clear" w:color="auto" w:fill="FFFFFF"/>
          <w:lang w:val="en-US" w:eastAsia="en-US"/>
        </w:rPr>
        <w:t xml:space="preserve"> paper deals with the relevance of public land resource management at present and the need for financial and economic support given that public land resource management can occur through the use of various kinds of mechanisms. The author analyzes versions of their applications, which are usually limited by resource potential, size and financial and economic stability of business entities and areas of agricultural policy. However, implementation of mechanisms and means of land resource management depends not only on properly selected priorities, but also financial and economic support. The author formulates basic challenges in providing public land resource management and suggests directions for their solution. The author allocates financial and economic tools to ensure the formation of a system of sustainable use and restoration of land resources. Th</w:t>
      </w:r>
      <w:r w:rsidR="00E827E4" w:rsidRPr="00212D94">
        <w:rPr>
          <w:rFonts w:eastAsia="Calibri"/>
          <w:color w:val="000000"/>
          <w:sz w:val="28"/>
          <w:szCs w:val="28"/>
          <w:shd w:val="clear" w:color="auto" w:fill="FFFFFF"/>
          <w:lang w:val="en-US" w:eastAsia="en-US"/>
        </w:rPr>
        <w:t>e</w:t>
      </w:r>
      <w:r w:rsidRPr="00212D94">
        <w:rPr>
          <w:rFonts w:eastAsia="Calibri"/>
          <w:color w:val="000000"/>
          <w:sz w:val="28"/>
          <w:szCs w:val="28"/>
          <w:shd w:val="clear" w:color="auto" w:fill="FFFFFF"/>
          <w:lang w:val="en-US" w:eastAsia="en-US"/>
        </w:rPr>
        <w:t xml:space="preserve"> paper deals with application of financial and economic security of public land resource management to promote the rational use and reproduction of land resource areas of the country by improving the functioning of the land relations system.</w:t>
      </w:r>
    </w:p>
    <w:p w:rsidR="001968C5" w:rsidRPr="00212D94" w:rsidRDefault="001968C5" w:rsidP="00212D94">
      <w:pPr>
        <w:widowControl w:val="0"/>
        <w:ind w:firstLine="567"/>
        <w:jc w:val="both"/>
        <w:rPr>
          <w:color w:val="000000"/>
          <w:sz w:val="28"/>
          <w:szCs w:val="28"/>
          <w:lang w:val="uk-UA" w:eastAsia="uk-UA"/>
        </w:rPr>
      </w:pPr>
      <w:r w:rsidRPr="00212D94">
        <w:rPr>
          <w:b/>
          <w:color w:val="000000"/>
          <w:sz w:val="28"/>
          <w:szCs w:val="28"/>
          <w:lang w:val="uk-UA" w:eastAsia="uk-UA"/>
        </w:rPr>
        <w:t>Keywords</w:t>
      </w:r>
      <w:r w:rsidRPr="00212D94">
        <w:rPr>
          <w:color w:val="000000"/>
          <w:sz w:val="28"/>
          <w:szCs w:val="28"/>
          <w:lang w:val="uk-UA" w:eastAsia="uk-UA"/>
        </w:rPr>
        <w:t>: state regulation, land resources, financial and economic tools, provision.</w:t>
      </w:r>
    </w:p>
    <w:p w:rsidR="001968C5" w:rsidRPr="00212D94" w:rsidRDefault="001968C5" w:rsidP="00212D94">
      <w:pPr>
        <w:ind w:firstLine="567"/>
        <w:jc w:val="both"/>
        <w:rPr>
          <w:sz w:val="28"/>
          <w:szCs w:val="28"/>
          <w:lang w:val="uk-UA"/>
        </w:rPr>
      </w:pPr>
      <w:r w:rsidRPr="00212D94">
        <w:rPr>
          <w:sz w:val="28"/>
          <w:szCs w:val="28"/>
          <w:lang w:val="uk-UA"/>
        </w:rPr>
        <w:br w:type="page"/>
      </w:r>
    </w:p>
    <w:p w:rsidR="00804AD9" w:rsidRPr="00212D94" w:rsidRDefault="00804AD9" w:rsidP="00212D94">
      <w:pPr>
        <w:ind w:firstLine="567"/>
        <w:jc w:val="both"/>
        <w:rPr>
          <w:rFonts w:eastAsia="Calibri"/>
          <w:b/>
          <w:sz w:val="28"/>
          <w:szCs w:val="28"/>
          <w:lang w:val="uk-UA" w:eastAsia="en-US"/>
        </w:rPr>
      </w:pPr>
      <w:r w:rsidRPr="00212D94">
        <w:rPr>
          <w:rFonts w:eastAsia="Calibri"/>
          <w:b/>
          <w:sz w:val="28"/>
          <w:szCs w:val="28"/>
          <w:lang w:val="en-US" w:eastAsia="en-US"/>
        </w:rPr>
        <w:lastRenderedPageBreak/>
        <w:t>Petrenko</w:t>
      </w:r>
      <w:r w:rsidRPr="00212D94">
        <w:rPr>
          <w:rFonts w:eastAsia="Calibri"/>
          <w:b/>
          <w:sz w:val="28"/>
          <w:szCs w:val="28"/>
          <w:lang w:val="uk-UA" w:eastAsia="en-US"/>
        </w:rPr>
        <w:t xml:space="preserve"> </w:t>
      </w:r>
      <w:r w:rsidRPr="00212D94">
        <w:rPr>
          <w:rFonts w:eastAsia="Calibri"/>
          <w:b/>
          <w:sz w:val="28"/>
          <w:szCs w:val="28"/>
          <w:lang w:val="en-US" w:eastAsia="en-US"/>
        </w:rPr>
        <w:t>V</w:t>
      </w:r>
      <w:r w:rsidRPr="00212D94">
        <w:rPr>
          <w:rFonts w:eastAsia="Calibri"/>
          <w:b/>
          <w:sz w:val="28"/>
          <w:szCs w:val="28"/>
          <w:lang w:val="uk-UA" w:eastAsia="en-US"/>
        </w:rPr>
        <w:t>.</w:t>
      </w:r>
      <w:r w:rsidRPr="00212D94">
        <w:rPr>
          <w:rFonts w:eastAsia="Calibri"/>
          <w:b/>
          <w:sz w:val="28"/>
          <w:szCs w:val="28"/>
          <w:lang w:val="en-US" w:eastAsia="en-US"/>
        </w:rPr>
        <w:t>S</w:t>
      </w:r>
      <w:r w:rsidRPr="00212D94">
        <w:rPr>
          <w:rFonts w:eastAsia="Calibri"/>
          <w:b/>
          <w:sz w:val="28"/>
          <w:szCs w:val="28"/>
          <w:lang w:val="uk-UA" w:eastAsia="en-US"/>
        </w:rPr>
        <w:t xml:space="preserve">., </w:t>
      </w:r>
      <w:r w:rsidRPr="00212D94">
        <w:rPr>
          <w:rFonts w:eastAsia="Calibri"/>
          <w:b/>
          <w:sz w:val="28"/>
          <w:szCs w:val="28"/>
          <w:lang w:val="en-US" w:eastAsia="en-US"/>
        </w:rPr>
        <w:t>Ar</w:t>
      </w:r>
      <w:r w:rsidRPr="00212D94">
        <w:rPr>
          <w:rFonts w:eastAsia="Calibri"/>
          <w:b/>
          <w:sz w:val="28"/>
          <w:szCs w:val="28"/>
          <w:lang w:val="uk-UA" w:eastAsia="en-US"/>
        </w:rPr>
        <w:t>с</w:t>
      </w:r>
      <w:r w:rsidRPr="00212D94">
        <w:rPr>
          <w:rFonts w:eastAsia="Calibri"/>
          <w:b/>
          <w:sz w:val="28"/>
          <w:szCs w:val="28"/>
          <w:lang w:val="en-US" w:eastAsia="en-US"/>
        </w:rPr>
        <w:t>hipova</w:t>
      </w:r>
      <w:r w:rsidRPr="00212D94">
        <w:rPr>
          <w:rFonts w:eastAsia="Calibri"/>
          <w:b/>
          <w:sz w:val="28"/>
          <w:szCs w:val="28"/>
          <w:lang w:val="uk-UA" w:eastAsia="en-US"/>
        </w:rPr>
        <w:t xml:space="preserve"> </w:t>
      </w:r>
      <w:r w:rsidRPr="00212D94">
        <w:rPr>
          <w:rFonts w:eastAsia="Calibri"/>
          <w:b/>
          <w:sz w:val="28"/>
          <w:szCs w:val="28"/>
          <w:lang w:val="en-US" w:eastAsia="en-US"/>
        </w:rPr>
        <w:t>T</w:t>
      </w:r>
      <w:r w:rsidRPr="00212D94">
        <w:rPr>
          <w:rFonts w:eastAsia="Calibri"/>
          <w:b/>
          <w:sz w:val="28"/>
          <w:szCs w:val="28"/>
          <w:lang w:val="uk-UA" w:eastAsia="en-US"/>
        </w:rPr>
        <w:t>.</w:t>
      </w:r>
      <w:r w:rsidRPr="00212D94">
        <w:rPr>
          <w:rFonts w:eastAsia="Calibri"/>
          <w:b/>
          <w:sz w:val="28"/>
          <w:szCs w:val="28"/>
          <w:lang w:val="en-US" w:eastAsia="en-US"/>
        </w:rPr>
        <w:t>A</w:t>
      </w:r>
      <w:r w:rsidRPr="00212D94">
        <w:rPr>
          <w:rFonts w:eastAsia="Calibri"/>
          <w:b/>
          <w:sz w:val="28"/>
          <w:szCs w:val="28"/>
          <w:lang w:val="uk-UA" w:eastAsia="en-US"/>
        </w:rPr>
        <w:t xml:space="preserve">. </w:t>
      </w:r>
      <w:r w:rsidRPr="00212D94">
        <w:rPr>
          <w:rFonts w:eastAsia="Calibri"/>
          <w:b/>
          <w:sz w:val="28"/>
          <w:szCs w:val="28"/>
          <w:lang w:val="en-US" w:eastAsia="en-US"/>
        </w:rPr>
        <w:t>The efficiency of working capital management</w:t>
      </w:r>
    </w:p>
    <w:p w:rsidR="00804AD9" w:rsidRPr="00212D94" w:rsidRDefault="00804AD9" w:rsidP="00212D94">
      <w:pPr>
        <w:ind w:firstLine="567"/>
        <w:jc w:val="both"/>
        <w:rPr>
          <w:rFonts w:eastAsia="Calibri"/>
          <w:sz w:val="28"/>
          <w:szCs w:val="28"/>
          <w:lang w:val="en-US" w:eastAsia="en-US"/>
        </w:rPr>
      </w:pPr>
      <w:r w:rsidRPr="00212D94">
        <w:rPr>
          <w:rFonts w:eastAsia="Calibri"/>
          <w:sz w:val="28"/>
          <w:szCs w:val="28"/>
          <w:lang w:val="uk-UA" w:eastAsia="en-US"/>
        </w:rPr>
        <w:t xml:space="preserve"> Effective financial management has significant value, especially in the economic instability of market relations. Working capital is part of the total capital employed by a company and is often defined as the difference between short-term liabilities and short-term assets. Practically speaking, it is the cash required to run the daily, weekly and monthly operations of a business. Working capital management is, therefore, the process of managing short-term assets and liabilities so that a firm has sufficient liquidity to run its operations smoothly. There are three strategies or approaches or methods of working capital financing – Maturity Matching (Hedging), Conservative and Aggressive. These three strategies are plotted on a number line with one side as  ‘risk’ and the other side as ‘profitability’. Conservative strategy is on the side of lower profitability and lower risk. On the contrary, an aggressive strategy is on the side of higher profitability and higher risk. The management attitude towards risk and other factors would decide their place on this number line.</w:t>
      </w:r>
    </w:p>
    <w:p w:rsidR="00804AD9" w:rsidRPr="00212D94" w:rsidRDefault="00A801F2" w:rsidP="00212D94">
      <w:pPr>
        <w:ind w:firstLine="567"/>
        <w:jc w:val="both"/>
        <w:rPr>
          <w:rFonts w:eastAsia="Calibri"/>
          <w:sz w:val="28"/>
          <w:szCs w:val="28"/>
          <w:lang w:val="en-US" w:eastAsia="en-US"/>
        </w:rPr>
      </w:pPr>
      <w:r w:rsidRPr="00212D94">
        <w:rPr>
          <w:rFonts w:eastAsia="Calibri"/>
          <w:b/>
          <w:sz w:val="28"/>
          <w:szCs w:val="28"/>
          <w:lang w:val="en-US" w:eastAsia="en-US"/>
        </w:rPr>
        <w:t>Keywords</w:t>
      </w:r>
      <w:r w:rsidR="00804AD9" w:rsidRPr="00212D94">
        <w:rPr>
          <w:rFonts w:eastAsia="Calibri"/>
          <w:b/>
          <w:sz w:val="28"/>
          <w:szCs w:val="28"/>
          <w:lang w:val="en-US" w:eastAsia="en-US"/>
        </w:rPr>
        <w:t>:</w:t>
      </w:r>
      <w:r w:rsidR="00804AD9" w:rsidRPr="00212D94">
        <w:rPr>
          <w:rFonts w:eastAsia="Calibri"/>
          <w:sz w:val="28"/>
          <w:szCs w:val="28"/>
          <w:lang w:val="en-US" w:eastAsia="en-US"/>
        </w:rPr>
        <w:t xml:space="preserve"> management, working capital, financial position, management strategy.</w:t>
      </w:r>
    </w:p>
    <w:p w:rsidR="00804AD9" w:rsidRPr="00212D94" w:rsidRDefault="00804AD9" w:rsidP="00212D94">
      <w:pPr>
        <w:ind w:firstLine="567"/>
        <w:contextualSpacing/>
        <w:jc w:val="both"/>
        <w:rPr>
          <w:rFonts w:eastAsia="Calibri"/>
          <w:sz w:val="28"/>
          <w:szCs w:val="28"/>
          <w:lang w:val="en-US" w:eastAsia="en-US"/>
        </w:rPr>
      </w:pPr>
    </w:p>
    <w:p w:rsidR="00804AD9" w:rsidRPr="00212D94" w:rsidRDefault="00804AD9" w:rsidP="00212D94">
      <w:pPr>
        <w:ind w:firstLine="567"/>
        <w:jc w:val="both"/>
        <w:rPr>
          <w:sz w:val="28"/>
          <w:szCs w:val="28"/>
          <w:lang w:val="uk-UA"/>
        </w:rPr>
      </w:pPr>
      <w:r w:rsidRPr="00212D94">
        <w:rPr>
          <w:sz w:val="28"/>
          <w:szCs w:val="28"/>
          <w:lang w:val="uk-UA"/>
        </w:rPr>
        <w:br w:type="page"/>
      </w:r>
    </w:p>
    <w:p w:rsidR="00745F28" w:rsidRPr="00212D94" w:rsidRDefault="00745F28" w:rsidP="00212D94">
      <w:pPr>
        <w:widowControl w:val="0"/>
        <w:ind w:firstLine="567"/>
        <w:jc w:val="both"/>
        <w:rPr>
          <w:b/>
          <w:sz w:val="28"/>
          <w:szCs w:val="28"/>
          <w:lang w:val="en-US"/>
        </w:rPr>
      </w:pPr>
      <w:r w:rsidRPr="00212D94">
        <w:rPr>
          <w:b/>
          <w:sz w:val="28"/>
          <w:szCs w:val="28"/>
          <w:lang w:val="en-US"/>
        </w:rPr>
        <w:lastRenderedPageBreak/>
        <w:t xml:space="preserve">Podakov Ye.S. </w:t>
      </w:r>
      <w:r w:rsidR="00D03D7F" w:rsidRPr="00212D94">
        <w:rPr>
          <w:b/>
          <w:sz w:val="28"/>
          <w:szCs w:val="28"/>
          <w:lang w:val="en-US"/>
        </w:rPr>
        <w:t>Current</w:t>
      </w:r>
      <w:r w:rsidRPr="00212D94">
        <w:rPr>
          <w:b/>
          <w:sz w:val="28"/>
          <w:szCs w:val="28"/>
          <w:lang w:val="en-US"/>
        </w:rPr>
        <w:t xml:space="preserve"> problems of taxation of agricultural producers</w:t>
      </w:r>
    </w:p>
    <w:p w:rsidR="00745F28" w:rsidRPr="00212D94" w:rsidRDefault="00745F28" w:rsidP="00212D94">
      <w:pPr>
        <w:ind w:firstLine="567"/>
        <w:jc w:val="both"/>
        <w:rPr>
          <w:sz w:val="28"/>
          <w:szCs w:val="28"/>
          <w:lang w:val="en-GB"/>
        </w:rPr>
      </w:pPr>
      <w:r w:rsidRPr="00212D94">
        <w:rPr>
          <w:sz w:val="28"/>
          <w:szCs w:val="28"/>
          <w:lang w:val="en-GB"/>
        </w:rPr>
        <w:t xml:space="preserve">In 2015, our country chose a strong European integration course of the economy according to which the Cabinet </w:t>
      </w:r>
      <w:r w:rsidR="00D03D7F" w:rsidRPr="00212D94">
        <w:rPr>
          <w:sz w:val="28"/>
          <w:szCs w:val="28"/>
          <w:lang w:val="en-GB"/>
        </w:rPr>
        <w:t xml:space="preserve">of Ministers pledged to reform the economy </w:t>
      </w:r>
      <w:r w:rsidR="007354BC" w:rsidRPr="00212D94">
        <w:rPr>
          <w:sz w:val="28"/>
          <w:szCs w:val="28"/>
          <w:lang w:val="en-GB"/>
        </w:rPr>
        <w:t>according to</w:t>
      </w:r>
      <w:r w:rsidR="00D03D7F" w:rsidRPr="00212D94">
        <w:rPr>
          <w:sz w:val="28"/>
          <w:szCs w:val="28"/>
          <w:lang w:val="en-GB"/>
        </w:rPr>
        <w:t xml:space="preserve"> the requirements of time </w:t>
      </w:r>
      <w:r w:rsidRPr="00212D94">
        <w:rPr>
          <w:sz w:val="28"/>
          <w:szCs w:val="28"/>
          <w:lang w:val="en-GB"/>
        </w:rPr>
        <w:t>and the IMF. Thus, one of the reforms is the tax which results in reducing the number of taxes from 22 to 11</w:t>
      </w:r>
      <w:r w:rsidR="00D03D7F" w:rsidRPr="00212D94">
        <w:rPr>
          <w:sz w:val="28"/>
          <w:szCs w:val="28"/>
          <w:lang w:val="en-GB"/>
        </w:rPr>
        <w:t>,</w:t>
      </w:r>
      <w:r w:rsidRPr="00212D94">
        <w:rPr>
          <w:sz w:val="28"/>
          <w:szCs w:val="28"/>
          <w:lang w:val="en-GB"/>
        </w:rPr>
        <w:t xml:space="preserve"> introduc</w:t>
      </w:r>
      <w:r w:rsidR="00D03D7F" w:rsidRPr="00212D94">
        <w:rPr>
          <w:sz w:val="28"/>
          <w:szCs w:val="28"/>
          <w:lang w:val="en-GB"/>
        </w:rPr>
        <w:t>tion of</w:t>
      </w:r>
      <w:r w:rsidRPr="00212D94">
        <w:rPr>
          <w:sz w:val="28"/>
          <w:szCs w:val="28"/>
          <w:lang w:val="en-GB"/>
        </w:rPr>
        <w:t xml:space="preserve"> electronic VAT administration, reducing tax burden on small businesses and on the contrary, </w:t>
      </w:r>
      <w:r w:rsidR="00D03D7F" w:rsidRPr="00212D94">
        <w:rPr>
          <w:sz w:val="28"/>
          <w:szCs w:val="28"/>
          <w:lang w:val="en-GB"/>
        </w:rPr>
        <w:t xml:space="preserve">its </w:t>
      </w:r>
      <w:r w:rsidRPr="00212D94">
        <w:rPr>
          <w:sz w:val="28"/>
          <w:szCs w:val="28"/>
          <w:lang w:val="en-GB"/>
        </w:rPr>
        <w:t xml:space="preserve">increase </w:t>
      </w:r>
      <w:r w:rsidR="00D03D7F" w:rsidRPr="00212D94">
        <w:rPr>
          <w:sz w:val="28"/>
          <w:szCs w:val="28"/>
          <w:lang w:val="en-GB"/>
        </w:rPr>
        <w:t>for</w:t>
      </w:r>
      <w:r w:rsidRPr="00212D94">
        <w:rPr>
          <w:sz w:val="28"/>
          <w:szCs w:val="28"/>
          <w:lang w:val="en-GB"/>
        </w:rPr>
        <w:t xml:space="preserve"> highly profitable business, the introduction of a moratorium on inspections of small businesses </w:t>
      </w:r>
      <w:r w:rsidR="00D03D7F" w:rsidRPr="00212D94">
        <w:rPr>
          <w:sz w:val="28"/>
          <w:szCs w:val="28"/>
          <w:lang w:val="en-GB"/>
        </w:rPr>
        <w:t xml:space="preserve">until </w:t>
      </w:r>
      <w:r w:rsidRPr="00212D94">
        <w:rPr>
          <w:sz w:val="28"/>
          <w:szCs w:val="28"/>
          <w:lang w:val="en-GB"/>
        </w:rPr>
        <w:t>2017.</w:t>
      </w:r>
    </w:p>
    <w:p w:rsidR="00745F28" w:rsidRPr="00212D94" w:rsidRDefault="00745F28" w:rsidP="00212D94">
      <w:pPr>
        <w:ind w:firstLine="567"/>
        <w:jc w:val="both"/>
        <w:rPr>
          <w:sz w:val="28"/>
          <w:szCs w:val="28"/>
          <w:lang w:val="en-GB"/>
        </w:rPr>
      </w:pPr>
      <w:r w:rsidRPr="00212D94">
        <w:rPr>
          <w:sz w:val="28"/>
          <w:szCs w:val="28"/>
          <w:lang w:val="en-GB"/>
        </w:rPr>
        <w:t>The main objectives of this study is to analyze the main problems of taxation of agricultural enterprises, development trends of improvement of tax</w:t>
      </w:r>
      <w:r w:rsidR="00D03D7F" w:rsidRPr="00212D94">
        <w:rPr>
          <w:sz w:val="28"/>
          <w:szCs w:val="28"/>
          <w:lang w:val="en-GB"/>
        </w:rPr>
        <w:t>ation of</w:t>
      </w:r>
      <w:r w:rsidRPr="00212D94">
        <w:rPr>
          <w:sz w:val="28"/>
          <w:szCs w:val="28"/>
          <w:lang w:val="en-GB"/>
        </w:rPr>
        <w:t xml:space="preserve"> </w:t>
      </w:r>
      <w:r w:rsidR="00D03D7F" w:rsidRPr="00212D94">
        <w:rPr>
          <w:sz w:val="28"/>
          <w:szCs w:val="28"/>
          <w:lang w:val="en-GB"/>
        </w:rPr>
        <w:t xml:space="preserve">the </w:t>
      </w:r>
      <w:r w:rsidRPr="00212D94">
        <w:rPr>
          <w:sz w:val="28"/>
          <w:szCs w:val="28"/>
          <w:lang w:val="en-GB"/>
        </w:rPr>
        <w:t>agri-food sector in terms of European integration of Ukraine.</w:t>
      </w:r>
    </w:p>
    <w:p w:rsidR="00745F28" w:rsidRPr="00212D94" w:rsidRDefault="00745F28" w:rsidP="00212D94">
      <w:pPr>
        <w:ind w:firstLine="567"/>
        <w:jc w:val="both"/>
        <w:rPr>
          <w:sz w:val="28"/>
          <w:szCs w:val="28"/>
          <w:lang w:val="en-GB"/>
        </w:rPr>
      </w:pPr>
      <w:r w:rsidRPr="00212D94">
        <w:rPr>
          <w:sz w:val="28"/>
          <w:szCs w:val="28"/>
          <w:lang w:val="en-GB"/>
        </w:rPr>
        <w:t xml:space="preserve">Since 1998, according to the Order of the President of Ukraine "On supporting agricultural producers" in our country </w:t>
      </w:r>
      <w:r w:rsidR="00B1194E" w:rsidRPr="00212D94">
        <w:rPr>
          <w:sz w:val="28"/>
          <w:szCs w:val="28"/>
          <w:lang w:val="en-GB"/>
        </w:rPr>
        <w:t xml:space="preserve">there has been </w:t>
      </w:r>
      <w:r w:rsidRPr="00212D94">
        <w:rPr>
          <w:sz w:val="28"/>
          <w:szCs w:val="28"/>
          <w:lang w:val="en-GB"/>
        </w:rPr>
        <w:t xml:space="preserve">offered </w:t>
      </w:r>
      <w:r w:rsidR="00B1194E" w:rsidRPr="00212D94">
        <w:rPr>
          <w:sz w:val="28"/>
          <w:szCs w:val="28"/>
          <w:lang w:val="en-GB"/>
        </w:rPr>
        <w:t xml:space="preserve">a </w:t>
      </w:r>
      <w:r w:rsidRPr="00212D94">
        <w:rPr>
          <w:sz w:val="28"/>
          <w:szCs w:val="28"/>
          <w:lang w:val="en-GB"/>
        </w:rPr>
        <w:t xml:space="preserve">special tax regime for agricultural producers, which provides for the calculation and payment of the fixed agricultural tax and certain benefits regarding calculation and payment of VAT. However, analysis of scientific papers on </w:t>
      </w:r>
      <w:r w:rsidR="007354BC" w:rsidRPr="00212D94">
        <w:rPr>
          <w:sz w:val="28"/>
          <w:szCs w:val="28"/>
          <w:lang w:val="en-GB"/>
        </w:rPr>
        <w:t xml:space="preserve">the </w:t>
      </w:r>
      <w:r w:rsidRPr="00212D94">
        <w:rPr>
          <w:sz w:val="28"/>
          <w:szCs w:val="28"/>
          <w:lang w:val="en-GB"/>
        </w:rPr>
        <w:t xml:space="preserve">issues of taxation shows that fixed agricultural tax since its introduction until the present time does not fulfill the inherent function, is not conducive to the stimulation of producers. Given the state of the industry in the late 90s such a move justified itself. </w:t>
      </w:r>
      <w:r w:rsidR="00C32282" w:rsidRPr="00212D94">
        <w:rPr>
          <w:sz w:val="28"/>
          <w:szCs w:val="28"/>
          <w:lang w:val="en-GB"/>
        </w:rPr>
        <w:t>However,</w:t>
      </w:r>
      <w:r w:rsidRPr="00212D94">
        <w:rPr>
          <w:sz w:val="28"/>
          <w:szCs w:val="28"/>
          <w:lang w:val="en-GB"/>
        </w:rPr>
        <w:t xml:space="preserve"> due to frequent changes in legislation </w:t>
      </w:r>
      <w:r w:rsidR="00B1194E" w:rsidRPr="00212D94">
        <w:rPr>
          <w:sz w:val="28"/>
          <w:szCs w:val="28"/>
          <w:lang w:val="en-GB"/>
        </w:rPr>
        <w:t>a number of shortcomings</w:t>
      </w:r>
      <w:r w:rsidRPr="00212D94">
        <w:rPr>
          <w:sz w:val="28"/>
          <w:szCs w:val="28"/>
          <w:lang w:val="en-GB"/>
        </w:rPr>
        <w:t xml:space="preserve"> </w:t>
      </w:r>
      <w:r w:rsidR="00B1194E" w:rsidRPr="00212D94">
        <w:rPr>
          <w:sz w:val="28"/>
          <w:szCs w:val="28"/>
          <w:lang w:val="en-GB"/>
        </w:rPr>
        <w:t xml:space="preserve">have </w:t>
      </w:r>
      <w:r w:rsidRPr="00212D94">
        <w:rPr>
          <w:sz w:val="28"/>
          <w:szCs w:val="28"/>
          <w:lang w:val="en-GB"/>
        </w:rPr>
        <w:t>accumulated.</w:t>
      </w:r>
    </w:p>
    <w:p w:rsidR="00745F28" w:rsidRPr="00212D94" w:rsidRDefault="00745F28" w:rsidP="00212D94">
      <w:pPr>
        <w:ind w:firstLine="567"/>
        <w:jc w:val="both"/>
        <w:rPr>
          <w:sz w:val="28"/>
          <w:szCs w:val="28"/>
          <w:lang w:val="en-GB"/>
        </w:rPr>
      </w:pPr>
      <w:r w:rsidRPr="00212D94">
        <w:rPr>
          <w:sz w:val="28"/>
          <w:szCs w:val="28"/>
          <w:lang w:val="en-GB"/>
        </w:rPr>
        <w:t>Ukraine loses in exports of chemical products; machinery, equipment, vehicles and appliances. Th</w:t>
      </w:r>
      <w:r w:rsidR="00B1194E" w:rsidRPr="00212D94">
        <w:rPr>
          <w:sz w:val="28"/>
          <w:szCs w:val="28"/>
          <w:lang w:val="en-GB"/>
        </w:rPr>
        <w:t>is</w:t>
      </w:r>
      <w:r w:rsidRPr="00212D94">
        <w:rPr>
          <w:sz w:val="28"/>
          <w:szCs w:val="28"/>
          <w:lang w:val="en-GB"/>
        </w:rPr>
        <w:t xml:space="preserve"> tendency </w:t>
      </w:r>
      <w:r w:rsidR="00B1194E" w:rsidRPr="00212D94">
        <w:rPr>
          <w:sz w:val="28"/>
          <w:szCs w:val="28"/>
          <w:lang w:val="en-GB"/>
        </w:rPr>
        <w:t xml:space="preserve">will increase </w:t>
      </w:r>
      <w:r w:rsidRPr="00212D94">
        <w:rPr>
          <w:sz w:val="28"/>
          <w:szCs w:val="28"/>
          <w:lang w:val="en-GB"/>
        </w:rPr>
        <w:t>with regard to military geopolitical circumstances in relations with the Russian Federation. Therefore, state support of the agricultural sector through tax incentives is of particular relevance and significance.</w:t>
      </w:r>
    </w:p>
    <w:p w:rsidR="00745F28" w:rsidRPr="00212D94" w:rsidRDefault="00745F28" w:rsidP="00212D94">
      <w:pPr>
        <w:ind w:firstLine="567"/>
        <w:jc w:val="both"/>
        <w:rPr>
          <w:sz w:val="28"/>
          <w:szCs w:val="28"/>
          <w:lang w:val="en-GB"/>
        </w:rPr>
      </w:pPr>
      <w:r w:rsidRPr="00212D94">
        <w:rPr>
          <w:sz w:val="28"/>
          <w:szCs w:val="28"/>
          <w:lang w:val="en-GB"/>
        </w:rPr>
        <w:t>In 2017</w:t>
      </w:r>
      <w:r w:rsidR="00C03DEA" w:rsidRPr="00212D94">
        <w:rPr>
          <w:sz w:val="28"/>
          <w:szCs w:val="28"/>
          <w:lang w:val="en-GB"/>
        </w:rPr>
        <w:t>,</w:t>
      </w:r>
      <w:r w:rsidRPr="00212D94">
        <w:rPr>
          <w:sz w:val="28"/>
          <w:szCs w:val="28"/>
          <w:lang w:val="en-GB"/>
        </w:rPr>
        <w:t xml:space="preserve"> the Minist</w:t>
      </w:r>
      <w:r w:rsidR="00B1194E" w:rsidRPr="00212D94">
        <w:rPr>
          <w:sz w:val="28"/>
          <w:szCs w:val="28"/>
          <w:lang w:val="en-GB"/>
        </w:rPr>
        <w:t>ry of Economic Development</w:t>
      </w:r>
      <w:r w:rsidRPr="00212D94">
        <w:rPr>
          <w:sz w:val="28"/>
          <w:szCs w:val="28"/>
          <w:lang w:val="en-GB"/>
        </w:rPr>
        <w:t xml:space="preserve"> considers </w:t>
      </w:r>
      <w:r w:rsidR="00EA5BFC" w:rsidRPr="00212D94">
        <w:rPr>
          <w:sz w:val="28"/>
          <w:szCs w:val="28"/>
          <w:lang w:val="en-GB"/>
        </w:rPr>
        <w:t>four</w:t>
      </w:r>
      <w:r w:rsidRPr="00212D94">
        <w:rPr>
          <w:sz w:val="28"/>
          <w:szCs w:val="28"/>
          <w:lang w:val="en-GB"/>
        </w:rPr>
        <w:t xml:space="preserve"> types of preferential VAT for farmers. From the conducted analysis and </w:t>
      </w:r>
      <w:r w:rsidR="0010497B" w:rsidRPr="00212D94">
        <w:rPr>
          <w:sz w:val="28"/>
          <w:szCs w:val="28"/>
          <w:lang w:val="en-GB"/>
        </w:rPr>
        <w:t>research,</w:t>
      </w:r>
      <w:r w:rsidRPr="00212D94">
        <w:rPr>
          <w:sz w:val="28"/>
          <w:szCs w:val="28"/>
          <w:lang w:val="en-GB"/>
        </w:rPr>
        <w:t xml:space="preserve"> we can conclude that </w:t>
      </w:r>
      <w:r w:rsidR="00EA5BFC" w:rsidRPr="00212D94">
        <w:rPr>
          <w:sz w:val="28"/>
          <w:szCs w:val="28"/>
          <w:lang w:val="en-GB"/>
        </w:rPr>
        <w:t>every</w:t>
      </w:r>
      <w:r w:rsidRPr="00212D94">
        <w:rPr>
          <w:sz w:val="28"/>
          <w:szCs w:val="28"/>
          <w:lang w:val="en-GB"/>
        </w:rPr>
        <w:t xml:space="preserve"> scenario has certain risks and disadvantages for both agricultural producers and to the state budget of Ukraine. If the situation does not change quickly, it will lead not only to significant losses in the sector and reduce the competitiveness of its products on the world market by artificially increased costs </w:t>
      </w:r>
      <w:r w:rsidR="00C03DEA" w:rsidRPr="00212D94">
        <w:rPr>
          <w:sz w:val="28"/>
          <w:szCs w:val="28"/>
          <w:lang w:val="en-GB"/>
        </w:rPr>
        <w:t>but to</w:t>
      </w:r>
      <w:r w:rsidRPr="00212D94">
        <w:rPr>
          <w:sz w:val="28"/>
          <w:szCs w:val="28"/>
          <w:lang w:val="en-GB"/>
        </w:rPr>
        <w:t xml:space="preserve"> direct damages to the State budget due to falling profitability of the sector and increase the share of the shadow market of agricultural products.</w:t>
      </w:r>
    </w:p>
    <w:p w:rsidR="00745F28" w:rsidRPr="00212D94" w:rsidRDefault="00745F28" w:rsidP="00212D94">
      <w:pPr>
        <w:ind w:firstLine="567"/>
        <w:jc w:val="both"/>
        <w:rPr>
          <w:sz w:val="28"/>
          <w:szCs w:val="28"/>
          <w:lang w:val="en-GB"/>
        </w:rPr>
      </w:pPr>
      <w:r w:rsidRPr="00212D94">
        <w:rPr>
          <w:b/>
          <w:sz w:val="28"/>
          <w:szCs w:val="28"/>
          <w:lang w:val="en-GB"/>
        </w:rPr>
        <w:t>Keywords:</w:t>
      </w:r>
      <w:r w:rsidRPr="00212D94">
        <w:rPr>
          <w:sz w:val="28"/>
          <w:szCs w:val="28"/>
          <w:lang w:val="en-GB"/>
        </w:rPr>
        <w:t xml:space="preserve"> farm tax, value added tax, fixed agricultural tax, simplified tax system, tax burden.</w:t>
      </w:r>
    </w:p>
    <w:p w:rsidR="00D6637F" w:rsidRPr="00212D94" w:rsidRDefault="00D6637F" w:rsidP="00212D94">
      <w:pPr>
        <w:ind w:firstLine="567"/>
        <w:jc w:val="both"/>
        <w:rPr>
          <w:sz w:val="28"/>
          <w:szCs w:val="28"/>
          <w:lang w:val="en-GB"/>
        </w:rPr>
      </w:pPr>
      <w:r w:rsidRPr="00212D94">
        <w:rPr>
          <w:sz w:val="28"/>
          <w:szCs w:val="28"/>
          <w:lang w:val="en-GB"/>
        </w:rPr>
        <w:br w:type="page"/>
      </w:r>
    </w:p>
    <w:p w:rsidR="00D6637F" w:rsidRPr="00212D94" w:rsidRDefault="00D6637F" w:rsidP="00212D94">
      <w:pPr>
        <w:ind w:firstLine="567"/>
        <w:jc w:val="both"/>
        <w:rPr>
          <w:b/>
          <w:sz w:val="28"/>
          <w:szCs w:val="28"/>
          <w:lang w:val="en-US"/>
        </w:rPr>
      </w:pPr>
      <w:r w:rsidRPr="00212D94">
        <w:rPr>
          <w:b/>
          <w:sz w:val="28"/>
          <w:szCs w:val="28"/>
          <w:lang w:val="en-US"/>
        </w:rPr>
        <w:lastRenderedPageBreak/>
        <w:t>Radvanska N. V. Risks and problems of the transformation of national savings into investments</w:t>
      </w:r>
    </w:p>
    <w:p w:rsidR="00D6637F" w:rsidRPr="00212D94" w:rsidRDefault="00D6637F" w:rsidP="00212D94">
      <w:pPr>
        <w:ind w:firstLine="567"/>
        <w:jc w:val="both"/>
        <w:rPr>
          <w:sz w:val="28"/>
          <w:szCs w:val="28"/>
          <w:lang w:val="en-US"/>
        </w:rPr>
      </w:pPr>
      <w:r w:rsidRPr="00212D94">
        <w:rPr>
          <w:sz w:val="28"/>
          <w:szCs w:val="28"/>
          <w:lang w:val="en-US"/>
        </w:rPr>
        <w:t xml:space="preserve">The role of savings of the national institutional units in ensuring the investment process is investigated. It is stated that strength and power of this source of development is determined by the risks and problems that may arise at different stages of transformation of savings into investments. These risks and problems are generalized in such groups: 1) the general volume of savings in the economic system and their structure by participants (risks of insufficient volume, risks of the savings deficit); 2) the completeness of their transformation into investment demand and what part of savings remains unused and lost for development (risks of divergent interests of the subject of savings and subject of investment, risks of spreading of non-organized forms of savings); 3) the way of distribution of the investment demand into real (capital investment) and financial investments (risks of real sector underinvestment because of spreading of financial speculative operations); 4) the amount and proportions in which investments are turned into the modern types of capital: physical, human, natural (risks of unbalanced development of the national wealth elements); 5) the types of branches and technologies which are invested by additional capital (risks of ineffective reproduction of common production   structure).  </w:t>
      </w:r>
    </w:p>
    <w:p w:rsidR="00D6637F" w:rsidRPr="00212D94" w:rsidRDefault="00D6637F" w:rsidP="00212D94">
      <w:pPr>
        <w:ind w:firstLine="567"/>
        <w:jc w:val="both"/>
        <w:rPr>
          <w:sz w:val="28"/>
          <w:szCs w:val="28"/>
          <w:lang w:val="en-US"/>
        </w:rPr>
      </w:pPr>
      <w:r w:rsidRPr="00212D94">
        <w:rPr>
          <w:sz w:val="28"/>
          <w:szCs w:val="28"/>
          <w:lang w:val="en-US"/>
        </w:rPr>
        <w:t xml:space="preserve">It is stated that the top priority issue for development is long-term savings as a financial base for real investment; simultaneously short-term investments have the speculative character. The indicated risks and threats have to be managed for the purpose of growth and development of the national economy. </w:t>
      </w:r>
      <w:r w:rsidR="003D2CFF" w:rsidRPr="00212D94">
        <w:rPr>
          <w:sz w:val="28"/>
          <w:szCs w:val="28"/>
          <w:lang w:val="en-US"/>
        </w:rPr>
        <w:t>M</w:t>
      </w:r>
      <w:r w:rsidRPr="00212D94">
        <w:rPr>
          <w:sz w:val="28"/>
          <w:szCs w:val="28"/>
          <w:lang w:val="en-US"/>
        </w:rPr>
        <w:t xml:space="preserve">anagement means purposeful actions for </w:t>
      </w:r>
      <w:r w:rsidR="0010497B" w:rsidRPr="00212D94">
        <w:rPr>
          <w:sz w:val="28"/>
          <w:szCs w:val="28"/>
          <w:lang w:val="en-US"/>
        </w:rPr>
        <w:t xml:space="preserve">the </w:t>
      </w:r>
      <w:r w:rsidRPr="00212D94">
        <w:rPr>
          <w:sz w:val="28"/>
          <w:szCs w:val="28"/>
          <w:lang w:val="en-US"/>
        </w:rPr>
        <w:t xml:space="preserve">harmonization of the conflicting interests of the subjects of savings and investments.  </w:t>
      </w:r>
    </w:p>
    <w:p w:rsidR="00D6637F" w:rsidRPr="00212D94" w:rsidRDefault="00A801F2" w:rsidP="00212D94">
      <w:pPr>
        <w:widowControl w:val="0"/>
        <w:ind w:firstLine="567"/>
        <w:jc w:val="both"/>
        <w:rPr>
          <w:b/>
          <w:sz w:val="28"/>
          <w:szCs w:val="28"/>
          <w:lang w:val="en-US"/>
        </w:rPr>
      </w:pPr>
      <w:r w:rsidRPr="00212D94">
        <w:rPr>
          <w:b/>
          <w:sz w:val="28"/>
          <w:szCs w:val="28"/>
          <w:lang w:val="en-US"/>
        </w:rPr>
        <w:t>Key</w:t>
      </w:r>
      <w:r w:rsidR="00D6637F" w:rsidRPr="00212D94">
        <w:rPr>
          <w:b/>
          <w:sz w:val="28"/>
          <w:szCs w:val="28"/>
          <w:lang w:val="en-US"/>
        </w:rPr>
        <w:t>words:</w:t>
      </w:r>
      <w:r w:rsidR="00D6637F" w:rsidRPr="00212D94">
        <w:rPr>
          <w:sz w:val="28"/>
          <w:szCs w:val="28"/>
          <w:lang w:val="en-US"/>
        </w:rPr>
        <w:t xml:space="preserve"> savings, investments, capital accumulation, economic development, sector of economy.</w:t>
      </w:r>
    </w:p>
    <w:p w:rsidR="00D6637F" w:rsidRPr="00212D94" w:rsidRDefault="00D6637F" w:rsidP="00212D94">
      <w:pPr>
        <w:widowControl w:val="0"/>
        <w:ind w:firstLine="567"/>
        <w:jc w:val="both"/>
        <w:rPr>
          <w:sz w:val="28"/>
          <w:szCs w:val="28"/>
          <w:lang w:val="uk-UA"/>
        </w:rPr>
      </w:pPr>
    </w:p>
    <w:p w:rsidR="00664D43" w:rsidRPr="00212D94" w:rsidRDefault="00664D43" w:rsidP="00212D94">
      <w:pPr>
        <w:ind w:firstLine="567"/>
        <w:jc w:val="both"/>
        <w:rPr>
          <w:sz w:val="28"/>
          <w:szCs w:val="28"/>
          <w:lang w:val="uk-UA"/>
        </w:rPr>
      </w:pPr>
      <w:r w:rsidRPr="00212D94">
        <w:rPr>
          <w:sz w:val="28"/>
          <w:szCs w:val="28"/>
          <w:lang w:val="uk-UA"/>
        </w:rPr>
        <w:br w:type="page"/>
      </w:r>
    </w:p>
    <w:p w:rsidR="00E87713" w:rsidRPr="00212D94" w:rsidRDefault="00E87713" w:rsidP="00212D94">
      <w:pPr>
        <w:shd w:val="clear" w:color="auto" w:fill="FFFFFF"/>
        <w:ind w:firstLine="567"/>
        <w:jc w:val="both"/>
        <w:rPr>
          <w:b/>
          <w:sz w:val="28"/>
          <w:szCs w:val="28"/>
          <w:lang w:val="en-US"/>
        </w:rPr>
      </w:pPr>
      <w:r w:rsidRPr="00212D94">
        <w:rPr>
          <w:b/>
          <w:bCs/>
          <w:sz w:val="28"/>
          <w:szCs w:val="28"/>
          <w:lang w:val="en-US"/>
        </w:rPr>
        <w:lastRenderedPageBreak/>
        <w:t>Saienko V.G.</w:t>
      </w:r>
      <w:r w:rsidRPr="00212D94">
        <w:rPr>
          <w:bCs/>
          <w:sz w:val="28"/>
          <w:szCs w:val="28"/>
          <w:lang w:val="en-US"/>
        </w:rPr>
        <w:t xml:space="preserve"> </w:t>
      </w:r>
      <w:r w:rsidRPr="00212D94">
        <w:rPr>
          <w:b/>
          <w:sz w:val="28"/>
          <w:szCs w:val="28"/>
          <w:lang w:val="en-US"/>
        </w:rPr>
        <w:t>The entry of Oriental martial arts into the business market: marketing problems, management and innovation</w:t>
      </w:r>
      <w:r w:rsidR="00983184" w:rsidRPr="00212D94">
        <w:rPr>
          <w:b/>
          <w:sz w:val="28"/>
          <w:szCs w:val="28"/>
          <w:lang w:val="en-US"/>
        </w:rPr>
        <w:t xml:space="preserve"> promotion</w:t>
      </w:r>
    </w:p>
    <w:p w:rsidR="00804AD9" w:rsidRPr="00212D94" w:rsidRDefault="00E87713" w:rsidP="00212D94">
      <w:pPr>
        <w:shd w:val="clear" w:color="auto" w:fill="FFFFFF"/>
        <w:ind w:firstLine="567"/>
        <w:jc w:val="both"/>
        <w:rPr>
          <w:sz w:val="28"/>
          <w:szCs w:val="28"/>
          <w:lang w:val="en-US"/>
        </w:rPr>
      </w:pPr>
      <w:r w:rsidRPr="00212D94">
        <w:rPr>
          <w:sz w:val="28"/>
          <w:szCs w:val="28"/>
          <w:shd w:val="clear" w:color="auto" w:fill="FFFFFF"/>
          <w:lang w:val="en-US"/>
        </w:rPr>
        <w:t>Substantiation of</w:t>
      </w:r>
      <w:r w:rsidR="00804AD9" w:rsidRPr="00212D94">
        <w:rPr>
          <w:sz w:val="28"/>
          <w:szCs w:val="28"/>
          <w:shd w:val="clear" w:color="auto" w:fill="FFFFFF"/>
          <w:lang w:val="en-US"/>
        </w:rPr>
        <w:t xml:space="preserve"> methodological guidelines and methodological aspects of martial arts promotion in the Ukraine market on the principle of dialectics as a form specifying services product, its features and attractive sides.</w:t>
      </w:r>
    </w:p>
    <w:p w:rsidR="00804AD9" w:rsidRPr="00212D94" w:rsidRDefault="00804AD9" w:rsidP="00212D94">
      <w:pPr>
        <w:tabs>
          <w:tab w:val="left" w:pos="1276"/>
        </w:tabs>
        <w:ind w:firstLine="567"/>
        <w:jc w:val="both"/>
        <w:rPr>
          <w:sz w:val="28"/>
          <w:szCs w:val="28"/>
          <w:lang w:val="en-US"/>
        </w:rPr>
      </w:pPr>
      <w:r w:rsidRPr="00212D94">
        <w:rPr>
          <w:sz w:val="28"/>
          <w:szCs w:val="28"/>
          <w:shd w:val="clear" w:color="auto" w:fill="FFFFFF"/>
          <w:lang w:val="en-US"/>
        </w:rPr>
        <w:t xml:space="preserve">The article reflected the occurrence of the situation in the market of business systems of martial arts, which are spreading as a method of physical and spiritual development. The acceleration of the processes of perception </w:t>
      </w:r>
      <w:r w:rsidR="00E87713" w:rsidRPr="00212D94">
        <w:rPr>
          <w:sz w:val="28"/>
          <w:szCs w:val="28"/>
          <w:shd w:val="clear" w:color="auto" w:fill="FFFFFF"/>
          <w:lang w:val="en-US"/>
        </w:rPr>
        <w:t xml:space="preserve">is </w:t>
      </w:r>
      <w:r w:rsidRPr="00212D94">
        <w:rPr>
          <w:sz w:val="28"/>
          <w:szCs w:val="28"/>
          <w:shd w:val="clear" w:color="auto" w:fill="FFFFFF"/>
          <w:lang w:val="en-US"/>
        </w:rPr>
        <w:t xml:space="preserve">related to the solution of problems of marketing, management and innovation movement, because </w:t>
      </w:r>
      <w:r w:rsidR="00E87713" w:rsidRPr="00212D94">
        <w:rPr>
          <w:sz w:val="28"/>
          <w:szCs w:val="28"/>
          <w:shd w:val="clear" w:color="auto" w:fill="FFFFFF"/>
          <w:lang w:val="en-US"/>
        </w:rPr>
        <w:t xml:space="preserve">we </w:t>
      </w:r>
      <w:r w:rsidRPr="00212D94">
        <w:rPr>
          <w:sz w:val="28"/>
          <w:szCs w:val="28"/>
          <w:shd w:val="clear" w:color="auto" w:fill="FFFFFF"/>
          <w:lang w:val="en-US"/>
        </w:rPr>
        <w:t>need to pay attention to the essence and characteristics of innovation. To achieve this goal</w:t>
      </w:r>
      <w:r w:rsidR="00E87713" w:rsidRPr="00212D94">
        <w:rPr>
          <w:sz w:val="28"/>
          <w:szCs w:val="28"/>
          <w:shd w:val="clear" w:color="auto" w:fill="FFFFFF"/>
          <w:lang w:val="en-US"/>
        </w:rPr>
        <w:t>,</w:t>
      </w:r>
      <w:r w:rsidRPr="00212D94">
        <w:rPr>
          <w:sz w:val="28"/>
          <w:szCs w:val="28"/>
          <w:shd w:val="clear" w:color="auto" w:fill="FFFFFF"/>
          <w:lang w:val="en-US"/>
        </w:rPr>
        <w:t xml:space="preserve"> the appropriate means of scientific and methodological support</w:t>
      </w:r>
      <w:r w:rsidR="00E87713" w:rsidRPr="00212D94">
        <w:rPr>
          <w:sz w:val="28"/>
          <w:szCs w:val="28"/>
          <w:shd w:val="clear" w:color="auto" w:fill="FFFFFF"/>
          <w:lang w:val="en-US"/>
        </w:rPr>
        <w:t xml:space="preserve"> are involved</w:t>
      </w:r>
      <w:r w:rsidRPr="00212D94">
        <w:rPr>
          <w:sz w:val="28"/>
          <w:szCs w:val="28"/>
          <w:shd w:val="clear" w:color="auto" w:fill="FFFFFF"/>
          <w:lang w:val="en-US"/>
        </w:rPr>
        <w:t xml:space="preserve">, where marketing is a science, and management </w:t>
      </w:r>
      <w:r w:rsidR="00E87713" w:rsidRPr="00212D94">
        <w:rPr>
          <w:sz w:val="28"/>
          <w:szCs w:val="28"/>
          <w:shd w:val="clear" w:color="auto" w:fill="FFFFFF"/>
          <w:lang w:val="en-US"/>
        </w:rPr>
        <w:t>is</w:t>
      </w:r>
      <w:r w:rsidRPr="00212D94">
        <w:rPr>
          <w:sz w:val="28"/>
          <w:szCs w:val="28"/>
          <w:shd w:val="clear" w:color="auto" w:fill="FFFFFF"/>
          <w:lang w:val="en-US"/>
        </w:rPr>
        <w:t xml:space="preserve"> a function or a </w:t>
      </w:r>
      <w:r w:rsidR="00B11BBE" w:rsidRPr="00212D94">
        <w:rPr>
          <w:sz w:val="28"/>
          <w:szCs w:val="28"/>
          <w:shd w:val="clear" w:color="auto" w:fill="FFFFFF"/>
          <w:lang w:val="en-US"/>
        </w:rPr>
        <w:t xml:space="preserve">mechanism of </w:t>
      </w:r>
      <w:r w:rsidRPr="00212D94">
        <w:rPr>
          <w:sz w:val="28"/>
          <w:szCs w:val="28"/>
          <w:shd w:val="clear" w:color="auto" w:fill="FFFFFF"/>
          <w:lang w:val="en-US"/>
        </w:rPr>
        <w:t>business organization management</w:t>
      </w:r>
      <w:r w:rsidR="00B11BBE" w:rsidRPr="00212D94">
        <w:rPr>
          <w:sz w:val="28"/>
          <w:szCs w:val="28"/>
          <w:shd w:val="clear" w:color="auto" w:fill="FFFFFF"/>
          <w:lang w:val="en-US"/>
        </w:rPr>
        <w:t xml:space="preserve">; </w:t>
      </w:r>
      <w:r w:rsidRPr="00212D94">
        <w:rPr>
          <w:sz w:val="28"/>
          <w:szCs w:val="28"/>
          <w:shd w:val="clear" w:color="auto" w:fill="FFFFFF"/>
          <w:lang w:val="en-US"/>
        </w:rPr>
        <w:t>on th</w:t>
      </w:r>
      <w:r w:rsidR="00B11BBE" w:rsidRPr="00212D94">
        <w:rPr>
          <w:sz w:val="28"/>
          <w:szCs w:val="28"/>
          <w:shd w:val="clear" w:color="auto" w:fill="FFFFFF"/>
          <w:lang w:val="en-US"/>
        </w:rPr>
        <w:t>is</w:t>
      </w:r>
      <w:r w:rsidRPr="00212D94">
        <w:rPr>
          <w:sz w:val="28"/>
          <w:szCs w:val="28"/>
          <w:shd w:val="clear" w:color="auto" w:fill="FFFFFF"/>
          <w:lang w:val="en-US"/>
        </w:rPr>
        <w:t xml:space="preserve"> basis</w:t>
      </w:r>
      <w:r w:rsidR="00B11BBE" w:rsidRPr="00212D94">
        <w:rPr>
          <w:sz w:val="28"/>
          <w:szCs w:val="28"/>
          <w:shd w:val="clear" w:color="auto" w:fill="FFFFFF"/>
          <w:lang w:val="en-US"/>
        </w:rPr>
        <w:t>,</w:t>
      </w:r>
      <w:r w:rsidRPr="00212D94">
        <w:rPr>
          <w:sz w:val="28"/>
          <w:szCs w:val="28"/>
          <w:shd w:val="clear" w:color="auto" w:fill="FFFFFF"/>
          <w:lang w:val="en-US"/>
        </w:rPr>
        <w:t xml:space="preserve"> an attempt is made to present </w:t>
      </w:r>
      <w:r w:rsidR="00B11BBE" w:rsidRPr="00212D94">
        <w:rPr>
          <w:sz w:val="28"/>
          <w:szCs w:val="28"/>
          <w:shd w:val="clear" w:color="auto" w:fill="FFFFFF"/>
          <w:lang w:val="en-US"/>
        </w:rPr>
        <w:t xml:space="preserve">one item to </w:t>
      </w:r>
      <w:r w:rsidRPr="00212D94">
        <w:rPr>
          <w:sz w:val="28"/>
          <w:szCs w:val="28"/>
          <w:shd w:val="clear" w:color="auto" w:fill="FFFFFF"/>
          <w:lang w:val="en-US"/>
        </w:rPr>
        <w:t>the population</w:t>
      </w:r>
      <w:r w:rsidR="00B11BBE" w:rsidRPr="00212D94">
        <w:rPr>
          <w:sz w:val="28"/>
          <w:szCs w:val="28"/>
          <w:shd w:val="clear" w:color="auto" w:fill="FFFFFF"/>
          <w:lang w:val="en-US"/>
        </w:rPr>
        <w:t xml:space="preserve"> </w:t>
      </w:r>
      <w:r w:rsidRPr="00212D94">
        <w:rPr>
          <w:sz w:val="28"/>
          <w:szCs w:val="28"/>
          <w:shd w:val="clear" w:color="auto" w:fill="FFFFFF"/>
          <w:lang w:val="en-US"/>
        </w:rPr>
        <w:t xml:space="preserve">– a product of oriental martial arts and promote it on the market, affecting the image of </w:t>
      </w:r>
      <w:r w:rsidR="00983184" w:rsidRPr="00212D94">
        <w:rPr>
          <w:sz w:val="28"/>
          <w:szCs w:val="28"/>
          <w:shd w:val="clear" w:color="auto" w:fill="FFFFFF"/>
          <w:lang w:val="en-US"/>
        </w:rPr>
        <w:t>their</w:t>
      </w:r>
      <w:r w:rsidRPr="00212D94">
        <w:rPr>
          <w:sz w:val="28"/>
          <w:szCs w:val="28"/>
          <w:shd w:val="clear" w:color="auto" w:fill="FFFFFF"/>
          <w:lang w:val="en-US"/>
        </w:rPr>
        <w:t xml:space="preserve"> perception. It was found that the com</w:t>
      </w:r>
      <w:r w:rsidR="00E87713" w:rsidRPr="00212D94">
        <w:rPr>
          <w:sz w:val="28"/>
          <w:szCs w:val="28"/>
          <w:shd w:val="clear" w:color="auto" w:fill="FFFFFF"/>
          <w:lang w:val="en-US"/>
        </w:rPr>
        <w:t>bination</w:t>
      </w:r>
      <w:r w:rsidRPr="00212D94">
        <w:rPr>
          <w:sz w:val="28"/>
          <w:szCs w:val="28"/>
          <w:shd w:val="clear" w:color="auto" w:fill="FFFFFF"/>
          <w:lang w:val="en-US"/>
        </w:rPr>
        <w:t xml:space="preserve"> of scientific positions of management and marketing, </w:t>
      </w:r>
      <w:r w:rsidR="00E87713" w:rsidRPr="00212D94">
        <w:rPr>
          <w:sz w:val="28"/>
          <w:szCs w:val="28"/>
          <w:shd w:val="clear" w:color="auto" w:fill="FFFFFF"/>
          <w:lang w:val="en-US"/>
        </w:rPr>
        <w:t>which</w:t>
      </w:r>
      <w:r w:rsidRPr="00212D94">
        <w:rPr>
          <w:sz w:val="28"/>
          <w:szCs w:val="28"/>
          <w:shd w:val="clear" w:color="auto" w:fill="FFFFFF"/>
          <w:lang w:val="en-US"/>
        </w:rPr>
        <w:t xml:space="preserve"> are organic, identif</w:t>
      </w:r>
      <w:r w:rsidR="00E87713" w:rsidRPr="00212D94">
        <w:rPr>
          <w:sz w:val="28"/>
          <w:szCs w:val="28"/>
          <w:shd w:val="clear" w:color="auto" w:fill="FFFFFF"/>
          <w:lang w:val="en-US"/>
        </w:rPr>
        <w:t>ies</w:t>
      </w:r>
      <w:r w:rsidRPr="00212D94">
        <w:rPr>
          <w:sz w:val="28"/>
          <w:szCs w:val="28"/>
          <w:shd w:val="clear" w:color="auto" w:fill="FFFFFF"/>
          <w:lang w:val="en-US"/>
        </w:rPr>
        <w:t xml:space="preserve"> evidence</w:t>
      </w:r>
      <w:r w:rsidR="00E87713" w:rsidRPr="00212D94">
        <w:rPr>
          <w:sz w:val="28"/>
          <w:szCs w:val="28"/>
          <w:shd w:val="clear" w:color="auto" w:fill="FFFFFF"/>
          <w:lang w:val="en-US"/>
        </w:rPr>
        <w:t xml:space="preserve"> </w:t>
      </w:r>
      <w:r w:rsidRPr="00212D94">
        <w:rPr>
          <w:sz w:val="28"/>
          <w:szCs w:val="28"/>
          <w:shd w:val="clear" w:color="auto" w:fill="FFFFFF"/>
          <w:lang w:val="en-US"/>
        </w:rPr>
        <w:t xml:space="preserve">base </w:t>
      </w:r>
      <w:r w:rsidR="00E87713" w:rsidRPr="00212D94">
        <w:rPr>
          <w:sz w:val="28"/>
          <w:szCs w:val="28"/>
          <w:shd w:val="clear" w:color="auto" w:fill="FFFFFF"/>
          <w:lang w:val="en-US"/>
        </w:rPr>
        <w:t>of benefits</w:t>
      </w:r>
      <w:r w:rsidRPr="00212D94">
        <w:rPr>
          <w:sz w:val="28"/>
          <w:szCs w:val="28"/>
          <w:shd w:val="clear" w:color="auto" w:fill="FFFFFF"/>
          <w:lang w:val="en-US"/>
        </w:rPr>
        <w:t xml:space="preserve"> of martial arts as a service, the </w:t>
      </w:r>
      <w:r w:rsidR="00E87713" w:rsidRPr="00212D94">
        <w:rPr>
          <w:sz w:val="28"/>
          <w:szCs w:val="28"/>
          <w:shd w:val="clear" w:color="auto" w:fill="FFFFFF"/>
          <w:lang w:val="en-US"/>
        </w:rPr>
        <w:t>condition</w:t>
      </w:r>
      <w:r w:rsidRPr="00212D94">
        <w:rPr>
          <w:sz w:val="28"/>
          <w:szCs w:val="28"/>
          <w:shd w:val="clear" w:color="auto" w:fill="FFFFFF"/>
          <w:lang w:val="en-US"/>
        </w:rPr>
        <w:t xml:space="preserve"> of the organizational embodiment and its materialization.</w:t>
      </w:r>
    </w:p>
    <w:p w:rsidR="00804AD9" w:rsidRPr="00212D94" w:rsidRDefault="00804AD9" w:rsidP="00212D94">
      <w:pPr>
        <w:tabs>
          <w:tab w:val="left" w:pos="1276"/>
        </w:tabs>
        <w:ind w:firstLine="567"/>
        <w:jc w:val="both"/>
        <w:rPr>
          <w:sz w:val="28"/>
          <w:szCs w:val="28"/>
          <w:lang w:val="en-US"/>
        </w:rPr>
      </w:pPr>
      <w:r w:rsidRPr="00212D94">
        <w:rPr>
          <w:sz w:val="28"/>
          <w:szCs w:val="28"/>
          <w:shd w:val="clear" w:color="auto" w:fill="FFFFFF"/>
          <w:lang w:val="en-US"/>
        </w:rPr>
        <w:t xml:space="preserve">Moments </w:t>
      </w:r>
      <w:r w:rsidR="00A24408" w:rsidRPr="00212D94">
        <w:rPr>
          <w:sz w:val="28"/>
          <w:szCs w:val="28"/>
          <w:shd w:val="clear" w:color="auto" w:fill="FFFFFF"/>
          <w:lang w:val="en-US"/>
        </w:rPr>
        <w:t xml:space="preserve">of </w:t>
      </w:r>
      <w:r w:rsidRPr="00212D94">
        <w:rPr>
          <w:sz w:val="28"/>
          <w:szCs w:val="28"/>
          <w:shd w:val="clear" w:color="auto" w:fill="FFFFFF"/>
          <w:lang w:val="en-US"/>
        </w:rPr>
        <w:t xml:space="preserve">utility </w:t>
      </w:r>
      <w:r w:rsidR="00A24408" w:rsidRPr="00212D94">
        <w:rPr>
          <w:sz w:val="28"/>
          <w:szCs w:val="28"/>
          <w:shd w:val="clear" w:color="auto" w:fill="FFFFFF"/>
          <w:lang w:val="en-US"/>
        </w:rPr>
        <w:t xml:space="preserve">are </w:t>
      </w:r>
      <w:r w:rsidRPr="00212D94">
        <w:rPr>
          <w:sz w:val="28"/>
          <w:szCs w:val="28"/>
          <w:shd w:val="clear" w:color="auto" w:fill="FFFFFF"/>
          <w:lang w:val="en-US"/>
        </w:rPr>
        <w:t xml:space="preserve">recorded in a spiral of human development that allows for the interaction </w:t>
      </w:r>
      <w:r w:rsidR="00A24408" w:rsidRPr="00212D94">
        <w:rPr>
          <w:sz w:val="28"/>
          <w:szCs w:val="28"/>
          <w:shd w:val="clear" w:color="auto" w:fill="FFFFFF"/>
          <w:lang w:val="en-US"/>
        </w:rPr>
        <w:t>according to</w:t>
      </w:r>
      <w:r w:rsidRPr="00212D94">
        <w:rPr>
          <w:sz w:val="28"/>
          <w:szCs w:val="28"/>
          <w:shd w:val="clear" w:color="auto" w:fill="FFFFFF"/>
          <w:lang w:val="en-US"/>
        </w:rPr>
        <w:t xml:space="preserve"> the scheme </w:t>
      </w:r>
      <w:r w:rsidR="00274C87" w:rsidRPr="00212D94">
        <w:rPr>
          <w:sz w:val="28"/>
          <w:szCs w:val="28"/>
          <w:shd w:val="clear" w:color="auto" w:fill="FFFFFF"/>
          <w:lang w:val="en-US"/>
        </w:rPr>
        <w:t xml:space="preserve">of </w:t>
      </w:r>
      <w:r w:rsidRPr="00212D94">
        <w:rPr>
          <w:sz w:val="28"/>
          <w:szCs w:val="28"/>
          <w:shd w:val="clear" w:color="auto" w:fill="FFFFFF"/>
          <w:lang w:val="en-US"/>
        </w:rPr>
        <w:t xml:space="preserve">the technique of motion criterion filling exercise training process; safe extensive services with methodological content and </w:t>
      </w:r>
      <w:r w:rsidR="00274C87" w:rsidRPr="00212D94">
        <w:rPr>
          <w:sz w:val="28"/>
          <w:szCs w:val="28"/>
          <w:shd w:val="clear" w:color="auto" w:fill="FFFFFF"/>
          <w:lang w:val="en-US"/>
        </w:rPr>
        <w:t xml:space="preserve">their </w:t>
      </w:r>
      <w:r w:rsidRPr="00212D94">
        <w:rPr>
          <w:sz w:val="28"/>
          <w:szCs w:val="28"/>
          <w:shd w:val="clear" w:color="auto" w:fill="FFFFFF"/>
          <w:lang w:val="en-US"/>
        </w:rPr>
        <w:t xml:space="preserve">own consumer </w:t>
      </w:r>
      <w:r w:rsidR="00274C87" w:rsidRPr="00212D94">
        <w:rPr>
          <w:sz w:val="28"/>
          <w:szCs w:val="28"/>
          <w:shd w:val="clear" w:color="auto" w:fill="FFFFFF"/>
          <w:lang w:val="en-US"/>
        </w:rPr>
        <w:t>who</w:t>
      </w:r>
      <w:r w:rsidRPr="00212D94">
        <w:rPr>
          <w:sz w:val="28"/>
          <w:szCs w:val="28"/>
          <w:shd w:val="clear" w:color="auto" w:fill="FFFFFF"/>
          <w:lang w:val="en-US"/>
        </w:rPr>
        <w:t xml:space="preserve"> creates business </w:t>
      </w:r>
      <w:r w:rsidR="00274C87" w:rsidRPr="00212D94">
        <w:rPr>
          <w:sz w:val="28"/>
          <w:szCs w:val="28"/>
          <w:shd w:val="clear" w:color="auto" w:fill="FFFFFF"/>
          <w:lang w:val="en-US"/>
        </w:rPr>
        <w:t xml:space="preserve">by </w:t>
      </w:r>
      <w:r w:rsidRPr="00212D94">
        <w:rPr>
          <w:sz w:val="28"/>
          <w:szCs w:val="28"/>
          <w:shd w:val="clear" w:color="auto" w:fill="FFFFFF"/>
          <w:lang w:val="en-US"/>
        </w:rPr>
        <w:t>sector</w:t>
      </w:r>
      <w:r w:rsidR="00274C87" w:rsidRPr="00212D94">
        <w:rPr>
          <w:sz w:val="28"/>
          <w:szCs w:val="28"/>
          <w:shd w:val="clear" w:color="auto" w:fill="FFFFFF"/>
          <w:lang w:val="en-US"/>
        </w:rPr>
        <w:t>s</w:t>
      </w:r>
      <w:r w:rsidRPr="00212D94">
        <w:rPr>
          <w:sz w:val="28"/>
          <w:szCs w:val="28"/>
          <w:shd w:val="clear" w:color="auto" w:fill="FFFFFF"/>
          <w:lang w:val="en-US"/>
        </w:rPr>
        <w:t xml:space="preserve"> according to the </w:t>
      </w:r>
      <w:r w:rsidR="00274C87" w:rsidRPr="00212D94">
        <w:rPr>
          <w:sz w:val="28"/>
          <w:szCs w:val="28"/>
          <w:shd w:val="clear" w:color="auto" w:fill="FFFFFF"/>
          <w:lang w:val="en-US"/>
        </w:rPr>
        <w:t xml:space="preserve">criteria of </w:t>
      </w:r>
      <w:r w:rsidRPr="00212D94">
        <w:rPr>
          <w:sz w:val="28"/>
          <w:szCs w:val="28"/>
          <w:shd w:val="clear" w:color="auto" w:fill="FFFFFF"/>
          <w:lang w:val="en-US"/>
        </w:rPr>
        <w:t>health, crafts, sports, traditional, religious and esoteric</w:t>
      </w:r>
      <w:r w:rsidR="00274C87" w:rsidRPr="00212D94">
        <w:rPr>
          <w:sz w:val="28"/>
          <w:szCs w:val="28"/>
          <w:shd w:val="clear" w:color="auto" w:fill="FFFFFF"/>
          <w:lang w:val="en-US"/>
        </w:rPr>
        <w:t>s</w:t>
      </w:r>
      <w:r w:rsidRPr="00212D94">
        <w:rPr>
          <w:sz w:val="28"/>
          <w:szCs w:val="28"/>
          <w:shd w:val="clear" w:color="auto" w:fill="FFFFFF"/>
          <w:lang w:val="en-US"/>
        </w:rPr>
        <w:t>. Attention is drawn to the conditions that hamper the promotion of martial arts products to the market, which is opposed to the state, communal and religious and national institutional environment of the society, which is due to the canons of economic and religious structure of the state and mentality of the people. In its organizational unity of this society among developing its own relations personi</w:t>
      </w:r>
      <w:r w:rsidR="00527FBE" w:rsidRPr="00212D94">
        <w:rPr>
          <w:sz w:val="28"/>
          <w:szCs w:val="28"/>
          <w:shd w:val="clear" w:color="auto" w:fill="FFFFFF"/>
          <w:lang w:val="en-US"/>
        </w:rPr>
        <w:t>fic</w:t>
      </w:r>
      <w:r w:rsidRPr="00212D94">
        <w:rPr>
          <w:sz w:val="28"/>
          <w:szCs w:val="28"/>
          <w:shd w:val="clear" w:color="auto" w:fill="FFFFFF"/>
          <w:lang w:val="en-US"/>
        </w:rPr>
        <w:t>ators – educators, teachers, mentors, coaches and managers with the knowledge, skills and abilities to communicate the implementation of the pedagogical process. The elements of the formation of physical culture systems that allow effective business promotion of martial arts on the market, is the mentality of the people, the educational system, organizational, teaching and management of essential system of martial arts, subordinate to the fractal theory.</w:t>
      </w:r>
    </w:p>
    <w:p w:rsidR="00804AD9" w:rsidRPr="00212D94" w:rsidRDefault="00804AD9" w:rsidP="00212D94">
      <w:pPr>
        <w:tabs>
          <w:tab w:val="left" w:pos="1276"/>
        </w:tabs>
        <w:ind w:firstLine="567"/>
        <w:jc w:val="both"/>
        <w:rPr>
          <w:sz w:val="28"/>
          <w:szCs w:val="28"/>
          <w:lang w:val="en-US"/>
        </w:rPr>
      </w:pPr>
      <w:r w:rsidRPr="00212D94">
        <w:rPr>
          <w:sz w:val="28"/>
          <w:szCs w:val="28"/>
          <w:lang w:val="en-US"/>
        </w:rPr>
        <w:t xml:space="preserve">The methodological basis of the </w:t>
      </w:r>
      <w:r w:rsidR="00527FBE" w:rsidRPr="00212D94">
        <w:rPr>
          <w:sz w:val="28"/>
          <w:szCs w:val="28"/>
          <w:lang w:val="en-US"/>
        </w:rPr>
        <w:t>anvance</w:t>
      </w:r>
      <w:r w:rsidRPr="00212D94">
        <w:rPr>
          <w:sz w:val="28"/>
          <w:szCs w:val="28"/>
          <w:lang w:val="en-US"/>
        </w:rPr>
        <w:t xml:space="preserve"> of martial arts to the Ukraine market </w:t>
      </w:r>
      <w:r w:rsidR="00527FBE" w:rsidRPr="00212D94">
        <w:rPr>
          <w:sz w:val="28"/>
          <w:szCs w:val="28"/>
          <w:lang w:val="en-US"/>
        </w:rPr>
        <w:t>is</w:t>
      </w:r>
      <w:r w:rsidRPr="00212D94">
        <w:rPr>
          <w:sz w:val="28"/>
          <w:szCs w:val="28"/>
          <w:lang w:val="en-US"/>
        </w:rPr>
        <w:t xml:space="preserve"> a systemic approach based on the management and development of advertising and marketing </w:t>
      </w:r>
      <w:r w:rsidR="00527FBE" w:rsidRPr="00212D94">
        <w:rPr>
          <w:sz w:val="28"/>
          <w:szCs w:val="28"/>
          <w:lang w:val="en-US"/>
        </w:rPr>
        <w:t xml:space="preserve">of the </w:t>
      </w:r>
      <w:r w:rsidRPr="00212D94">
        <w:rPr>
          <w:sz w:val="28"/>
          <w:szCs w:val="28"/>
          <w:lang w:val="en-US"/>
        </w:rPr>
        <w:t>outreach program. The starting point</w:t>
      </w:r>
      <w:r w:rsidR="00527FBE" w:rsidRPr="00212D94">
        <w:rPr>
          <w:sz w:val="28"/>
          <w:szCs w:val="28"/>
          <w:lang w:val="en-US"/>
        </w:rPr>
        <w:t>s</w:t>
      </w:r>
      <w:r w:rsidRPr="00212D94">
        <w:rPr>
          <w:sz w:val="28"/>
          <w:szCs w:val="28"/>
          <w:lang w:val="en-US"/>
        </w:rPr>
        <w:t xml:space="preserve"> of such a program are:</w:t>
      </w:r>
    </w:p>
    <w:p w:rsidR="00804AD9" w:rsidRPr="00212D94" w:rsidRDefault="00804AD9" w:rsidP="00212D94">
      <w:pPr>
        <w:tabs>
          <w:tab w:val="left" w:pos="1276"/>
        </w:tabs>
        <w:ind w:firstLine="567"/>
        <w:jc w:val="both"/>
        <w:rPr>
          <w:sz w:val="28"/>
          <w:szCs w:val="28"/>
          <w:lang w:val="en-US"/>
        </w:rPr>
      </w:pPr>
      <w:r w:rsidRPr="00212D94">
        <w:rPr>
          <w:sz w:val="28"/>
          <w:szCs w:val="28"/>
          <w:lang w:val="en-US"/>
        </w:rPr>
        <w:t xml:space="preserve">a)  outward signs of manifestation of martial arts, the most important of which are associated with the improvement and development of common features of physical health, such as endurance, flexibility, body, beauty, agility and strength, with </w:t>
      </w:r>
      <w:r w:rsidR="00527FBE" w:rsidRPr="00212D94">
        <w:rPr>
          <w:sz w:val="28"/>
          <w:szCs w:val="28"/>
          <w:lang w:val="en-US"/>
        </w:rPr>
        <w:t>meeting</w:t>
      </w:r>
      <w:r w:rsidRPr="00212D94">
        <w:rPr>
          <w:sz w:val="28"/>
          <w:szCs w:val="28"/>
          <w:lang w:val="en-US"/>
        </w:rPr>
        <w:t xml:space="preserve"> </w:t>
      </w:r>
      <w:r w:rsidR="00527FBE" w:rsidRPr="00212D94">
        <w:rPr>
          <w:sz w:val="28"/>
          <w:szCs w:val="28"/>
          <w:lang w:val="en-US"/>
        </w:rPr>
        <w:t>standard</w:t>
      </w:r>
      <w:r w:rsidRPr="00212D94">
        <w:rPr>
          <w:sz w:val="28"/>
          <w:szCs w:val="28"/>
          <w:lang w:val="en-US"/>
        </w:rPr>
        <w:t xml:space="preserve"> requirements and athletic achievement</w:t>
      </w:r>
      <w:r w:rsidR="00527FBE" w:rsidRPr="00212D94">
        <w:rPr>
          <w:sz w:val="28"/>
          <w:szCs w:val="28"/>
          <w:lang w:val="en-US"/>
        </w:rPr>
        <w:t>s,</w:t>
      </w:r>
      <w:r w:rsidRPr="00212D94">
        <w:rPr>
          <w:sz w:val="28"/>
          <w:szCs w:val="28"/>
          <w:lang w:val="en-US"/>
        </w:rPr>
        <w:t xml:space="preserve"> recognition and success, spectator</w:t>
      </w:r>
      <w:r w:rsidR="00527FBE" w:rsidRPr="00212D94">
        <w:rPr>
          <w:sz w:val="28"/>
          <w:szCs w:val="28"/>
          <w:lang w:val="en-US"/>
        </w:rPr>
        <w:t>’s</w:t>
      </w:r>
      <w:r w:rsidRPr="00212D94">
        <w:rPr>
          <w:sz w:val="28"/>
          <w:szCs w:val="28"/>
          <w:lang w:val="en-US"/>
        </w:rPr>
        <w:t xml:space="preserve"> pleasure and pastime;</w:t>
      </w:r>
    </w:p>
    <w:p w:rsidR="00804AD9" w:rsidRPr="00212D94" w:rsidRDefault="00527FBE" w:rsidP="00212D94">
      <w:pPr>
        <w:tabs>
          <w:tab w:val="left" w:pos="1276"/>
        </w:tabs>
        <w:ind w:firstLine="567"/>
        <w:jc w:val="both"/>
        <w:rPr>
          <w:sz w:val="28"/>
          <w:szCs w:val="28"/>
          <w:lang w:val="en-US"/>
        </w:rPr>
      </w:pPr>
      <w:r w:rsidRPr="00212D94">
        <w:rPr>
          <w:sz w:val="28"/>
          <w:szCs w:val="28"/>
          <w:lang w:val="en-US"/>
        </w:rPr>
        <w:t>b)</w:t>
      </w:r>
      <w:r w:rsidR="00804AD9" w:rsidRPr="00212D94">
        <w:rPr>
          <w:sz w:val="28"/>
          <w:szCs w:val="28"/>
          <w:lang w:val="en-US"/>
        </w:rPr>
        <w:t xml:space="preserve"> hidden moments are associated with improv</w:t>
      </w:r>
      <w:r w:rsidRPr="00212D94">
        <w:rPr>
          <w:sz w:val="28"/>
          <w:szCs w:val="28"/>
          <w:lang w:val="en-US"/>
        </w:rPr>
        <w:t>ing</w:t>
      </w:r>
      <w:r w:rsidR="00804AD9" w:rsidRPr="00212D94">
        <w:rPr>
          <w:sz w:val="28"/>
          <w:szCs w:val="28"/>
          <w:lang w:val="en-US"/>
        </w:rPr>
        <w:t xml:space="preserve"> </w:t>
      </w:r>
      <w:r w:rsidRPr="00212D94">
        <w:rPr>
          <w:sz w:val="28"/>
          <w:szCs w:val="28"/>
          <w:lang w:val="en-US"/>
        </w:rPr>
        <w:t xml:space="preserve">such </w:t>
      </w:r>
      <w:r w:rsidR="00804AD9" w:rsidRPr="00212D94">
        <w:rPr>
          <w:sz w:val="28"/>
          <w:szCs w:val="28"/>
          <w:lang w:val="en-US"/>
        </w:rPr>
        <w:t>characteristics as courage, perseverance, ability to stand up for themselves.</w:t>
      </w:r>
    </w:p>
    <w:p w:rsidR="00804AD9" w:rsidRPr="00212D94" w:rsidRDefault="00F32588" w:rsidP="00212D94">
      <w:pPr>
        <w:tabs>
          <w:tab w:val="left" w:pos="1276"/>
        </w:tabs>
        <w:ind w:firstLine="567"/>
        <w:jc w:val="both"/>
        <w:rPr>
          <w:sz w:val="28"/>
          <w:szCs w:val="28"/>
          <w:lang w:val="en-US"/>
        </w:rPr>
      </w:pPr>
      <w:r w:rsidRPr="00212D94">
        <w:rPr>
          <w:sz w:val="28"/>
          <w:szCs w:val="28"/>
          <w:lang w:val="en-US"/>
        </w:rPr>
        <w:lastRenderedPageBreak/>
        <w:t>It</w:t>
      </w:r>
      <w:r w:rsidRPr="00212D94">
        <w:rPr>
          <w:sz w:val="28"/>
          <w:szCs w:val="28"/>
          <w:lang w:val="uk-UA"/>
        </w:rPr>
        <w:t xml:space="preserve"> </w:t>
      </w:r>
      <w:r w:rsidRPr="00212D94">
        <w:rPr>
          <w:sz w:val="28"/>
          <w:szCs w:val="28"/>
          <w:lang w:val="en-US"/>
        </w:rPr>
        <w:t>is</w:t>
      </w:r>
      <w:r w:rsidRPr="00212D94">
        <w:rPr>
          <w:sz w:val="28"/>
          <w:szCs w:val="28"/>
          <w:lang w:val="uk-UA"/>
        </w:rPr>
        <w:t xml:space="preserve"> </w:t>
      </w:r>
      <w:r w:rsidRPr="00212D94">
        <w:rPr>
          <w:sz w:val="28"/>
          <w:szCs w:val="28"/>
          <w:lang w:val="en-US"/>
        </w:rPr>
        <w:t>p</w:t>
      </w:r>
      <w:r w:rsidR="00804AD9" w:rsidRPr="00212D94">
        <w:rPr>
          <w:sz w:val="28"/>
          <w:szCs w:val="28"/>
          <w:lang w:val="en-US"/>
        </w:rPr>
        <w:t>lanned</w:t>
      </w:r>
      <w:r w:rsidR="00804AD9" w:rsidRPr="00212D94">
        <w:rPr>
          <w:sz w:val="28"/>
          <w:szCs w:val="28"/>
          <w:lang w:val="uk-UA"/>
        </w:rPr>
        <w:t xml:space="preserve"> </w:t>
      </w:r>
      <w:r w:rsidR="00804AD9" w:rsidRPr="00212D94">
        <w:rPr>
          <w:sz w:val="28"/>
          <w:szCs w:val="28"/>
          <w:lang w:val="en-US"/>
        </w:rPr>
        <w:t>to</w:t>
      </w:r>
      <w:r w:rsidR="00804AD9" w:rsidRPr="00212D94">
        <w:rPr>
          <w:sz w:val="28"/>
          <w:szCs w:val="28"/>
          <w:lang w:val="uk-UA"/>
        </w:rPr>
        <w:t xml:space="preserve"> </w:t>
      </w:r>
      <w:r w:rsidR="00804AD9" w:rsidRPr="00212D94">
        <w:rPr>
          <w:sz w:val="28"/>
          <w:szCs w:val="28"/>
          <w:lang w:val="en-US"/>
        </w:rPr>
        <w:t>search</w:t>
      </w:r>
      <w:r w:rsidR="00804AD9" w:rsidRPr="00212D94">
        <w:rPr>
          <w:sz w:val="28"/>
          <w:szCs w:val="28"/>
          <w:lang w:val="uk-UA"/>
        </w:rPr>
        <w:t xml:space="preserve"> </w:t>
      </w:r>
      <w:r w:rsidR="00804AD9" w:rsidRPr="00212D94">
        <w:rPr>
          <w:sz w:val="28"/>
          <w:szCs w:val="28"/>
          <w:lang w:val="en-US"/>
        </w:rPr>
        <w:t>for</w:t>
      </w:r>
      <w:r w:rsidR="00804AD9" w:rsidRPr="00212D94">
        <w:rPr>
          <w:sz w:val="28"/>
          <w:szCs w:val="28"/>
          <w:lang w:val="uk-UA"/>
        </w:rPr>
        <w:t xml:space="preserve"> </w:t>
      </w:r>
      <w:r w:rsidR="00804AD9" w:rsidRPr="00212D94">
        <w:rPr>
          <w:sz w:val="28"/>
          <w:szCs w:val="28"/>
          <w:lang w:val="en-US"/>
        </w:rPr>
        <w:t>ways</w:t>
      </w:r>
      <w:r w:rsidR="00804AD9" w:rsidRPr="00212D94">
        <w:rPr>
          <w:sz w:val="28"/>
          <w:szCs w:val="28"/>
          <w:lang w:val="uk-UA"/>
        </w:rPr>
        <w:t xml:space="preserve"> </w:t>
      </w:r>
      <w:r w:rsidRPr="00212D94">
        <w:rPr>
          <w:sz w:val="28"/>
          <w:szCs w:val="28"/>
          <w:lang w:val="en-US"/>
        </w:rPr>
        <w:t>of</w:t>
      </w:r>
      <w:r w:rsidR="00804AD9" w:rsidRPr="00212D94">
        <w:rPr>
          <w:sz w:val="28"/>
          <w:szCs w:val="28"/>
          <w:lang w:val="uk-UA"/>
        </w:rPr>
        <w:t xml:space="preserve"> </w:t>
      </w:r>
      <w:r w:rsidR="00804AD9" w:rsidRPr="00212D94">
        <w:rPr>
          <w:sz w:val="28"/>
          <w:szCs w:val="28"/>
          <w:lang w:val="en-US"/>
        </w:rPr>
        <w:t>model</w:t>
      </w:r>
      <w:r w:rsidRPr="00212D94">
        <w:rPr>
          <w:sz w:val="28"/>
          <w:szCs w:val="28"/>
          <w:lang w:val="en-US"/>
        </w:rPr>
        <w:t>ing</w:t>
      </w:r>
      <w:r w:rsidR="00804AD9" w:rsidRPr="00212D94">
        <w:rPr>
          <w:sz w:val="28"/>
          <w:szCs w:val="28"/>
          <w:lang w:val="uk-UA"/>
        </w:rPr>
        <w:t xml:space="preserve"> </w:t>
      </w:r>
      <w:r w:rsidRPr="00212D94">
        <w:rPr>
          <w:sz w:val="28"/>
          <w:szCs w:val="28"/>
          <w:lang w:val="en-US"/>
        </w:rPr>
        <w:t>the</w:t>
      </w:r>
      <w:r w:rsidRPr="00212D94">
        <w:rPr>
          <w:sz w:val="28"/>
          <w:szCs w:val="28"/>
          <w:lang w:val="uk-UA"/>
        </w:rPr>
        <w:t xml:space="preserve"> </w:t>
      </w:r>
      <w:r w:rsidRPr="00212D94">
        <w:rPr>
          <w:sz w:val="28"/>
          <w:szCs w:val="28"/>
          <w:lang w:val="en-US"/>
        </w:rPr>
        <w:t>system</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00804AD9" w:rsidRPr="00212D94">
        <w:rPr>
          <w:sz w:val="28"/>
          <w:szCs w:val="28"/>
          <w:lang w:val="en-US"/>
        </w:rPr>
        <w:t>martial</w:t>
      </w:r>
      <w:r w:rsidR="00804AD9" w:rsidRPr="00212D94">
        <w:rPr>
          <w:sz w:val="28"/>
          <w:szCs w:val="28"/>
          <w:lang w:val="uk-UA"/>
        </w:rPr>
        <w:t xml:space="preserve"> </w:t>
      </w:r>
      <w:r w:rsidR="00804AD9" w:rsidRPr="00212D94">
        <w:rPr>
          <w:sz w:val="28"/>
          <w:szCs w:val="28"/>
          <w:lang w:val="en-US"/>
        </w:rPr>
        <w:t>arts</w:t>
      </w:r>
      <w:r w:rsidR="00804AD9" w:rsidRPr="00212D94">
        <w:rPr>
          <w:sz w:val="28"/>
          <w:szCs w:val="28"/>
          <w:lang w:val="uk-UA"/>
        </w:rPr>
        <w:t xml:space="preserve">. </w:t>
      </w:r>
      <w:r w:rsidR="00804AD9" w:rsidRPr="00212D94">
        <w:rPr>
          <w:sz w:val="28"/>
          <w:szCs w:val="28"/>
          <w:lang w:val="en-US"/>
        </w:rPr>
        <w:t xml:space="preserve">The benchmark </w:t>
      </w:r>
      <w:r w:rsidRPr="00212D94">
        <w:rPr>
          <w:sz w:val="28"/>
          <w:szCs w:val="28"/>
          <w:lang w:val="en-US"/>
        </w:rPr>
        <w:t>is</w:t>
      </w:r>
      <w:r w:rsidR="00804AD9" w:rsidRPr="00212D94">
        <w:rPr>
          <w:sz w:val="28"/>
          <w:szCs w:val="28"/>
          <w:lang w:val="en-US"/>
        </w:rPr>
        <w:t xml:space="preserve"> similarities between the two models, which allow us to describe the essence of the study. The first model </w:t>
      </w:r>
      <w:r w:rsidRPr="00212D94">
        <w:rPr>
          <w:sz w:val="28"/>
          <w:szCs w:val="28"/>
          <w:lang w:val="en-US"/>
        </w:rPr>
        <w:t>is</w:t>
      </w:r>
      <w:r w:rsidR="00804AD9" w:rsidRPr="00212D94">
        <w:rPr>
          <w:sz w:val="28"/>
          <w:szCs w:val="28"/>
          <w:lang w:val="en-US"/>
        </w:rPr>
        <w:t xml:space="preserve"> an organizational and functional model buil</w:t>
      </w:r>
      <w:r w:rsidRPr="00212D94">
        <w:rPr>
          <w:sz w:val="28"/>
          <w:szCs w:val="28"/>
          <w:lang w:val="en-US"/>
        </w:rPr>
        <w:t>t</w:t>
      </w:r>
      <w:r w:rsidR="00804AD9" w:rsidRPr="00212D94">
        <w:rPr>
          <w:sz w:val="28"/>
          <w:szCs w:val="28"/>
          <w:lang w:val="en-US"/>
        </w:rPr>
        <w:t xml:space="preserve"> on the </w:t>
      </w:r>
      <w:r w:rsidRPr="00212D94">
        <w:rPr>
          <w:sz w:val="28"/>
          <w:szCs w:val="28"/>
          <w:lang w:val="en-US"/>
        </w:rPr>
        <w:t xml:space="preserve">principles of </w:t>
      </w:r>
      <w:r w:rsidR="00804AD9" w:rsidRPr="00212D94">
        <w:rPr>
          <w:sz w:val="28"/>
          <w:szCs w:val="28"/>
          <w:lang w:val="en-US"/>
        </w:rPr>
        <w:t xml:space="preserve">management and modeling, and the second </w:t>
      </w:r>
      <w:r w:rsidRPr="00212D94">
        <w:rPr>
          <w:sz w:val="28"/>
          <w:szCs w:val="28"/>
          <w:lang w:val="en-US"/>
        </w:rPr>
        <w:t>is</w:t>
      </w:r>
      <w:r w:rsidR="00804AD9" w:rsidRPr="00212D94">
        <w:rPr>
          <w:sz w:val="28"/>
          <w:szCs w:val="28"/>
          <w:lang w:val="en-US"/>
        </w:rPr>
        <w:t xml:space="preserve"> a phenomenological model based on </w:t>
      </w:r>
      <w:r w:rsidRPr="00212D94">
        <w:rPr>
          <w:sz w:val="28"/>
          <w:szCs w:val="28"/>
          <w:lang w:val="en-US"/>
        </w:rPr>
        <w:t>conventions of probability</w:t>
      </w:r>
      <w:r w:rsidR="00804AD9" w:rsidRPr="00212D94">
        <w:rPr>
          <w:sz w:val="28"/>
          <w:szCs w:val="28"/>
          <w:lang w:val="en-US"/>
        </w:rPr>
        <w:t xml:space="preserve">, uncertainties and assumptions about the </w:t>
      </w:r>
      <w:r w:rsidRPr="00212D94">
        <w:rPr>
          <w:sz w:val="28"/>
          <w:szCs w:val="28"/>
          <w:lang w:val="en-US"/>
        </w:rPr>
        <w:t>fractality of martial arts</w:t>
      </w:r>
      <w:r w:rsidR="00804AD9" w:rsidRPr="00212D94">
        <w:rPr>
          <w:sz w:val="28"/>
          <w:szCs w:val="28"/>
          <w:lang w:val="en-US"/>
        </w:rPr>
        <w:t>.</w:t>
      </w:r>
    </w:p>
    <w:p w:rsidR="00983184" w:rsidRPr="00212D94" w:rsidRDefault="00983184" w:rsidP="00212D94">
      <w:pPr>
        <w:tabs>
          <w:tab w:val="left" w:pos="1276"/>
        </w:tabs>
        <w:ind w:firstLine="567"/>
        <w:jc w:val="both"/>
        <w:rPr>
          <w:sz w:val="28"/>
          <w:szCs w:val="28"/>
          <w:lang w:val="en-US"/>
        </w:rPr>
      </w:pPr>
      <w:r w:rsidRPr="00212D94">
        <w:rPr>
          <w:b/>
          <w:sz w:val="28"/>
          <w:szCs w:val="28"/>
          <w:lang w:val="en-US"/>
        </w:rPr>
        <w:t>Keywords:</w:t>
      </w:r>
      <w:r w:rsidRPr="00212D94">
        <w:rPr>
          <w:sz w:val="28"/>
          <w:szCs w:val="28"/>
          <w:lang w:val="en-US"/>
        </w:rPr>
        <w:t xml:space="preserve"> marketing, management, organization, service, innovation, martial arts, service activities.</w:t>
      </w:r>
    </w:p>
    <w:p w:rsidR="00983184" w:rsidRPr="00212D94" w:rsidRDefault="00983184" w:rsidP="00212D94">
      <w:pPr>
        <w:tabs>
          <w:tab w:val="left" w:pos="1276"/>
        </w:tabs>
        <w:ind w:firstLine="567"/>
        <w:jc w:val="both"/>
        <w:rPr>
          <w:sz w:val="28"/>
          <w:szCs w:val="28"/>
          <w:lang w:val="en-US"/>
        </w:rPr>
      </w:pPr>
    </w:p>
    <w:p w:rsidR="00804AD9" w:rsidRPr="00212D94" w:rsidRDefault="00804AD9" w:rsidP="00212D94">
      <w:pPr>
        <w:tabs>
          <w:tab w:val="left" w:pos="1276"/>
        </w:tabs>
        <w:ind w:firstLine="567"/>
        <w:jc w:val="both"/>
        <w:rPr>
          <w:sz w:val="28"/>
          <w:szCs w:val="28"/>
          <w:lang w:val="en-US"/>
        </w:rPr>
      </w:pPr>
    </w:p>
    <w:p w:rsidR="00997CCB" w:rsidRPr="00212D94" w:rsidRDefault="00997CCB" w:rsidP="00212D94">
      <w:pPr>
        <w:ind w:firstLine="567"/>
        <w:jc w:val="both"/>
        <w:rPr>
          <w:sz w:val="28"/>
          <w:szCs w:val="28"/>
          <w:lang w:val="uk-UA"/>
        </w:rPr>
      </w:pPr>
      <w:r w:rsidRPr="00212D94">
        <w:rPr>
          <w:sz w:val="28"/>
          <w:szCs w:val="28"/>
          <w:lang w:val="uk-UA"/>
        </w:rPr>
        <w:br w:type="page"/>
      </w:r>
    </w:p>
    <w:p w:rsidR="00997CCB" w:rsidRPr="00212D94" w:rsidRDefault="00997CCB" w:rsidP="00212D94">
      <w:pPr>
        <w:widowControl w:val="0"/>
        <w:ind w:firstLine="567"/>
        <w:jc w:val="both"/>
        <w:rPr>
          <w:b/>
          <w:sz w:val="28"/>
          <w:szCs w:val="28"/>
          <w:lang w:val="en-US" w:eastAsia="en-US"/>
        </w:rPr>
      </w:pPr>
      <w:r w:rsidRPr="00212D94">
        <w:rPr>
          <w:b/>
          <w:sz w:val="28"/>
          <w:szCs w:val="28"/>
          <w:lang w:val="en-US"/>
        </w:rPr>
        <w:lastRenderedPageBreak/>
        <w:t>Skrypnyk</w:t>
      </w:r>
      <w:r w:rsidRPr="00212D94">
        <w:rPr>
          <w:b/>
          <w:sz w:val="28"/>
          <w:szCs w:val="28"/>
          <w:lang w:val="uk-UA"/>
        </w:rPr>
        <w:t xml:space="preserve"> </w:t>
      </w:r>
      <w:r w:rsidRPr="00212D94">
        <w:rPr>
          <w:b/>
          <w:sz w:val="28"/>
          <w:szCs w:val="28"/>
          <w:lang w:val="en-US"/>
        </w:rPr>
        <w:t>S</w:t>
      </w:r>
      <w:r w:rsidRPr="00212D94">
        <w:rPr>
          <w:b/>
          <w:sz w:val="28"/>
          <w:szCs w:val="28"/>
          <w:lang w:val="uk-UA"/>
        </w:rPr>
        <w:t>.</w:t>
      </w:r>
      <w:r w:rsidRPr="00212D94">
        <w:rPr>
          <w:b/>
          <w:sz w:val="28"/>
          <w:szCs w:val="28"/>
          <w:lang w:val="en-US"/>
        </w:rPr>
        <w:t>V</w:t>
      </w:r>
      <w:r w:rsidRPr="00212D94">
        <w:rPr>
          <w:b/>
          <w:sz w:val="28"/>
          <w:szCs w:val="28"/>
          <w:lang w:val="uk-UA"/>
        </w:rPr>
        <w:t xml:space="preserve">., </w:t>
      </w:r>
      <w:r w:rsidRPr="00212D94">
        <w:rPr>
          <w:b/>
          <w:sz w:val="28"/>
          <w:szCs w:val="28"/>
          <w:lang w:val="en-US"/>
        </w:rPr>
        <w:t>Repilevska</w:t>
      </w:r>
      <w:r w:rsidRPr="00212D94">
        <w:rPr>
          <w:b/>
          <w:sz w:val="28"/>
          <w:szCs w:val="28"/>
          <w:lang w:val="uk-UA"/>
        </w:rPr>
        <w:t xml:space="preserve"> </w:t>
      </w:r>
      <w:r w:rsidRPr="00212D94">
        <w:rPr>
          <w:b/>
          <w:sz w:val="28"/>
          <w:szCs w:val="28"/>
          <w:lang w:val="en-US"/>
        </w:rPr>
        <w:t>O</w:t>
      </w:r>
      <w:r w:rsidRPr="00212D94">
        <w:rPr>
          <w:b/>
          <w:sz w:val="28"/>
          <w:szCs w:val="28"/>
          <w:lang w:val="uk-UA"/>
        </w:rPr>
        <w:t>.</w:t>
      </w:r>
      <w:r w:rsidRPr="00212D94">
        <w:rPr>
          <w:b/>
          <w:sz w:val="28"/>
          <w:szCs w:val="28"/>
          <w:lang w:val="en-US"/>
        </w:rPr>
        <w:t>Y</w:t>
      </w:r>
      <w:r w:rsidRPr="00212D94">
        <w:rPr>
          <w:b/>
          <w:sz w:val="28"/>
          <w:szCs w:val="28"/>
          <w:lang w:val="uk-UA"/>
        </w:rPr>
        <w:t xml:space="preserve">. </w:t>
      </w:r>
      <w:r w:rsidRPr="00212D94">
        <w:rPr>
          <w:b/>
          <w:sz w:val="28"/>
          <w:szCs w:val="28"/>
          <w:lang w:val="en-US" w:eastAsia="en-US"/>
        </w:rPr>
        <w:t>– State levers of influence on the development of agricultural service cooperatives</w:t>
      </w:r>
    </w:p>
    <w:p w:rsidR="00997CCB" w:rsidRPr="00212D94" w:rsidRDefault="00997CCB" w:rsidP="00212D94">
      <w:pPr>
        <w:widowControl w:val="0"/>
        <w:autoSpaceDE w:val="0"/>
        <w:autoSpaceDN w:val="0"/>
        <w:adjustRightInd w:val="0"/>
        <w:ind w:firstLine="567"/>
        <w:jc w:val="both"/>
        <w:rPr>
          <w:color w:val="333333"/>
          <w:sz w:val="28"/>
          <w:szCs w:val="28"/>
          <w:lang w:val="en-US"/>
        </w:rPr>
      </w:pPr>
      <w:r w:rsidRPr="00212D94">
        <w:rPr>
          <w:color w:val="333333"/>
          <w:sz w:val="28"/>
          <w:szCs w:val="28"/>
          <w:lang w:val="en-US"/>
        </w:rPr>
        <w:t>Ensuring</w:t>
      </w:r>
      <w:r w:rsidRPr="00212D94">
        <w:rPr>
          <w:color w:val="333333"/>
          <w:sz w:val="28"/>
          <w:szCs w:val="28"/>
          <w:lang w:val="uk-UA"/>
        </w:rPr>
        <w:t xml:space="preserve"> </w:t>
      </w:r>
      <w:r w:rsidRPr="00212D94">
        <w:rPr>
          <w:color w:val="333333"/>
          <w:sz w:val="28"/>
          <w:szCs w:val="28"/>
          <w:lang w:val="en-US"/>
        </w:rPr>
        <w:t>the</w:t>
      </w:r>
      <w:r w:rsidRPr="00212D94">
        <w:rPr>
          <w:color w:val="333333"/>
          <w:sz w:val="28"/>
          <w:szCs w:val="28"/>
          <w:lang w:val="uk-UA"/>
        </w:rPr>
        <w:t xml:space="preserve"> </w:t>
      </w:r>
      <w:r w:rsidRPr="00212D94">
        <w:rPr>
          <w:color w:val="333333"/>
          <w:sz w:val="28"/>
          <w:szCs w:val="28"/>
          <w:lang w:val="en-US"/>
        </w:rPr>
        <w:t>efficiency</w:t>
      </w:r>
      <w:r w:rsidRPr="00212D94">
        <w:rPr>
          <w:color w:val="333333"/>
          <w:sz w:val="28"/>
          <w:szCs w:val="28"/>
          <w:lang w:val="uk-UA"/>
        </w:rPr>
        <w:t xml:space="preserve"> </w:t>
      </w:r>
      <w:r w:rsidRPr="00212D94">
        <w:rPr>
          <w:color w:val="333333"/>
          <w:sz w:val="28"/>
          <w:szCs w:val="28"/>
          <w:lang w:val="en-US"/>
        </w:rPr>
        <w:t>and</w:t>
      </w:r>
      <w:r w:rsidRPr="00212D94">
        <w:rPr>
          <w:color w:val="333333"/>
          <w:sz w:val="28"/>
          <w:szCs w:val="28"/>
          <w:lang w:val="uk-UA"/>
        </w:rPr>
        <w:t xml:space="preserve"> </w:t>
      </w:r>
      <w:r w:rsidRPr="00212D94">
        <w:rPr>
          <w:color w:val="333333"/>
          <w:sz w:val="28"/>
          <w:szCs w:val="28"/>
          <w:lang w:val="en-US"/>
        </w:rPr>
        <w:t>competitiveness</w:t>
      </w:r>
      <w:r w:rsidRPr="00212D94">
        <w:rPr>
          <w:color w:val="333333"/>
          <w:sz w:val="28"/>
          <w:szCs w:val="28"/>
          <w:lang w:val="uk-UA"/>
        </w:rPr>
        <w:t xml:space="preserve"> </w:t>
      </w:r>
      <w:r w:rsidRPr="00212D94">
        <w:rPr>
          <w:color w:val="333333"/>
          <w:sz w:val="28"/>
          <w:szCs w:val="28"/>
          <w:lang w:val="en-US"/>
        </w:rPr>
        <w:t>of</w:t>
      </w:r>
      <w:r w:rsidRPr="00212D94">
        <w:rPr>
          <w:color w:val="333333"/>
          <w:sz w:val="28"/>
          <w:szCs w:val="28"/>
          <w:lang w:val="uk-UA"/>
        </w:rPr>
        <w:t xml:space="preserve"> </w:t>
      </w:r>
      <w:r w:rsidRPr="00212D94">
        <w:rPr>
          <w:color w:val="333333"/>
          <w:sz w:val="28"/>
          <w:szCs w:val="28"/>
          <w:lang w:val="en-US"/>
        </w:rPr>
        <w:t>agricultural</w:t>
      </w:r>
      <w:r w:rsidRPr="00212D94">
        <w:rPr>
          <w:color w:val="333333"/>
          <w:sz w:val="28"/>
          <w:szCs w:val="28"/>
          <w:lang w:val="uk-UA"/>
        </w:rPr>
        <w:t xml:space="preserve"> </w:t>
      </w:r>
      <w:r w:rsidRPr="00212D94">
        <w:rPr>
          <w:color w:val="333333"/>
          <w:sz w:val="28"/>
          <w:szCs w:val="28"/>
          <w:lang w:val="en-US"/>
        </w:rPr>
        <w:t>production</w:t>
      </w:r>
      <w:r w:rsidRPr="00212D94">
        <w:rPr>
          <w:color w:val="333333"/>
          <w:sz w:val="28"/>
          <w:szCs w:val="28"/>
          <w:lang w:val="uk-UA"/>
        </w:rPr>
        <w:t xml:space="preserve"> </w:t>
      </w:r>
      <w:r w:rsidRPr="00212D94">
        <w:rPr>
          <w:color w:val="333333"/>
          <w:sz w:val="28"/>
          <w:szCs w:val="28"/>
          <w:lang w:val="en-US"/>
        </w:rPr>
        <w:t>and</w:t>
      </w:r>
      <w:r w:rsidRPr="00212D94">
        <w:rPr>
          <w:color w:val="333333"/>
          <w:sz w:val="28"/>
          <w:szCs w:val="28"/>
          <w:lang w:val="uk-UA"/>
        </w:rPr>
        <w:t xml:space="preserve"> </w:t>
      </w:r>
      <w:r w:rsidRPr="00212D94">
        <w:rPr>
          <w:color w:val="333333"/>
          <w:sz w:val="28"/>
          <w:szCs w:val="28"/>
          <w:lang w:val="en-US"/>
        </w:rPr>
        <w:t>social</w:t>
      </w:r>
      <w:r w:rsidRPr="00212D94">
        <w:rPr>
          <w:color w:val="333333"/>
          <w:sz w:val="28"/>
          <w:szCs w:val="28"/>
          <w:lang w:val="uk-UA"/>
        </w:rPr>
        <w:t xml:space="preserve"> </w:t>
      </w:r>
      <w:r w:rsidRPr="00212D94">
        <w:rPr>
          <w:color w:val="333333"/>
          <w:sz w:val="28"/>
          <w:szCs w:val="28"/>
          <w:lang w:val="en-US"/>
        </w:rPr>
        <w:t>stability</w:t>
      </w:r>
      <w:r w:rsidRPr="00212D94">
        <w:rPr>
          <w:color w:val="333333"/>
          <w:sz w:val="28"/>
          <w:szCs w:val="28"/>
          <w:lang w:val="uk-UA"/>
        </w:rPr>
        <w:t xml:space="preserve"> </w:t>
      </w:r>
      <w:r w:rsidRPr="00212D94">
        <w:rPr>
          <w:color w:val="333333"/>
          <w:sz w:val="28"/>
          <w:szCs w:val="28"/>
          <w:lang w:val="en-US"/>
        </w:rPr>
        <w:t>in</w:t>
      </w:r>
      <w:r w:rsidRPr="00212D94">
        <w:rPr>
          <w:color w:val="333333"/>
          <w:sz w:val="28"/>
          <w:szCs w:val="28"/>
          <w:lang w:val="uk-UA"/>
        </w:rPr>
        <w:t xml:space="preserve"> </w:t>
      </w:r>
      <w:r w:rsidRPr="00212D94">
        <w:rPr>
          <w:color w:val="333333"/>
          <w:sz w:val="28"/>
          <w:szCs w:val="28"/>
          <w:lang w:val="en-US"/>
        </w:rPr>
        <w:t>rural</w:t>
      </w:r>
      <w:r w:rsidRPr="00212D94">
        <w:rPr>
          <w:color w:val="333333"/>
          <w:sz w:val="28"/>
          <w:szCs w:val="28"/>
          <w:lang w:val="uk-UA"/>
        </w:rPr>
        <w:t xml:space="preserve"> </w:t>
      </w:r>
      <w:r w:rsidRPr="00212D94">
        <w:rPr>
          <w:color w:val="333333"/>
          <w:sz w:val="28"/>
          <w:szCs w:val="28"/>
          <w:lang w:val="en-US"/>
        </w:rPr>
        <w:t>areas</w:t>
      </w:r>
      <w:r w:rsidRPr="00212D94">
        <w:rPr>
          <w:color w:val="333333"/>
          <w:sz w:val="28"/>
          <w:szCs w:val="28"/>
          <w:lang w:val="uk-UA"/>
        </w:rPr>
        <w:t xml:space="preserve"> </w:t>
      </w:r>
      <w:r w:rsidRPr="00212D94">
        <w:rPr>
          <w:color w:val="333333"/>
          <w:sz w:val="28"/>
          <w:szCs w:val="28"/>
          <w:lang w:val="en-US"/>
        </w:rPr>
        <w:t>is</w:t>
      </w:r>
      <w:r w:rsidRPr="00212D94">
        <w:rPr>
          <w:color w:val="333333"/>
          <w:sz w:val="28"/>
          <w:szCs w:val="28"/>
          <w:lang w:val="uk-UA"/>
        </w:rPr>
        <w:t xml:space="preserve"> </w:t>
      </w:r>
      <w:r w:rsidRPr="00212D94">
        <w:rPr>
          <w:color w:val="333333"/>
          <w:sz w:val="28"/>
          <w:szCs w:val="28"/>
          <w:lang w:val="en-US"/>
        </w:rPr>
        <w:t>possible</w:t>
      </w:r>
      <w:r w:rsidRPr="00212D94">
        <w:rPr>
          <w:color w:val="333333"/>
          <w:sz w:val="28"/>
          <w:szCs w:val="28"/>
          <w:lang w:val="uk-UA"/>
        </w:rPr>
        <w:t xml:space="preserve"> </w:t>
      </w:r>
      <w:r w:rsidRPr="00212D94">
        <w:rPr>
          <w:color w:val="333333"/>
          <w:sz w:val="28"/>
          <w:szCs w:val="28"/>
          <w:lang w:val="en-US"/>
        </w:rPr>
        <w:t>through</w:t>
      </w:r>
      <w:r w:rsidRPr="00212D94">
        <w:rPr>
          <w:color w:val="333333"/>
          <w:sz w:val="28"/>
          <w:szCs w:val="28"/>
          <w:lang w:val="uk-UA"/>
        </w:rPr>
        <w:t xml:space="preserve"> </w:t>
      </w:r>
      <w:r w:rsidRPr="00212D94">
        <w:rPr>
          <w:color w:val="333333"/>
          <w:sz w:val="28"/>
          <w:szCs w:val="28"/>
          <w:lang w:val="en-US"/>
        </w:rPr>
        <w:t>state</w:t>
      </w:r>
      <w:r w:rsidRPr="00212D94">
        <w:rPr>
          <w:color w:val="333333"/>
          <w:sz w:val="28"/>
          <w:szCs w:val="28"/>
          <w:lang w:val="uk-UA"/>
        </w:rPr>
        <w:t xml:space="preserve"> </w:t>
      </w:r>
      <w:r w:rsidRPr="00212D94">
        <w:rPr>
          <w:color w:val="333333"/>
          <w:sz w:val="28"/>
          <w:szCs w:val="28"/>
          <w:lang w:val="en-US"/>
        </w:rPr>
        <w:t>regulation</w:t>
      </w:r>
      <w:r w:rsidRPr="00212D94">
        <w:rPr>
          <w:color w:val="333333"/>
          <w:sz w:val="28"/>
          <w:szCs w:val="28"/>
          <w:lang w:val="uk-UA"/>
        </w:rPr>
        <w:t xml:space="preserve"> </w:t>
      </w:r>
      <w:r w:rsidRPr="00212D94">
        <w:rPr>
          <w:color w:val="333333"/>
          <w:sz w:val="28"/>
          <w:szCs w:val="28"/>
          <w:lang w:val="en-US"/>
        </w:rPr>
        <w:t>in</w:t>
      </w:r>
      <w:r w:rsidRPr="00212D94">
        <w:rPr>
          <w:color w:val="333333"/>
          <w:sz w:val="28"/>
          <w:szCs w:val="28"/>
          <w:lang w:val="uk-UA"/>
        </w:rPr>
        <w:t xml:space="preserve"> </w:t>
      </w:r>
      <w:r w:rsidRPr="00212D94">
        <w:rPr>
          <w:color w:val="333333"/>
          <w:sz w:val="28"/>
          <w:szCs w:val="28"/>
          <w:lang w:val="en-US"/>
        </w:rPr>
        <w:t>agriculture</w:t>
      </w:r>
      <w:r w:rsidRPr="00212D94">
        <w:rPr>
          <w:color w:val="333333"/>
          <w:sz w:val="28"/>
          <w:szCs w:val="28"/>
          <w:lang w:val="uk-UA"/>
        </w:rPr>
        <w:t xml:space="preserve">. </w:t>
      </w:r>
      <w:r w:rsidRPr="00212D94">
        <w:rPr>
          <w:color w:val="333333"/>
          <w:sz w:val="28"/>
          <w:szCs w:val="28"/>
          <w:lang w:val="en-US"/>
        </w:rPr>
        <w:t>Particular attention is paid to the functioning of agricultural service cooperatives, which today is virtually the only prospect for improving the profitability of small forms of agricultural business. Attention must be paid to the need to harmonize the interests of agricultural producers through the mechanism of agricultural service cooperatives.</w:t>
      </w:r>
    </w:p>
    <w:p w:rsidR="00997CCB" w:rsidRPr="00212D94" w:rsidRDefault="00997CCB" w:rsidP="00212D94">
      <w:pPr>
        <w:widowControl w:val="0"/>
        <w:autoSpaceDE w:val="0"/>
        <w:autoSpaceDN w:val="0"/>
        <w:adjustRightInd w:val="0"/>
        <w:ind w:firstLine="567"/>
        <w:jc w:val="both"/>
        <w:rPr>
          <w:color w:val="333333"/>
          <w:sz w:val="28"/>
          <w:szCs w:val="28"/>
          <w:lang w:val="en-US"/>
        </w:rPr>
      </w:pPr>
      <w:r w:rsidRPr="00212D94">
        <w:rPr>
          <w:color w:val="333333"/>
          <w:sz w:val="28"/>
          <w:szCs w:val="28"/>
          <w:lang w:val="en-US"/>
        </w:rPr>
        <w:t>Agricultural service cooperatives need special treatment from the government, resulting in the creation of an appropriate system of financial measures to support their activities, and addressing conflicts in the legal framework. Therefore, the creation by the state of stable economic conditions for agricultural service cooperatives is a condition for their effective functioning. Therefore, the spread of effective agricultural service cooperatives is necessary for both agricultural producers and the state as a whole.</w:t>
      </w:r>
    </w:p>
    <w:p w:rsidR="00997CCB" w:rsidRPr="00212D94" w:rsidRDefault="00997CCB" w:rsidP="00212D94">
      <w:pPr>
        <w:widowControl w:val="0"/>
        <w:autoSpaceDE w:val="0"/>
        <w:autoSpaceDN w:val="0"/>
        <w:adjustRightInd w:val="0"/>
        <w:ind w:firstLine="567"/>
        <w:jc w:val="both"/>
        <w:rPr>
          <w:color w:val="333333"/>
          <w:sz w:val="28"/>
          <w:szCs w:val="28"/>
          <w:lang w:val="en-US"/>
        </w:rPr>
      </w:pPr>
      <w:r w:rsidRPr="00212D94">
        <w:rPr>
          <w:color w:val="333333"/>
          <w:sz w:val="28"/>
          <w:szCs w:val="28"/>
          <w:lang w:val="en-US"/>
        </w:rPr>
        <w:t>The</w:t>
      </w:r>
      <w:r w:rsidRPr="00212D94">
        <w:rPr>
          <w:color w:val="333333"/>
          <w:sz w:val="28"/>
          <w:szCs w:val="28"/>
          <w:lang w:val="uk-UA"/>
        </w:rPr>
        <w:t xml:space="preserve"> </w:t>
      </w:r>
      <w:r w:rsidRPr="00212D94">
        <w:rPr>
          <w:color w:val="333333"/>
          <w:sz w:val="28"/>
          <w:szCs w:val="28"/>
          <w:lang w:val="en-US"/>
        </w:rPr>
        <w:t>specific</w:t>
      </w:r>
      <w:r w:rsidRPr="00212D94">
        <w:rPr>
          <w:color w:val="333333"/>
          <w:sz w:val="28"/>
          <w:szCs w:val="28"/>
          <w:lang w:val="uk-UA"/>
        </w:rPr>
        <w:t xml:space="preserve"> </w:t>
      </w:r>
      <w:r w:rsidRPr="00212D94">
        <w:rPr>
          <w:color w:val="333333"/>
          <w:sz w:val="28"/>
          <w:szCs w:val="28"/>
          <w:lang w:val="en-US"/>
        </w:rPr>
        <w:t>features</w:t>
      </w:r>
      <w:r w:rsidRPr="00212D94">
        <w:rPr>
          <w:color w:val="333333"/>
          <w:sz w:val="28"/>
          <w:szCs w:val="28"/>
          <w:lang w:val="uk-UA"/>
        </w:rPr>
        <w:t xml:space="preserve"> </w:t>
      </w:r>
      <w:r w:rsidRPr="00212D94">
        <w:rPr>
          <w:color w:val="333333"/>
          <w:sz w:val="28"/>
          <w:szCs w:val="28"/>
          <w:lang w:val="en-US"/>
        </w:rPr>
        <w:t>of</w:t>
      </w:r>
      <w:r w:rsidRPr="00212D94">
        <w:rPr>
          <w:color w:val="333333"/>
          <w:sz w:val="28"/>
          <w:szCs w:val="28"/>
          <w:lang w:val="uk-UA"/>
        </w:rPr>
        <w:t xml:space="preserve"> </w:t>
      </w:r>
      <w:r w:rsidRPr="00212D94">
        <w:rPr>
          <w:color w:val="333333"/>
          <w:sz w:val="28"/>
          <w:szCs w:val="28"/>
          <w:lang w:val="en-US"/>
        </w:rPr>
        <w:t>the</w:t>
      </w:r>
      <w:r w:rsidRPr="00212D94">
        <w:rPr>
          <w:color w:val="333333"/>
          <w:sz w:val="28"/>
          <w:szCs w:val="28"/>
          <w:lang w:val="uk-UA"/>
        </w:rPr>
        <w:t xml:space="preserve"> </w:t>
      </w:r>
      <w:r w:rsidRPr="00212D94">
        <w:rPr>
          <w:color w:val="333333"/>
          <w:sz w:val="28"/>
          <w:szCs w:val="28"/>
          <w:lang w:val="en-US"/>
        </w:rPr>
        <w:t>functioning</w:t>
      </w:r>
      <w:r w:rsidRPr="00212D94">
        <w:rPr>
          <w:color w:val="333333"/>
          <w:sz w:val="28"/>
          <w:szCs w:val="28"/>
          <w:lang w:val="uk-UA"/>
        </w:rPr>
        <w:t xml:space="preserve"> </w:t>
      </w:r>
      <w:r w:rsidRPr="00212D94">
        <w:rPr>
          <w:color w:val="333333"/>
          <w:sz w:val="28"/>
          <w:szCs w:val="28"/>
          <w:lang w:val="en-US"/>
        </w:rPr>
        <w:t>of</w:t>
      </w:r>
      <w:r w:rsidRPr="00212D94">
        <w:rPr>
          <w:color w:val="333333"/>
          <w:sz w:val="28"/>
          <w:szCs w:val="28"/>
          <w:lang w:val="uk-UA"/>
        </w:rPr>
        <w:t xml:space="preserve"> </w:t>
      </w:r>
      <w:r w:rsidRPr="00212D94">
        <w:rPr>
          <w:color w:val="333333"/>
          <w:sz w:val="28"/>
          <w:szCs w:val="28"/>
          <w:lang w:val="en-US"/>
        </w:rPr>
        <w:t>agricultural</w:t>
      </w:r>
      <w:r w:rsidRPr="00212D94">
        <w:rPr>
          <w:color w:val="333333"/>
          <w:sz w:val="28"/>
          <w:szCs w:val="28"/>
          <w:lang w:val="uk-UA"/>
        </w:rPr>
        <w:t xml:space="preserve"> </w:t>
      </w:r>
      <w:r w:rsidRPr="00212D94">
        <w:rPr>
          <w:color w:val="333333"/>
          <w:sz w:val="28"/>
          <w:szCs w:val="28"/>
          <w:lang w:val="en-US"/>
        </w:rPr>
        <w:t>service</w:t>
      </w:r>
      <w:r w:rsidRPr="00212D94">
        <w:rPr>
          <w:color w:val="333333"/>
          <w:sz w:val="28"/>
          <w:szCs w:val="28"/>
          <w:lang w:val="uk-UA"/>
        </w:rPr>
        <w:t xml:space="preserve"> </w:t>
      </w:r>
      <w:r w:rsidRPr="00212D94">
        <w:rPr>
          <w:color w:val="333333"/>
          <w:sz w:val="28"/>
          <w:szCs w:val="28"/>
          <w:lang w:val="en-US"/>
        </w:rPr>
        <w:t>cooperatives</w:t>
      </w:r>
      <w:r w:rsidRPr="00212D94">
        <w:rPr>
          <w:color w:val="333333"/>
          <w:sz w:val="28"/>
          <w:szCs w:val="28"/>
          <w:lang w:val="uk-UA"/>
        </w:rPr>
        <w:t xml:space="preserve"> </w:t>
      </w:r>
      <w:r w:rsidRPr="00212D94">
        <w:rPr>
          <w:color w:val="333333"/>
          <w:sz w:val="28"/>
          <w:szCs w:val="28"/>
          <w:lang w:val="en-US"/>
        </w:rPr>
        <w:t>are</w:t>
      </w:r>
      <w:r w:rsidRPr="00212D94">
        <w:rPr>
          <w:color w:val="333333"/>
          <w:sz w:val="28"/>
          <w:szCs w:val="28"/>
          <w:lang w:val="uk-UA"/>
        </w:rPr>
        <w:t xml:space="preserve">: </w:t>
      </w:r>
      <w:r w:rsidRPr="00212D94">
        <w:rPr>
          <w:color w:val="333333"/>
          <w:sz w:val="28"/>
          <w:szCs w:val="28"/>
          <w:lang w:val="en-US"/>
        </w:rPr>
        <w:t>financial</w:t>
      </w:r>
      <w:r w:rsidRPr="00212D94">
        <w:rPr>
          <w:color w:val="333333"/>
          <w:sz w:val="28"/>
          <w:szCs w:val="28"/>
          <w:lang w:val="uk-UA"/>
        </w:rPr>
        <w:t xml:space="preserve"> </w:t>
      </w:r>
      <w:r w:rsidRPr="00212D94">
        <w:rPr>
          <w:color w:val="333333"/>
          <w:sz w:val="28"/>
          <w:szCs w:val="28"/>
          <w:lang w:val="en-US"/>
        </w:rPr>
        <w:t>participation</w:t>
      </w:r>
      <w:r w:rsidRPr="00212D94">
        <w:rPr>
          <w:color w:val="333333"/>
          <w:sz w:val="28"/>
          <w:szCs w:val="28"/>
          <w:lang w:val="uk-UA"/>
        </w:rPr>
        <w:t xml:space="preserve"> </w:t>
      </w:r>
      <w:r w:rsidRPr="00212D94">
        <w:rPr>
          <w:color w:val="333333"/>
          <w:sz w:val="28"/>
          <w:szCs w:val="28"/>
          <w:lang w:val="en-US"/>
        </w:rPr>
        <w:t>of</w:t>
      </w:r>
      <w:r w:rsidRPr="00212D94">
        <w:rPr>
          <w:color w:val="333333"/>
          <w:sz w:val="28"/>
          <w:szCs w:val="28"/>
          <w:lang w:val="uk-UA"/>
        </w:rPr>
        <w:t xml:space="preserve"> </w:t>
      </w:r>
      <w:r w:rsidRPr="00212D94">
        <w:rPr>
          <w:color w:val="333333"/>
          <w:sz w:val="28"/>
          <w:szCs w:val="28"/>
          <w:lang w:val="en-US"/>
        </w:rPr>
        <w:t>the</w:t>
      </w:r>
      <w:r w:rsidRPr="00212D94">
        <w:rPr>
          <w:color w:val="333333"/>
          <w:sz w:val="28"/>
          <w:szCs w:val="28"/>
          <w:lang w:val="uk-UA"/>
        </w:rPr>
        <w:t xml:space="preserve"> </w:t>
      </w:r>
      <w:r w:rsidRPr="00212D94">
        <w:rPr>
          <w:color w:val="333333"/>
          <w:sz w:val="28"/>
          <w:szCs w:val="28"/>
          <w:lang w:val="en-US"/>
        </w:rPr>
        <w:t>members</w:t>
      </w:r>
      <w:r w:rsidRPr="00212D94">
        <w:rPr>
          <w:color w:val="333333"/>
          <w:sz w:val="28"/>
          <w:szCs w:val="28"/>
          <w:lang w:val="uk-UA"/>
        </w:rPr>
        <w:t xml:space="preserve"> </w:t>
      </w:r>
      <w:r w:rsidRPr="00212D94">
        <w:rPr>
          <w:color w:val="333333"/>
          <w:sz w:val="28"/>
          <w:szCs w:val="28"/>
          <w:lang w:val="en-US"/>
        </w:rPr>
        <w:t>of</w:t>
      </w:r>
      <w:r w:rsidRPr="00212D94">
        <w:rPr>
          <w:color w:val="333333"/>
          <w:sz w:val="28"/>
          <w:szCs w:val="28"/>
          <w:lang w:val="uk-UA"/>
        </w:rPr>
        <w:t xml:space="preserve"> </w:t>
      </w:r>
      <w:r w:rsidRPr="00212D94">
        <w:rPr>
          <w:color w:val="333333"/>
          <w:sz w:val="28"/>
          <w:szCs w:val="28"/>
          <w:lang w:val="en-US"/>
        </w:rPr>
        <w:t>a</w:t>
      </w:r>
      <w:r w:rsidRPr="00212D94">
        <w:rPr>
          <w:color w:val="333333"/>
          <w:sz w:val="28"/>
          <w:szCs w:val="28"/>
          <w:lang w:val="uk-UA"/>
        </w:rPr>
        <w:t xml:space="preserve"> </w:t>
      </w:r>
      <w:r w:rsidRPr="00212D94">
        <w:rPr>
          <w:color w:val="333333"/>
          <w:sz w:val="28"/>
          <w:szCs w:val="28"/>
          <w:lang w:val="en-US"/>
        </w:rPr>
        <w:t>cooperative</w:t>
      </w:r>
      <w:r w:rsidRPr="00212D94">
        <w:rPr>
          <w:color w:val="333333"/>
          <w:sz w:val="28"/>
          <w:szCs w:val="28"/>
          <w:lang w:val="uk-UA"/>
        </w:rPr>
        <w:t xml:space="preserve">, </w:t>
      </w:r>
      <w:r w:rsidRPr="00212D94">
        <w:rPr>
          <w:color w:val="333333"/>
          <w:sz w:val="28"/>
          <w:szCs w:val="28"/>
          <w:lang w:val="en-US"/>
        </w:rPr>
        <w:t>democratic</w:t>
      </w:r>
      <w:r w:rsidRPr="00212D94">
        <w:rPr>
          <w:color w:val="333333"/>
          <w:sz w:val="28"/>
          <w:szCs w:val="28"/>
          <w:lang w:val="uk-UA"/>
        </w:rPr>
        <w:t xml:space="preserve"> </w:t>
      </w:r>
      <w:r w:rsidRPr="00212D94">
        <w:rPr>
          <w:color w:val="333333"/>
          <w:sz w:val="28"/>
          <w:szCs w:val="28"/>
          <w:lang w:val="en-US"/>
        </w:rPr>
        <w:t>governance</w:t>
      </w:r>
      <w:r w:rsidRPr="00212D94">
        <w:rPr>
          <w:color w:val="333333"/>
          <w:sz w:val="28"/>
          <w:szCs w:val="28"/>
          <w:lang w:val="uk-UA"/>
        </w:rPr>
        <w:t xml:space="preserve">, </w:t>
      </w:r>
      <w:r w:rsidRPr="00212D94">
        <w:rPr>
          <w:color w:val="333333"/>
          <w:sz w:val="28"/>
          <w:szCs w:val="28"/>
          <w:lang w:val="en-US"/>
        </w:rPr>
        <w:t>control</w:t>
      </w:r>
      <w:r w:rsidRPr="00212D94">
        <w:rPr>
          <w:color w:val="333333"/>
          <w:sz w:val="28"/>
          <w:szCs w:val="28"/>
          <w:lang w:val="uk-UA"/>
        </w:rPr>
        <w:t xml:space="preserve"> </w:t>
      </w:r>
      <w:r w:rsidRPr="00212D94">
        <w:rPr>
          <w:color w:val="333333"/>
          <w:sz w:val="28"/>
          <w:szCs w:val="28"/>
          <w:lang w:val="en-US"/>
        </w:rPr>
        <w:t>and</w:t>
      </w:r>
      <w:r w:rsidRPr="00212D94">
        <w:rPr>
          <w:color w:val="333333"/>
          <w:sz w:val="28"/>
          <w:szCs w:val="28"/>
          <w:lang w:val="uk-UA"/>
        </w:rPr>
        <w:t xml:space="preserve"> </w:t>
      </w:r>
      <w:r w:rsidRPr="00212D94">
        <w:rPr>
          <w:color w:val="333333"/>
          <w:sz w:val="28"/>
          <w:szCs w:val="28"/>
          <w:lang w:val="en-US"/>
        </w:rPr>
        <w:t>focus</w:t>
      </w:r>
      <w:r w:rsidRPr="00212D94">
        <w:rPr>
          <w:color w:val="333333"/>
          <w:sz w:val="28"/>
          <w:szCs w:val="28"/>
          <w:lang w:val="uk-UA"/>
        </w:rPr>
        <w:t xml:space="preserve"> </w:t>
      </w:r>
      <w:r w:rsidRPr="00212D94">
        <w:rPr>
          <w:color w:val="333333"/>
          <w:sz w:val="28"/>
          <w:szCs w:val="28"/>
          <w:lang w:val="en-US"/>
        </w:rPr>
        <w:t>not</w:t>
      </w:r>
      <w:r w:rsidRPr="00212D94">
        <w:rPr>
          <w:color w:val="333333"/>
          <w:sz w:val="28"/>
          <w:szCs w:val="28"/>
          <w:lang w:val="uk-UA"/>
        </w:rPr>
        <w:t xml:space="preserve"> </w:t>
      </w:r>
      <w:r w:rsidRPr="00212D94">
        <w:rPr>
          <w:color w:val="333333"/>
          <w:sz w:val="28"/>
          <w:szCs w:val="28"/>
          <w:lang w:val="en-US"/>
        </w:rPr>
        <w:t>on</w:t>
      </w:r>
      <w:r w:rsidRPr="00212D94">
        <w:rPr>
          <w:color w:val="333333"/>
          <w:sz w:val="28"/>
          <w:szCs w:val="28"/>
          <w:lang w:val="uk-UA"/>
        </w:rPr>
        <w:t xml:space="preserve"> </w:t>
      </w:r>
      <w:r w:rsidRPr="00212D94">
        <w:rPr>
          <w:color w:val="333333"/>
          <w:sz w:val="28"/>
          <w:szCs w:val="28"/>
          <w:lang w:val="en-US"/>
        </w:rPr>
        <w:t>profit</w:t>
      </w:r>
      <w:r w:rsidRPr="00212D94">
        <w:rPr>
          <w:color w:val="333333"/>
          <w:sz w:val="28"/>
          <w:szCs w:val="28"/>
          <w:lang w:val="uk-UA"/>
        </w:rPr>
        <w:t xml:space="preserve"> </w:t>
      </w:r>
      <w:r w:rsidRPr="00212D94">
        <w:rPr>
          <w:color w:val="333333"/>
          <w:sz w:val="28"/>
          <w:szCs w:val="28"/>
          <w:lang w:val="en-US"/>
        </w:rPr>
        <w:t>but</w:t>
      </w:r>
      <w:r w:rsidRPr="00212D94">
        <w:rPr>
          <w:color w:val="333333"/>
          <w:sz w:val="28"/>
          <w:szCs w:val="28"/>
          <w:lang w:val="uk-UA"/>
        </w:rPr>
        <w:t xml:space="preserve"> </w:t>
      </w:r>
      <w:r w:rsidRPr="00212D94">
        <w:rPr>
          <w:color w:val="333333"/>
          <w:sz w:val="28"/>
          <w:szCs w:val="28"/>
          <w:lang w:val="en-US"/>
        </w:rPr>
        <w:t>on</w:t>
      </w:r>
      <w:r w:rsidRPr="00212D94">
        <w:rPr>
          <w:color w:val="333333"/>
          <w:sz w:val="28"/>
          <w:szCs w:val="28"/>
          <w:lang w:val="uk-UA"/>
        </w:rPr>
        <w:t xml:space="preserve"> </w:t>
      </w:r>
      <w:r w:rsidRPr="00212D94">
        <w:rPr>
          <w:color w:val="333333"/>
          <w:sz w:val="28"/>
          <w:szCs w:val="28"/>
          <w:lang w:val="en-US"/>
        </w:rPr>
        <w:t>providing</w:t>
      </w:r>
      <w:r w:rsidRPr="00212D94">
        <w:rPr>
          <w:color w:val="333333"/>
          <w:sz w:val="28"/>
          <w:szCs w:val="28"/>
          <w:lang w:val="uk-UA"/>
        </w:rPr>
        <w:t xml:space="preserve"> </w:t>
      </w:r>
      <w:r w:rsidRPr="00212D94">
        <w:rPr>
          <w:color w:val="333333"/>
          <w:sz w:val="28"/>
          <w:szCs w:val="28"/>
          <w:lang w:val="en-US"/>
        </w:rPr>
        <w:t>services</w:t>
      </w:r>
      <w:r w:rsidRPr="00212D94">
        <w:rPr>
          <w:color w:val="333333"/>
          <w:sz w:val="28"/>
          <w:szCs w:val="28"/>
          <w:lang w:val="uk-UA"/>
        </w:rPr>
        <w:t xml:space="preserve"> </w:t>
      </w:r>
      <w:r w:rsidRPr="00212D94">
        <w:rPr>
          <w:color w:val="333333"/>
          <w:sz w:val="28"/>
          <w:szCs w:val="28"/>
          <w:lang w:val="en-US"/>
        </w:rPr>
        <w:t>to</w:t>
      </w:r>
      <w:r w:rsidRPr="00212D94">
        <w:rPr>
          <w:color w:val="333333"/>
          <w:sz w:val="28"/>
          <w:szCs w:val="28"/>
          <w:lang w:val="uk-UA"/>
        </w:rPr>
        <w:t xml:space="preserve"> </w:t>
      </w:r>
      <w:r w:rsidRPr="00212D94">
        <w:rPr>
          <w:color w:val="333333"/>
          <w:sz w:val="28"/>
          <w:szCs w:val="28"/>
          <w:lang w:val="en-US"/>
        </w:rPr>
        <w:t>co</w:t>
      </w:r>
      <w:r w:rsidRPr="00212D94">
        <w:rPr>
          <w:color w:val="333333"/>
          <w:sz w:val="28"/>
          <w:szCs w:val="28"/>
          <w:lang w:val="uk-UA"/>
        </w:rPr>
        <w:t>-</w:t>
      </w:r>
      <w:r w:rsidRPr="00212D94">
        <w:rPr>
          <w:color w:val="333333"/>
          <w:sz w:val="28"/>
          <w:szCs w:val="28"/>
          <w:lang w:val="en-US"/>
        </w:rPr>
        <w:t>founders</w:t>
      </w:r>
      <w:r w:rsidRPr="00212D94">
        <w:rPr>
          <w:color w:val="333333"/>
          <w:sz w:val="28"/>
          <w:szCs w:val="28"/>
          <w:lang w:val="uk-UA"/>
        </w:rPr>
        <w:t xml:space="preserve">. </w:t>
      </w:r>
      <w:r w:rsidRPr="00212D94">
        <w:rPr>
          <w:color w:val="333333"/>
          <w:sz w:val="28"/>
          <w:szCs w:val="28"/>
          <w:lang w:val="en-US"/>
        </w:rPr>
        <w:t>Agricultural service cooperatives are involved in solving many very important problems of society: employment, creating new jobs, solving educational issues and more. Therefore, the development of cooperation with the purpose of agricultural production and the provision of services to the rural population is now the main task of government and local authorities.</w:t>
      </w:r>
    </w:p>
    <w:p w:rsidR="00997CCB" w:rsidRPr="00212D94" w:rsidRDefault="00997CCB" w:rsidP="00212D94">
      <w:pPr>
        <w:widowControl w:val="0"/>
        <w:autoSpaceDE w:val="0"/>
        <w:autoSpaceDN w:val="0"/>
        <w:adjustRightInd w:val="0"/>
        <w:ind w:firstLine="567"/>
        <w:jc w:val="both"/>
        <w:rPr>
          <w:color w:val="333333"/>
          <w:sz w:val="28"/>
          <w:szCs w:val="28"/>
          <w:lang w:val="en-US"/>
        </w:rPr>
      </w:pPr>
      <w:r w:rsidRPr="00212D94">
        <w:rPr>
          <w:color w:val="333333"/>
          <w:sz w:val="28"/>
          <w:szCs w:val="28"/>
          <w:lang w:val="en-US"/>
        </w:rPr>
        <w:t>In Ukraine, for quite some time attention has been paid to the development of agricultural service cooperatives, as evidenced by a number of regulatory legal acts adopted by the government. There are three main groups of legislation governing cooperative relations in agriculture: general legislation that applies to all entities, sectoral legislation, and special legislation.</w:t>
      </w:r>
    </w:p>
    <w:p w:rsidR="00997CCB" w:rsidRPr="00212D94" w:rsidRDefault="00997CCB" w:rsidP="00212D94">
      <w:pPr>
        <w:widowControl w:val="0"/>
        <w:autoSpaceDE w:val="0"/>
        <w:autoSpaceDN w:val="0"/>
        <w:adjustRightInd w:val="0"/>
        <w:ind w:firstLine="567"/>
        <w:jc w:val="both"/>
        <w:rPr>
          <w:color w:val="333333"/>
          <w:sz w:val="28"/>
          <w:szCs w:val="28"/>
          <w:lang w:val="en-US"/>
        </w:rPr>
      </w:pPr>
      <w:r w:rsidRPr="00212D94">
        <w:rPr>
          <w:color w:val="333333"/>
          <w:sz w:val="28"/>
          <w:szCs w:val="28"/>
          <w:lang w:val="en-US"/>
        </w:rPr>
        <w:t>There are also various international and local programs on the development of agricultural service cooperatives and activities for their support. An important aspect of this trend is that such programs should not only be declared, but also fulfilled.</w:t>
      </w:r>
    </w:p>
    <w:p w:rsidR="00997CCB" w:rsidRPr="00212D94" w:rsidRDefault="00A801F2" w:rsidP="00212D94">
      <w:pPr>
        <w:widowControl w:val="0"/>
        <w:autoSpaceDE w:val="0"/>
        <w:autoSpaceDN w:val="0"/>
        <w:adjustRightInd w:val="0"/>
        <w:ind w:firstLine="567"/>
        <w:jc w:val="both"/>
        <w:rPr>
          <w:color w:val="333333"/>
          <w:sz w:val="28"/>
          <w:szCs w:val="28"/>
          <w:lang w:val="uk-UA"/>
        </w:rPr>
      </w:pPr>
      <w:r w:rsidRPr="00212D94">
        <w:rPr>
          <w:b/>
          <w:sz w:val="28"/>
          <w:szCs w:val="28"/>
          <w:lang w:val="en-US" w:eastAsia="en-US"/>
        </w:rPr>
        <w:t>Key</w:t>
      </w:r>
      <w:r w:rsidR="00997CCB" w:rsidRPr="00212D94">
        <w:rPr>
          <w:b/>
          <w:sz w:val="28"/>
          <w:szCs w:val="28"/>
          <w:lang w:val="en-US" w:eastAsia="en-US"/>
        </w:rPr>
        <w:t>words:</w:t>
      </w:r>
      <w:r w:rsidR="00997CCB" w:rsidRPr="00212D94">
        <w:rPr>
          <w:sz w:val="28"/>
          <w:szCs w:val="28"/>
          <w:lang w:val="en-US" w:eastAsia="en-US"/>
        </w:rPr>
        <w:t xml:space="preserve"> agricultural service cooperatives, agricultural production, development, state financial support, regulation, public influence, agricultural services.</w:t>
      </w:r>
    </w:p>
    <w:p w:rsidR="00997CCB" w:rsidRPr="00212D94" w:rsidRDefault="00997CCB" w:rsidP="00212D94">
      <w:pPr>
        <w:widowControl w:val="0"/>
        <w:autoSpaceDE w:val="0"/>
        <w:autoSpaceDN w:val="0"/>
        <w:adjustRightInd w:val="0"/>
        <w:ind w:firstLine="567"/>
        <w:jc w:val="both"/>
        <w:rPr>
          <w:color w:val="333333"/>
          <w:sz w:val="28"/>
          <w:szCs w:val="28"/>
          <w:lang w:val="uk-UA"/>
        </w:rPr>
      </w:pPr>
    </w:p>
    <w:p w:rsidR="00997CCB" w:rsidRPr="00212D94" w:rsidRDefault="00997CCB" w:rsidP="00212D94">
      <w:pPr>
        <w:widowControl w:val="0"/>
        <w:autoSpaceDE w:val="0"/>
        <w:autoSpaceDN w:val="0"/>
        <w:adjustRightInd w:val="0"/>
        <w:ind w:firstLine="567"/>
        <w:jc w:val="both"/>
        <w:rPr>
          <w:sz w:val="28"/>
          <w:szCs w:val="28"/>
          <w:lang w:val="uk-UA" w:eastAsia="en-US"/>
        </w:rPr>
      </w:pPr>
      <w:r w:rsidRPr="00212D94">
        <w:rPr>
          <w:sz w:val="28"/>
          <w:szCs w:val="28"/>
          <w:lang w:val="uk-UA" w:eastAsia="en-US"/>
        </w:rPr>
        <w:br w:type="page"/>
      </w:r>
    </w:p>
    <w:p w:rsidR="00997CCB" w:rsidRPr="00212D94" w:rsidRDefault="00997CCB" w:rsidP="00212D94">
      <w:pPr>
        <w:ind w:firstLine="567"/>
        <w:jc w:val="both"/>
        <w:rPr>
          <w:b/>
          <w:sz w:val="28"/>
          <w:szCs w:val="28"/>
          <w:lang w:val="uk-UA"/>
        </w:rPr>
      </w:pPr>
      <w:r w:rsidRPr="00212D94">
        <w:rPr>
          <w:b/>
          <w:sz w:val="28"/>
          <w:szCs w:val="28"/>
          <w:lang w:val="en"/>
        </w:rPr>
        <w:lastRenderedPageBreak/>
        <w:t>Sobchenko A.M</w:t>
      </w:r>
      <w:r w:rsidR="00A801F2" w:rsidRPr="00212D94">
        <w:rPr>
          <w:b/>
          <w:sz w:val="28"/>
          <w:szCs w:val="28"/>
          <w:lang w:val="en-US"/>
        </w:rPr>
        <w:t>.</w:t>
      </w:r>
      <w:r w:rsidRPr="00212D94">
        <w:rPr>
          <w:b/>
          <w:sz w:val="28"/>
          <w:szCs w:val="28"/>
          <w:lang w:val="en-US"/>
        </w:rPr>
        <w:t xml:space="preserve"> </w:t>
      </w:r>
      <w:r w:rsidRPr="00212D94">
        <w:rPr>
          <w:b/>
          <w:sz w:val="28"/>
          <w:szCs w:val="28"/>
          <w:lang w:val="en"/>
        </w:rPr>
        <w:t>Features of consolidated financial statements: international experience and practice of Ukraine</w:t>
      </w:r>
    </w:p>
    <w:p w:rsidR="00997CCB" w:rsidRPr="00212D94" w:rsidRDefault="00997CCB" w:rsidP="00212D94">
      <w:pPr>
        <w:ind w:firstLine="567"/>
        <w:jc w:val="both"/>
        <w:rPr>
          <w:sz w:val="28"/>
          <w:szCs w:val="28"/>
          <w:lang w:val="en"/>
        </w:rPr>
      </w:pPr>
      <w:r w:rsidRPr="00212D94">
        <w:rPr>
          <w:sz w:val="28"/>
          <w:szCs w:val="28"/>
          <w:lang w:val="en"/>
        </w:rPr>
        <w:t>In</w:t>
      </w:r>
      <w:r w:rsidRPr="00212D94">
        <w:rPr>
          <w:sz w:val="28"/>
          <w:szCs w:val="28"/>
          <w:lang w:val="uk-UA"/>
        </w:rPr>
        <w:t xml:space="preserve"> </w:t>
      </w:r>
      <w:r w:rsidRPr="00212D94">
        <w:rPr>
          <w:sz w:val="28"/>
          <w:szCs w:val="28"/>
          <w:lang w:val="en"/>
        </w:rPr>
        <w:t>an</w:t>
      </w:r>
      <w:r w:rsidRPr="00212D94">
        <w:rPr>
          <w:sz w:val="28"/>
          <w:szCs w:val="28"/>
          <w:lang w:val="uk-UA"/>
        </w:rPr>
        <w:t xml:space="preserve"> </w:t>
      </w:r>
      <w:r w:rsidRPr="00212D94">
        <w:rPr>
          <w:sz w:val="28"/>
          <w:szCs w:val="28"/>
          <w:lang w:val="en"/>
        </w:rPr>
        <w:t>ever</w:t>
      </w:r>
      <w:r w:rsidRPr="00212D94">
        <w:rPr>
          <w:sz w:val="28"/>
          <w:szCs w:val="28"/>
          <w:lang w:val="uk-UA"/>
        </w:rPr>
        <w:t>-</w:t>
      </w:r>
      <w:r w:rsidRPr="00212D94">
        <w:rPr>
          <w:sz w:val="28"/>
          <w:szCs w:val="28"/>
          <w:lang w:val="en-US"/>
        </w:rPr>
        <w:t>ri</w:t>
      </w:r>
      <w:r w:rsidRPr="00212D94">
        <w:rPr>
          <w:sz w:val="28"/>
          <w:szCs w:val="28"/>
          <w:lang w:val="uk-UA"/>
        </w:rPr>
        <w:t xml:space="preserve">sing </w:t>
      </w:r>
      <w:r w:rsidRPr="00212D94">
        <w:rPr>
          <w:sz w:val="28"/>
          <w:szCs w:val="28"/>
          <w:lang w:val="en"/>
        </w:rPr>
        <w:t>competition</w:t>
      </w:r>
      <w:r w:rsidRPr="00212D94">
        <w:rPr>
          <w:sz w:val="28"/>
          <w:szCs w:val="28"/>
          <w:lang w:val="uk-UA"/>
        </w:rPr>
        <w:t xml:space="preserve">, </w:t>
      </w:r>
      <w:r w:rsidRPr="00212D94">
        <w:rPr>
          <w:sz w:val="28"/>
          <w:szCs w:val="28"/>
          <w:lang w:val="en"/>
        </w:rPr>
        <w:t>information</w:t>
      </w:r>
      <w:r w:rsidRPr="00212D94">
        <w:rPr>
          <w:sz w:val="28"/>
          <w:szCs w:val="28"/>
          <w:lang w:val="uk-UA"/>
        </w:rPr>
        <w:t xml:space="preserve"> </w:t>
      </w:r>
      <w:r w:rsidRPr="00212D94">
        <w:rPr>
          <w:sz w:val="28"/>
          <w:szCs w:val="28"/>
          <w:lang w:val="en"/>
        </w:rPr>
        <w:t>about</w:t>
      </w:r>
      <w:r w:rsidRPr="00212D94">
        <w:rPr>
          <w:sz w:val="28"/>
          <w:szCs w:val="28"/>
          <w:lang w:val="uk-UA"/>
        </w:rPr>
        <w:t xml:space="preserve"> </w:t>
      </w:r>
      <w:r w:rsidRPr="00212D94">
        <w:rPr>
          <w:sz w:val="28"/>
          <w:szCs w:val="28"/>
          <w:lang w:val="en"/>
        </w:rPr>
        <w:t>business</w:t>
      </w:r>
      <w:r w:rsidRPr="00212D94">
        <w:rPr>
          <w:sz w:val="28"/>
          <w:szCs w:val="28"/>
          <w:lang w:val="uk-UA"/>
        </w:rPr>
        <w:t xml:space="preserve"> </w:t>
      </w:r>
      <w:r w:rsidRPr="00212D94">
        <w:rPr>
          <w:sz w:val="28"/>
          <w:szCs w:val="28"/>
          <w:lang w:val="en"/>
        </w:rPr>
        <w:t>is</w:t>
      </w:r>
      <w:r w:rsidRPr="00212D94">
        <w:rPr>
          <w:sz w:val="28"/>
          <w:szCs w:val="28"/>
          <w:lang w:val="uk-UA"/>
        </w:rPr>
        <w:t xml:space="preserve"> </w:t>
      </w:r>
      <w:r w:rsidRPr="00212D94">
        <w:rPr>
          <w:sz w:val="28"/>
          <w:szCs w:val="28"/>
          <w:lang w:val="en"/>
        </w:rPr>
        <w:t>increasingly</w:t>
      </w:r>
      <w:r w:rsidRPr="00212D94">
        <w:rPr>
          <w:sz w:val="28"/>
          <w:szCs w:val="28"/>
          <w:lang w:val="uk-UA"/>
        </w:rPr>
        <w:t xml:space="preserve"> </w:t>
      </w:r>
      <w:r w:rsidRPr="00212D94">
        <w:rPr>
          <w:sz w:val="28"/>
          <w:szCs w:val="28"/>
          <w:lang w:val="en"/>
        </w:rPr>
        <w:t>more</w:t>
      </w:r>
      <w:r w:rsidRPr="00212D94">
        <w:rPr>
          <w:sz w:val="28"/>
          <w:szCs w:val="28"/>
          <w:lang w:val="uk-UA"/>
        </w:rPr>
        <w:t xml:space="preserve"> </w:t>
      </w:r>
      <w:r w:rsidRPr="00212D94">
        <w:rPr>
          <w:sz w:val="28"/>
          <w:szCs w:val="28"/>
          <w:lang w:val="en"/>
        </w:rPr>
        <w:t>important</w:t>
      </w:r>
      <w:r w:rsidRPr="00212D94">
        <w:rPr>
          <w:sz w:val="28"/>
          <w:szCs w:val="28"/>
          <w:lang w:val="uk-UA"/>
        </w:rPr>
        <w:t xml:space="preserve"> </w:t>
      </w:r>
      <w:r w:rsidRPr="00212D94">
        <w:rPr>
          <w:sz w:val="28"/>
          <w:szCs w:val="28"/>
          <w:lang w:val="en"/>
        </w:rPr>
        <w:t>as</w:t>
      </w:r>
      <w:r w:rsidRPr="00212D94">
        <w:rPr>
          <w:sz w:val="28"/>
          <w:szCs w:val="28"/>
          <w:lang w:val="uk-UA"/>
        </w:rPr>
        <w:t xml:space="preserve"> </w:t>
      </w:r>
      <w:r w:rsidRPr="00212D94">
        <w:rPr>
          <w:sz w:val="28"/>
          <w:szCs w:val="28"/>
          <w:lang w:val="en"/>
        </w:rPr>
        <w:t>it</w:t>
      </w:r>
      <w:r w:rsidRPr="00212D94">
        <w:rPr>
          <w:sz w:val="28"/>
          <w:szCs w:val="28"/>
          <w:lang w:val="uk-UA"/>
        </w:rPr>
        <w:t xml:space="preserve"> </w:t>
      </w:r>
      <w:r w:rsidRPr="00212D94">
        <w:rPr>
          <w:sz w:val="28"/>
          <w:szCs w:val="28"/>
          <w:lang w:val="en"/>
        </w:rPr>
        <w:t>allows</w:t>
      </w:r>
      <w:r w:rsidRPr="00212D94">
        <w:rPr>
          <w:sz w:val="28"/>
          <w:szCs w:val="28"/>
          <w:lang w:val="uk-UA"/>
        </w:rPr>
        <w:t xml:space="preserve"> </w:t>
      </w:r>
      <w:r w:rsidRPr="00212D94">
        <w:rPr>
          <w:sz w:val="28"/>
          <w:szCs w:val="28"/>
          <w:lang w:val="en"/>
        </w:rPr>
        <w:t>influencing</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movement</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capital</w:t>
      </w:r>
      <w:r w:rsidRPr="00212D94">
        <w:rPr>
          <w:sz w:val="28"/>
          <w:szCs w:val="28"/>
          <w:lang w:val="uk-UA"/>
        </w:rPr>
        <w:t xml:space="preserve"> </w:t>
      </w:r>
      <w:r w:rsidRPr="00212D94">
        <w:rPr>
          <w:sz w:val="28"/>
          <w:szCs w:val="28"/>
          <w:lang w:val="en"/>
        </w:rPr>
        <w:t>within</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group</w:t>
      </w:r>
      <w:r w:rsidRPr="00212D94">
        <w:rPr>
          <w:sz w:val="28"/>
          <w:szCs w:val="28"/>
          <w:lang w:val="uk-UA"/>
        </w:rPr>
        <w:t xml:space="preserve"> </w:t>
      </w:r>
      <w:r w:rsidRPr="00212D94">
        <w:rPr>
          <w:sz w:val="28"/>
          <w:szCs w:val="28"/>
          <w:lang w:val="en-US"/>
        </w:rPr>
        <w:t xml:space="preserve">of </w:t>
      </w:r>
      <w:r w:rsidRPr="00212D94">
        <w:rPr>
          <w:sz w:val="28"/>
          <w:szCs w:val="28"/>
          <w:lang w:val="en"/>
        </w:rPr>
        <w:t>companies</w:t>
      </w:r>
      <w:r w:rsidRPr="00212D94">
        <w:rPr>
          <w:sz w:val="28"/>
          <w:szCs w:val="28"/>
          <w:lang w:val="uk-UA"/>
        </w:rPr>
        <w:t xml:space="preserve"> </w:t>
      </w:r>
      <w:r w:rsidRPr="00212D94">
        <w:rPr>
          <w:sz w:val="28"/>
          <w:szCs w:val="28"/>
          <w:lang w:val="en"/>
        </w:rPr>
        <w:t>and</w:t>
      </w:r>
      <w:r w:rsidRPr="00212D94">
        <w:rPr>
          <w:sz w:val="28"/>
          <w:szCs w:val="28"/>
          <w:lang w:val="uk-UA"/>
        </w:rPr>
        <w:t xml:space="preserve"> </w:t>
      </w:r>
      <w:r w:rsidRPr="00212D94">
        <w:rPr>
          <w:sz w:val="28"/>
          <w:szCs w:val="28"/>
          <w:lang w:val="en"/>
        </w:rPr>
        <w:t>attracting</w:t>
      </w:r>
      <w:r w:rsidRPr="00212D94">
        <w:rPr>
          <w:sz w:val="28"/>
          <w:szCs w:val="28"/>
          <w:lang w:val="uk-UA"/>
        </w:rPr>
        <w:t xml:space="preserve"> </w:t>
      </w:r>
      <w:r w:rsidRPr="00212D94">
        <w:rPr>
          <w:sz w:val="28"/>
          <w:szCs w:val="28"/>
          <w:lang w:val="en"/>
        </w:rPr>
        <w:t>additional</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resources</w:t>
      </w:r>
      <w:r w:rsidRPr="00212D94">
        <w:rPr>
          <w:sz w:val="28"/>
          <w:szCs w:val="28"/>
          <w:lang w:val="uk-UA"/>
        </w:rPr>
        <w:t xml:space="preserve"> </w:t>
      </w:r>
      <w:r w:rsidRPr="00212D94">
        <w:rPr>
          <w:sz w:val="28"/>
          <w:szCs w:val="28"/>
          <w:lang w:val="en"/>
        </w:rPr>
        <w:t>from</w:t>
      </w:r>
      <w:r w:rsidRPr="00212D94">
        <w:rPr>
          <w:sz w:val="28"/>
          <w:szCs w:val="28"/>
          <w:lang w:val="uk-UA"/>
        </w:rPr>
        <w:t xml:space="preserve"> </w:t>
      </w:r>
      <w:r w:rsidRPr="00212D94">
        <w:rPr>
          <w:sz w:val="28"/>
          <w:szCs w:val="28"/>
          <w:lang w:val="en"/>
        </w:rPr>
        <w:t>other</w:t>
      </w:r>
      <w:r w:rsidRPr="00212D94">
        <w:rPr>
          <w:sz w:val="28"/>
          <w:szCs w:val="28"/>
          <w:lang w:val="uk-UA"/>
        </w:rPr>
        <w:t xml:space="preserve"> </w:t>
      </w:r>
      <w:r w:rsidRPr="00212D94">
        <w:rPr>
          <w:sz w:val="28"/>
          <w:szCs w:val="28"/>
          <w:lang w:val="en"/>
        </w:rPr>
        <w:t>entities</w:t>
      </w:r>
      <w:r w:rsidRPr="00212D94">
        <w:rPr>
          <w:sz w:val="28"/>
          <w:szCs w:val="28"/>
          <w:lang w:val="uk-UA"/>
        </w:rPr>
        <w:t xml:space="preserve">. </w:t>
      </w:r>
      <w:r w:rsidRPr="00212D94">
        <w:rPr>
          <w:sz w:val="28"/>
          <w:szCs w:val="28"/>
          <w:lang w:val="en"/>
        </w:rPr>
        <w:t>Therefore, the increasing importance of information as a factor of economic development should have a regulated (legal) character. International Financial Reporting Standards (IFRS) contribute to a high level of accounting, preparation and comparison of financial statements of entities worldwide.</w:t>
      </w:r>
    </w:p>
    <w:p w:rsidR="00997CCB" w:rsidRPr="00212D94" w:rsidRDefault="00997CCB" w:rsidP="00212D94">
      <w:pPr>
        <w:ind w:firstLine="567"/>
        <w:jc w:val="both"/>
        <w:rPr>
          <w:sz w:val="28"/>
          <w:szCs w:val="28"/>
          <w:lang w:val="en"/>
        </w:rPr>
      </w:pPr>
      <w:r w:rsidRPr="00212D94">
        <w:rPr>
          <w:sz w:val="28"/>
          <w:szCs w:val="28"/>
          <w:lang w:val="en"/>
        </w:rPr>
        <w:t>In</w:t>
      </w:r>
      <w:r w:rsidRPr="00212D94">
        <w:rPr>
          <w:sz w:val="28"/>
          <w:szCs w:val="28"/>
          <w:lang w:val="uk-UA"/>
        </w:rPr>
        <w:t xml:space="preserve"> </w:t>
      </w:r>
      <w:r w:rsidRPr="00212D94">
        <w:rPr>
          <w:sz w:val="28"/>
          <w:szCs w:val="28"/>
          <w:lang w:val="en"/>
        </w:rPr>
        <w:t>connection</w:t>
      </w:r>
      <w:r w:rsidRPr="00212D94">
        <w:rPr>
          <w:sz w:val="28"/>
          <w:szCs w:val="28"/>
          <w:lang w:val="uk-UA"/>
        </w:rPr>
        <w:t xml:space="preserve"> </w:t>
      </w:r>
      <w:r w:rsidRPr="00212D94">
        <w:rPr>
          <w:sz w:val="28"/>
          <w:szCs w:val="28"/>
          <w:lang w:val="en"/>
        </w:rPr>
        <w:t>with</w:t>
      </w:r>
      <w:r w:rsidRPr="00212D94">
        <w:rPr>
          <w:sz w:val="28"/>
          <w:szCs w:val="28"/>
          <w:lang w:val="uk-UA"/>
        </w:rPr>
        <w:t xml:space="preserve"> </w:t>
      </w:r>
      <w:r w:rsidRPr="00212D94">
        <w:rPr>
          <w:sz w:val="28"/>
          <w:szCs w:val="28"/>
          <w:lang w:val="en"/>
        </w:rPr>
        <w:t>Ukraine</w:t>
      </w:r>
      <w:r w:rsidRPr="00212D94">
        <w:rPr>
          <w:sz w:val="28"/>
          <w:szCs w:val="28"/>
          <w:lang w:val="uk-UA"/>
        </w:rPr>
        <w:t>'</w:t>
      </w:r>
      <w:r w:rsidRPr="00212D94">
        <w:rPr>
          <w:sz w:val="28"/>
          <w:szCs w:val="28"/>
          <w:lang w:val="en"/>
        </w:rPr>
        <w:t>s</w:t>
      </w:r>
      <w:r w:rsidRPr="00212D94">
        <w:rPr>
          <w:sz w:val="28"/>
          <w:szCs w:val="28"/>
          <w:lang w:val="uk-UA"/>
        </w:rPr>
        <w:t xml:space="preserve"> </w:t>
      </w:r>
      <w:r w:rsidRPr="00212D94">
        <w:rPr>
          <w:sz w:val="28"/>
          <w:szCs w:val="28"/>
          <w:lang w:val="en-US"/>
        </w:rPr>
        <w:t>taking</w:t>
      </w:r>
      <w:r w:rsidRPr="00212D94">
        <w:rPr>
          <w:sz w:val="28"/>
          <w:szCs w:val="28"/>
          <w:lang w:val="uk-UA"/>
        </w:rPr>
        <w:t xml:space="preserve"> </w:t>
      </w:r>
      <w:r w:rsidRPr="00212D94">
        <w:rPr>
          <w:sz w:val="28"/>
          <w:szCs w:val="28"/>
          <w:lang w:val="en-US"/>
        </w:rPr>
        <w:t>a</w:t>
      </w:r>
      <w:r w:rsidRPr="00212D94">
        <w:rPr>
          <w:sz w:val="28"/>
          <w:szCs w:val="28"/>
          <w:lang w:val="uk-UA"/>
        </w:rPr>
        <w:t xml:space="preserve"> </w:t>
      </w:r>
      <w:r w:rsidRPr="00212D94">
        <w:rPr>
          <w:sz w:val="28"/>
          <w:szCs w:val="28"/>
          <w:lang w:val="en"/>
        </w:rPr>
        <w:t>course</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integration</w:t>
      </w:r>
      <w:r w:rsidRPr="00212D94">
        <w:rPr>
          <w:sz w:val="28"/>
          <w:szCs w:val="28"/>
          <w:lang w:val="uk-UA"/>
        </w:rPr>
        <w:t xml:space="preserve"> </w:t>
      </w:r>
      <w:r w:rsidRPr="00212D94">
        <w:rPr>
          <w:sz w:val="28"/>
          <w:szCs w:val="28"/>
          <w:lang w:val="en"/>
        </w:rPr>
        <w:t>into</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European</w:t>
      </w:r>
      <w:r w:rsidRPr="00212D94">
        <w:rPr>
          <w:sz w:val="28"/>
          <w:szCs w:val="28"/>
          <w:lang w:val="uk-UA"/>
        </w:rPr>
        <w:t xml:space="preserve"> </w:t>
      </w:r>
      <w:r w:rsidRPr="00212D94">
        <w:rPr>
          <w:sz w:val="28"/>
          <w:szCs w:val="28"/>
          <w:lang w:val="en"/>
        </w:rPr>
        <w:t>economic</w:t>
      </w:r>
      <w:r w:rsidRPr="00212D94">
        <w:rPr>
          <w:sz w:val="28"/>
          <w:szCs w:val="28"/>
          <w:lang w:val="uk-UA"/>
        </w:rPr>
        <w:t xml:space="preserve"> </w:t>
      </w:r>
      <w:r w:rsidRPr="00212D94">
        <w:rPr>
          <w:sz w:val="28"/>
          <w:szCs w:val="28"/>
          <w:lang w:val="en"/>
        </w:rPr>
        <w:t>space</w:t>
      </w:r>
      <w:r w:rsidRPr="00212D94">
        <w:rPr>
          <w:sz w:val="28"/>
          <w:szCs w:val="28"/>
          <w:lang w:val="uk-UA"/>
        </w:rPr>
        <w:t xml:space="preserve">, </w:t>
      </w:r>
      <w:r w:rsidRPr="00212D94">
        <w:rPr>
          <w:sz w:val="28"/>
          <w:szCs w:val="28"/>
          <w:lang w:val="en-US"/>
        </w:rPr>
        <w:t>there</w:t>
      </w:r>
      <w:r w:rsidRPr="00212D94">
        <w:rPr>
          <w:sz w:val="28"/>
          <w:szCs w:val="28"/>
          <w:lang w:val="uk-UA"/>
        </w:rPr>
        <w:t xml:space="preserve"> </w:t>
      </w:r>
      <w:r w:rsidRPr="00212D94">
        <w:rPr>
          <w:sz w:val="28"/>
          <w:szCs w:val="28"/>
          <w:lang w:val="en"/>
        </w:rPr>
        <w:t>rises</w:t>
      </w:r>
      <w:r w:rsidRPr="00212D94">
        <w:rPr>
          <w:sz w:val="28"/>
          <w:szCs w:val="28"/>
          <w:lang w:val="uk-UA"/>
        </w:rPr>
        <w:t xml:space="preserve"> </w:t>
      </w:r>
      <w:r w:rsidRPr="00212D94">
        <w:rPr>
          <w:sz w:val="28"/>
          <w:szCs w:val="28"/>
          <w:lang w:val="en"/>
        </w:rPr>
        <w:t>a</w:t>
      </w:r>
      <w:r w:rsidRPr="00212D94">
        <w:rPr>
          <w:sz w:val="28"/>
          <w:szCs w:val="28"/>
          <w:lang w:val="uk-UA"/>
        </w:rPr>
        <w:t xml:space="preserve"> </w:t>
      </w:r>
      <w:r w:rsidRPr="00212D94">
        <w:rPr>
          <w:sz w:val="28"/>
          <w:szCs w:val="28"/>
          <w:lang w:val="en"/>
        </w:rPr>
        <w:t>question</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conformity</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accounting</w:t>
      </w:r>
      <w:r w:rsidRPr="00212D94">
        <w:rPr>
          <w:sz w:val="28"/>
          <w:szCs w:val="28"/>
          <w:lang w:val="uk-UA"/>
        </w:rPr>
        <w:t xml:space="preserve"> </w:t>
      </w:r>
      <w:r w:rsidRPr="00212D94">
        <w:rPr>
          <w:sz w:val="28"/>
          <w:szCs w:val="28"/>
          <w:lang w:val="en"/>
        </w:rPr>
        <w:t>and</w:t>
      </w:r>
      <w:r w:rsidRPr="00212D94">
        <w:rPr>
          <w:sz w:val="28"/>
          <w:szCs w:val="28"/>
          <w:lang w:val="uk-UA"/>
        </w:rPr>
        <w:t xml:space="preserve"> </w:t>
      </w:r>
      <w:r w:rsidRPr="00212D94">
        <w:rPr>
          <w:sz w:val="28"/>
          <w:szCs w:val="28"/>
          <w:lang w:val="en"/>
        </w:rPr>
        <w:t>reporting</w:t>
      </w:r>
      <w:r w:rsidRPr="00212D94">
        <w:rPr>
          <w:sz w:val="28"/>
          <w:szCs w:val="28"/>
          <w:lang w:val="uk-UA"/>
        </w:rPr>
        <w:t xml:space="preserve"> </w:t>
      </w:r>
      <w:r w:rsidRPr="00212D94">
        <w:rPr>
          <w:sz w:val="28"/>
          <w:szCs w:val="28"/>
          <w:lang w:val="en"/>
        </w:rPr>
        <w:t>to</w:t>
      </w:r>
      <w:r w:rsidRPr="00212D94">
        <w:rPr>
          <w:sz w:val="28"/>
          <w:szCs w:val="28"/>
          <w:lang w:val="uk-UA"/>
        </w:rPr>
        <w:t xml:space="preserve"> </w:t>
      </w:r>
      <w:r w:rsidRPr="00212D94">
        <w:rPr>
          <w:sz w:val="28"/>
          <w:szCs w:val="28"/>
          <w:lang w:val="en"/>
        </w:rPr>
        <w:t>national</w:t>
      </w:r>
      <w:r w:rsidRPr="00212D94">
        <w:rPr>
          <w:sz w:val="28"/>
          <w:szCs w:val="28"/>
          <w:lang w:val="uk-UA"/>
        </w:rPr>
        <w:t xml:space="preserve"> </w:t>
      </w:r>
      <w:r w:rsidRPr="00212D94">
        <w:rPr>
          <w:sz w:val="28"/>
          <w:szCs w:val="28"/>
          <w:lang w:val="en"/>
        </w:rPr>
        <w:t>and</w:t>
      </w:r>
      <w:r w:rsidRPr="00212D94">
        <w:rPr>
          <w:sz w:val="28"/>
          <w:szCs w:val="28"/>
          <w:lang w:val="uk-UA"/>
        </w:rPr>
        <w:t xml:space="preserve"> </w:t>
      </w:r>
      <w:r w:rsidRPr="00212D94">
        <w:rPr>
          <w:sz w:val="28"/>
          <w:szCs w:val="28"/>
          <w:lang w:val="en"/>
        </w:rPr>
        <w:t>international</w:t>
      </w:r>
      <w:r w:rsidRPr="00212D94">
        <w:rPr>
          <w:sz w:val="28"/>
          <w:szCs w:val="28"/>
          <w:lang w:val="uk-UA"/>
        </w:rPr>
        <w:t xml:space="preserve"> </w:t>
      </w:r>
      <w:r w:rsidRPr="00212D94">
        <w:rPr>
          <w:sz w:val="28"/>
          <w:szCs w:val="28"/>
          <w:lang w:val="en"/>
        </w:rPr>
        <w:t>standards</w:t>
      </w:r>
      <w:r w:rsidRPr="00212D94">
        <w:rPr>
          <w:sz w:val="28"/>
          <w:szCs w:val="28"/>
          <w:lang w:val="uk-UA"/>
        </w:rPr>
        <w:t xml:space="preserve">. </w:t>
      </w:r>
      <w:r w:rsidRPr="00212D94">
        <w:rPr>
          <w:sz w:val="28"/>
          <w:szCs w:val="28"/>
          <w:lang w:val="en"/>
        </w:rPr>
        <w:t>The question of the introduction of international accounting standards and financial reporting is a prerequisite for the entry into the European space. Therefore, there is a need to study the characteristics of consolidated financial statements based on international experience and its implementation in the practice of Ukraine.</w:t>
      </w:r>
    </w:p>
    <w:p w:rsidR="00997CCB" w:rsidRPr="00212D94" w:rsidRDefault="00997CCB" w:rsidP="00212D94">
      <w:pPr>
        <w:ind w:firstLine="567"/>
        <w:jc w:val="both"/>
        <w:rPr>
          <w:sz w:val="28"/>
          <w:szCs w:val="28"/>
          <w:lang w:val="en"/>
        </w:rPr>
      </w:pPr>
      <w:r w:rsidRPr="00212D94">
        <w:rPr>
          <w:sz w:val="28"/>
          <w:szCs w:val="28"/>
          <w:lang w:val="en"/>
        </w:rPr>
        <w:t>The</w:t>
      </w:r>
      <w:r w:rsidRPr="00212D94">
        <w:rPr>
          <w:sz w:val="28"/>
          <w:szCs w:val="28"/>
          <w:lang w:val="uk-UA"/>
        </w:rPr>
        <w:t xml:space="preserve"> </w:t>
      </w:r>
      <w:r w:rsidRPr="00212D94">
        <w:rPr>
          <w:sz w:val="28"/>
          <w:szCs w:val="28"/>
          <w:lang w:val="en"/>
        </w:rPr>
        <w:t>preparation</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consolidated</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statements</w:t>
      </w:r>
      <w:r w:rsidRPr="00212D94">
        <w:rPr>
          <w:sz w:val="28"/>
          <w:szCs w:val="28"/>
          <w:lang w:val="uk-UA"/>
        </w:rPr>
        <w:t xml:space="preserve"> </w:t>
      </w:r>
      <w:r w:rsidRPr="00212D94">
        <w:rPr>
          <w:sz w:val="28"/>
          <w:szCs w:val="28"/>
          <w:lang w:val="en-US"/>
        </w:rPr>
        <w:t>according</w:t>
      </w:r>
      <w:r w:rsidRPr="00212D94">
        <w:rPr>
          <w:sz w:val="28"/>
          <w:szCs w:val="28"/>
          <w:lang w:val="uk-UA"/>
        </w:rPr>
        <w:t xml:space="preserve"> </w:t>
      </w:r>
      <w:r w:rsidRPr="00212D94">
        <w:rPr>
          <w:sz w:val="28"/>
          <w:szCs w:val="28"/>
          <w:lang w:val="en-US"/>
        </w:rPr>
        <w:t>to</w:t>
      </w:r>
      <w:r w:rsidRPr="00212D94">
        <w:rPr>
          <w:sz w:val="28"/>
          <w:szCs w:val="28"/>
          <w:lang w:val="uk-UA"/>
        </w:rPr>
        <w:t xml:space="preserve"> </w:t>
      </w:r>
      <w:r w:rsidRPr="00212D94">
        <w:rPr>
          <w:sz w:val="28"/>
          <w:szCs w:val="28"/>
          <w:lang w:val="en"/>
        </w:rPr>
        <w:t>international</w:t>
      </w:r>
      <w:r w:rsidRPr="00212D94">
        <w:rPr>
          <w:sz w:val="28"/>
          <w:szCs w:val="28"/>
          <w:lang w:val="uk-UA"/>
        </w:rPr>
        <w:t xml:space="preserve"> </w:t>
      </w:r>
      <w:r w:rsidRPr="00212D94">
        <w:rPr>
          <w:sz w:val="28"/>
          <w:szCs w:val="28"/>
          <w:lang w:val="en"/>
        </w:rPr>
        <w:t>standards</w:t>
      </w:r>
      <w:r w:rsidRPr="00212D94">
        <w:rPr>
          <w:sz w:val="28"/>
          <w:szCs w:val="28"/>
          <w:lang w:val="uk-UA"/>
        </w:rPr>
        <w:t xml:space="preserve"> </w:t>
      </w:r>
      <w:r w:rsidRPr="00212D94">
        <w:rPr>
          <w:sz w:val="28"/>
          <w:szCs w:val="28"/>
          <w:lang w:val="en"/>
        </w:rPr>
        <w:t>is</w:t>
      </w:r>
      <w:r w:rsidRPr="00212D94">
        <w:rPr>
          <w:sz w:val="28"/>
          <w:szCs w:val="28"/>
          <w:lang w:val="uk-UA"/>
        </w:rPr>
        <w:t xml:space="preserve"> </w:t>
      </w:r>
      <w:r w:rsidRPr="00212D94">
        <w:rPr>
          <w:sz w:val="28"/>
          <w:szCs w:val="28"/>
          <w:lang w:val="en"/>
        </w:rPr>
        <w:t>governed</w:t>
      </w:r>
      <w:r w:rsidRPr="00212D94">
        <w:rPr>
          <w:sz w:val="28"/>
          <w:szCs w:val="28"/>
          <w:lang w:val="uk-UA"/>
        </w:rPr>
        <w:t xml:space="preserve"> </w:t>
      </w:r>
      <w:r w:rsidRPr="00212D94">
        <w:rPr>
          <w:sz w:val="28"/>
          <w:szCs w:val="28"/>
          <w:lang w:val="en"/>
        </w:rPr>
        <w:t>by</w:t>
      </w:r>
      <w:r w:rsidRPr="00212D94">
        <w:rPr>
          <w:sz w:val="28"/>
          <w:szCs w:val="28"/>
          <w:lang w:val="uk-UA"/>
        </w:rPr>
        <w:t xml:space="preserve">: </w:t>
      </w:r>
      <w:r w:rsidRPr="00212D94">
        <w:rPr>
          <w:sz w:val="28"/>
          <w:szCs w:val="28"/>
          <w:lang w:val="en"/>
        </w:rPr>
        <w:t>International</w:t>
      </w:r>
      <w:r w:rsidRPr="00212D94">
        <w:rPr>
          <w:sz w:val="28"/>
          <w:szCs w:val="28"/>
          <w:lang w:val="uk-UA"/>
        </w:rPr>
        <w:t xml:space="preserve"> </w:t>
      </w:r>
      <w:r w:rsidRPr="00212D94">
        <w:rPr>
          <w:sz w:val="28"/>
          <w:szCs w:val="28"/>
          <w:lang w:val="en"/>
        </w:rPr>
        <w:t>Accounting</w:t>
      </w:r>
      <w:r w:rsidRPr="00212D94">
        <w:rPr>
          <w:sz w:val="28"/>
          <w:szCs w:val="28"/>
          <w:lang w:val="uk-UA"/>
        </w:rPr>
        <w:t xml:space="preserve"> </w:t>
      </w:r>
      <w:r w:rsidRPr="00212D94">
        <w:rPr>
          <w:sz w:val="28"/>
          <w:szCs w:val="28"/>
          <w:lang w:val="en"/>
        </w:rPr>
        <w:t>Standard</w:t>
      </w:r>
      <w:r w:rsidRPr="00212D94">
        <w:rPr>
          <w:sz w:val="28"/>
          <w:szCs w:val="28"/>
          <w:lang w:val="uk-UA"/>
        </w:rPr>
        <w:t xml:space="preserve"> (</w:t>
      </w:r>
      <w:r w:rsidRPr="00212D94">
        <w:rPr>
          <w:sz w:val="28"/>
          <w:szCs w:val="28"/>
          <w:lang w:val="en"/>
        </w:rPr>
        <w:t>IAS</w:t>
      </w:r>
      <w:r w:rsidRPr="00212D94">
        <w:rPr>
          <w:sz w:val="28"/>
          <w:szCs w:val="28"/>
          <w:lang w:val="uk-UA"/>
        </w:rPr>
        <w:t>) 1 "</w:t>
      </w:r>
      <w:r w:rsidRPr="00212D94">
        <w:rPr>
          <w:sz w:val="28"/>
          <w:szCs w:val="28"/>
          <w:lang w:val="en"/>
        </w:rPr>
        <w:t>Presentation</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Statements</w:t>
      </w:r>
      <w:r w:rsidRPr="00212D94">
        <w:rPr>
          <w:sz w:val="28"/>
          <w:szCs w:val="28"/>
          <w:lang w:val="uk-UA"/>
        </w:rPr>
        <w:t xml:space="preserve">" </w:t>
      </w:r>
      <w:r w:rsidRPr="00212D94">
        <w:rPr>
          <w:sz w:val="28"/>
          <w:szCs w:val="28"/>
          <w:lang w:val="en"/>
        </w:rPr>
        <w:t>and</w:t>
      </w:r>
      <w:r w:rsidRPr="00212D94">
        <w:rPr>
          <w:sz w:val="28"/>
          <w:szCs w:val="28"/>
          <w:lang w:val="uk-UA"/>
        </w:rPr>
        <w:t xml:space="preserve"> </w:t>
      </w:r>
      <w:r w:rsidRPr="00212D94">
        <w:rPr>
          <w:sz w:val="28"/>
          <w:szCs w:val="28"/>
          <w:lang w:val="en"/>
        </w:rPr>
        <w:t>International</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Reporting</w:t>
      </w:r>
      <w:r w:rsidRPr="00212D94">
        <w:rPr>
          <w:sz w:val="28"/>
          <w:szCs w:val="28"/>
          <w:lang w:val="uk-UA"/>
        </w:rPr>
        <w:t xml:space="preserve"> </w:t>
      </w:r>
      <w:r w:rsidRPr="00212D94">
        <w:rPr>
          <w:sz w:val="28"/>
          <w:szCs w:val="28"/>
          <w:lang w:val="en"/>
        </w:rPr>
        <w:t>Standards</w:t>
      </w:r>
      <w:r w:rsidRPr="00212D94">
        <w:rPr>
          <w:sz w:val="28"/>
          <w:szCs w:val="28"/>
          <w:lang w:val="uk-UA"/>
        </w:rPr>
        <w:t xml:space="preserve"> (</w:t>
      </w:r>
      <w:r w:rsidRPr="00212D94">
        <w:rPr>
          <w:sz w:val="28"/>
          <w:szCs w:val="28"/>
          <w:lang w:val="en"/>
        </w:rPr>
        <w:t>IFRS</w:t>
      </w:r>
      <w:r w:rsidRPr="00212D94">
        <w:rPr>
          <w:sz w:val="28"/>
          <w:szCs w:val="28"/>
          <w:lang w:val="uk-UA"/>
        </w:rPr>
        <w:t>) 10 "</w:t>
      </w:r>
      <w:r w:rsidRPr="00212D94">
        <w:rPr>
          <w:sz w:val="28"/>
          <w:szCs w:val="28"/>
          <w:lang w:val="en"/>
        </w:rPr>
        <w:t>Consolidated</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Statements</w:t>
      </w:r>
      <w:r w:rsidRPr="00212D94">
        <w:rPr>
          <w:sz w:val="28"/>
          <w:szCs w:val="28"/>
          <w:lang w:val="uk-UA"/>
        </w:rPr>
        <w:t xml:space="preserve">". </w:t>
      </w:r>
      <w:r w:rsidRPr="00212D94">
        <w:rPr>
          <w:sz w:val="28"/>
          <w:szCs w:val="28"/>
          <w:lang w:val="en"/>
        </w:rPr>
        <w:t>At the same time, the specifics of consolidated financial statements according to national standards are regulated by: national provisions (Standard) (NP (S)) 1 "General Requirements for Financial Reporting" and 2 "Consolidated Financial Statements".</w:t>
      </w:r>
    </w:p>
    <w:p w:rsidR="00997CCB" w:rsidRPr="00212D94" w:rsidRDefault="00997CCB" w:rsidP="00212D94">
      <w:pPr>
        <w:ind w:firstLine="567"/>
        <w:jc w:val="both"/>
        <w:rPr>
          <w:sz w:val="28"/>
          <w:szCs w:val="28"/>
          <w:lang w:val="en"/>
        </w:rPr>
      </w:pPr>
      <w:r w:rsidRPr="00212D94">
        <w:rPr>
          <w:sz w:val="28"/>
          <w:szCs w:val="28"/>
          <w:lang w:val="en"/>
        </w:rPr>
        <w:t>Consolidated Financial Statements (IFRS 10) - this is a group of financial statements in which assets, liabilities, equity, income, expenses and cash flows of the parent and its subsidiaries are presented as assets, liabilities, equity, income, expenses and cash flows of a single economic operator. Consolidated Financial Statements (NP (S) 1) - Statements that the financial position, results of operations and cash flows of a legal entity and its subsidiaries are a single economic unit.</w:t>
      </w:r>
    </w:p>
    <w:p w:rsidR="00997CCB" w:rsidRPr="00212D94" w:rsidRDefault="00997CCB" w:rsidP="00212D94">
      <w:pPr>
        <w:ind w:firstLine="567"/>
        <w:jc w:val="both"/>
        <w:rPr>
          <w:sz w:val="28"/>
          <w:szCs w:val="28"/>
          <w:lang w:val="en"/>
        </w:rPr>
      </w:pPr>
      <w:r w:rsidRPr="00212D94">
        <w:rPr>
          <w:spacing w:val="-4"/>
          <w:sz w:val="28"/>
          <w:szCs w:val="28"/>
          <w:lang w:val="en-US"/>
        </w:rPr>
        <w:t>The</w:t>
      </w:r>
      <w:r w:rsidRPr="00212D94">
        <w:rPr>
          <w:spacing w:val="-4"/>
          <w:sz w:val="28"/>
          <w:szCs w:val="28"/>
          <w:lang w:val="uk-UA"/>
        </w:rPr>
        <w:t xml:space="preserve"> </w:t>
      </w:r>
      <w:r w:rsidRPr="00212D94">
        <w:rPr>
          <w:spacing w:val="-4"/>
          <w:sz w:val="28"/>
          <w:szCs w:val="28"/>
          <w:lang w:val="en-US"/>
        </w:rPr>
        <w:t>introduc</w:t>
      </w:r>
      <w:r w:rsidRPr="00212D94">
        <w:rPr>
          <w:sz w:val="28"/>
          <w:szCs w:val="28"/>
          <w:lang w:val="en"/>
        </w:rPr>
        <w:t>tion</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IFRS</w:t>
      </w:r>
      <w:r w:rsidRPr="00212D94">
        <w:rPr>
          <w:sz w:val="28"/>
          <w:szCs w:val="28"/>
          <w:lang w:val="uk-UA"/>
        </w:rPr>
        <w:t xml:space="preserve"> </w:t>
      </w:r>
      <w:r w:rsidRPr="00212D94">
        <w:rPr>
          <w:sz w:val="28"/>
          <w:szCs w:val="28"/>
          <w:lang w:val="en"/>
        </w:rPr>
        <w:t>in</w:t>
      </w:r>
      <w:r w:rsidRPr="00212D94">
        <w:rPr>
          <w:sz w:val="28"/>
          <w:szCs w:val="28"/>
          <w:lang w:val="uk-UA"/>
        </w:rPr>
        <w:t xml:space="preserve"> </w:t>
      </w:r>
      <w:r w:rsidRPr="00212D94">
        <w:rPr>
          <w:sz w:val="28"/>
          <w:szCs w:val="28"/>
          <w:lang w:val="en"/>
        </w:rPr>
        <w:t>Ukraine</w:t>
      </w:r>
      <w:r w:rsidRPr="00212D94">
        <w:rPr>
          <w:sz w:val="28"/>
          <w:szCs w:val="28"/>
          <w:lang w:val="uk-UA"/>
        </w:rPr>
        <w:t xml:space="preserve"> </w:t>
      </w:r>
      <w:r w:rsidRPr="00212D94">
        <w:rPr>
          <w:sz w:val="28"/>
          <w:szCs w:val="28"/>
          <w:lang w:val="en-US"/>
        </w:rPr>
        <w:t>follows</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Law</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Ukraine</w:t>
      </w:r>
      <w:r w:rsidRPr="00212D94">
        <w:rPr>
          <w:sz w:val="28"/>
          <w:szCs w:val="28"/>
          <w:lang w:val="uk-UA"/>
        </w:rPr>
        <w:t xml:space="preserve"> "</w:t>
      </w:r>
      <w:r w:rsidRPr="00212D94">
        <w:rPr>
          <w:sz w:val="28"/>
          <w:szCs w:val="28"/>
          <w:lang w:val="en"/>
        </w:rPr>
        <w:t>On</w:t>
      </w:r>
      <w:r w:rsidRPr="00212D94">
        <w:rPr>
          <w:sz w:val="28"/>
          <w:szCs w:val="28"/>
          <w:lang w:val="uk-UA"/>
        </w:rPr>
        <w:t xml:space="preserve"> </w:t>
      </w:r>
      <w:r w:rsidRPr="00212D94">
        <w:rPr>
          <w:sz w:val="28"/>
          <w:szCs w:val="28"/>
          <w:lang w:val="en"/>
        </w:rPr>
        <w:t>Accounting</w:t>
      </w:r>
      <w:r w:rsidRPr="00212D94">
        <w:rPr>
          <w:sz w:val="28"/>
          <w:szCs w:val="28"/>
          <w:lang w:val="uk-UA"/>
        </w:rPr>
        <w:t xml:space="preserve"> </w:t>
      </w:r>
      <w:r w:rsidRPr="00212D94">
        <w:rPr>
          <w:sz w:val="28"/>
          <w:szCs w:val="28"/>
          <w:lang w:val="en"/>
        </w:rPr>
        <w:t>and</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Reporting</w:t>
      </w:r>
      <w:r w:rsidRPr="00212D94">
        <w:rPr>
          <w:sz w:val="28"/>
          <w:szCs w:val="28"/>
          <w:lang w:val="uk-UA"/>
        </w:rPr>
        <w:t xml:space="preserve"> </w:t>
      </w:r>
      <w:r w:rsidRPr="00212D94">
        <w:rPr>
          <w:sz w:val="28"/>
          <w:szCs w:val="28"/>
          <w:lang w:val="en"/>
        </w:rPr>
        <w:t>in</w:t>
      </w:r>
      <w:r w:rsidRPr="00212D94">
        <w:rPr>
          <w:sz w:val="28"/>
          <w:szCs w:val="28"/>
          <w:lang w:val="uk-UA"/>
        </w:rPr>
        <w:t xml:space="preserve"> </w:t>
      </w:r>
      <w:r w:rsidRPr="00212D94">
        <w:rPr>
          <w:sz w:val="28"/>
          <w:szCs w:val="28"/>
          <w:lang w:val="en"/>
        </w:rPr>
        <w:t>Ukraine</w:t>
      </w:r>
      <w:r w:rsidRPr="00212D94">
        <w:rPr>
          <w:sz w:val="28"/>
          <w:szCs w:val="28"/>
          <w:lang w:val="uk-UA"/>
        </w:rPr>
        <w:t xml:space="preserve">". </w:t>
      </w:r>
      <w:r w:rsidRPr="00212D94">
        <w:rPr>
          <w:sz w:val="28"/>
          <w:szCs w:val="28"/>
          <w:lang w:val="en"/>
        </w:rPr>
        <w:t>International standards are used for the preparation of financial statements and consolidated financial statements and are mandatory for public joint stock companies, banks, insurers and companies that conduct business activities by kinds listed by the Cabinet of Ministers of Ukraine.</w:t>
      </w:r>
    </w:p>
    <w:p w:rsidR="00997CCB" w:rsidRPr="00212D94" w:rsidRDefault="00997CCB" w:rsidP="00212D94">
      <w:pPr>
        <w:ind w:firstLine="567"/>
        <w:jc w:val="both"/>
        <w:rPr>
          <w:sz w:val="28"/>
          <w:szCs w:val="28"/>
          <w:lang w:val="en"/>
        </w:rPr>
      </w:pPr>
      <w:r w:rsidRPr="00212D94">
        <w:rPr>
          <w:sz w:val="28"/>
          <w:szCs w:val="28"/>
          <w:lang w:val="en"/>
        </w:rPr>
        <w:t>IAS is used by Ukrainian companies whose investors are interested in it, and by companies wishing to obtain credit from banks that require reporting under IAS or enter international stock markets. Thus, the benefits of financial reporting under international standards really exist, and they are undeniable for most users of financial statements. IAS can be regarded as a tool of economic globalization and world economic ties. The principles laid down in the procedure of reporting under IAS, make it adequate and can display a real property and business status of the organization. Therefore, the value of IAS is important not only for international but also for domestic investors.</w:t>
      </w:r>
    </w:p>
    <w:p w:rsidR="00997CCB" w:rsidRPr="00212D94" w:rsidRDefault="00A801F2" w:rsidP="00212D94">
      <w:pPr>
        <w:widowControl w:val="0"/>
        <w:autoSpaceDE w:val="0"/>
        <w:autoSpaceDN w:val="0"/>
        <w:adjustRightInd w:val="0"/>
        <w:ind w:firstLine="567"/>
        <w:jc w:val="both"/>
        <w:rPr>
          <w:sz w:val="28"/>
          <w:szCs w:val="28"/>
          <w:lang w:val="uk-UA" w:eastAsia="en-US"/>
        </w:rPr>
      </w:pPr>
      <w:r w:rsidRPr="00212D94">
        <w:rPr>
          <w:b/>
          <w:sz w:val="28"/>
          <w:szCs w:val="28"/>
          <w:lang w:val="en-US" w:eastAsia="en-US"/>
        </w:rPr>
        <w:t>Keywords</w:t>
      </w:r>
      <w:r w:rsidR="00997CCB" w:rsidRPr="00212D94">
        <w:rPr>
          <w:b/>
          <w:sz w:val="28"/>
          <w:szCs w:val="28"/>
          <w:lang w:val="en-US" w:eastAsia="en-US"/>
        </w:rPr>
        <w:t>:</w:t>
      </w:r>
      <w:r w:rsidR="00997CCB" w:rsidRPr="00212D94">
        <w:rPr>
          <w:sz w:val="28"/>
          <w:szCs w:val="28"/>
          <w:lang w:val="en-US" w:eastAsia="en-US"/>
        </w:rPr>
        <w:t xml:space="preserve"> consolidated financial statements, international standards, parent enterprise, subsidiary, intergroup operations, investment object, control.</w:t>
      </w:r>
      <w:r w:rsidR="00997CCB" w:rsidRPr="00212D94">
        <w:rPr>
          <w:sz w:val="28"/>
          <w:szCs w:val="28"/>
          <w:lang w:val="uk-UA" w:eastAsia="en-US"/>
        </w:rPr>
        <w:br w:type="page"/>
      </w:r>
    </w:p>
    <w:p w:rsidR="00997CCB" w:rsidRPr="00212D94" w:rsidRDefault="00997CCB" w:rsidP="00212D94">
      <w:pPr>
        <w:ind w:firstLine="567"/>
        <w:jc w:val="both"/>
        <w:rPr>
          <w:b/>
          <w:sz w:val="28"/>
          <w:szCs w:val="28"/>
          <w:lang w:val="uk-UA"/>
        </w:rPr>
      </w:pPr>
      <w:r w:rsidRPr="00212D94">
        <w:rPr>
          <w:b/>
          <w:sz w:val="28"/>
          <w:szCs w:val="28"/>
          <w:lang w:val="en-US"/>
        </w:rPr>
        <w:lastRenderedPageBreak/>
        <w:t>Tanklevska N.S.</w:t>
      </w:r>
      <w:bookmarkStart w:id="4" w:name="_GoBack"/>
      <w:bookmarkEnd w:id="4"/>
      <w:r w:rsidRPr="00212D94">
        <w:rPr>
          <w:b/>
          <w:sz w:val="28"/>
          <w:szCs w:val="28"/>
          <w:lang w:val="en-US"/>
        </w:rPr>
        <w:t xml:space="preserve"> </w:t>
      </w:r>
      <w:r w:rsidRPr="00212D94">
        <w:rPr>
          <w:b/>
          <w:sz w:val="28"/>
          <w:szCs w:val="28"/>
          <w:lang w:val="en" w:eastAsia="en-US"/>
        </w:rPr>
        <w:t>Financial instruments of influencing the regulation of the development of agriculture</w:t>
      </w:r>
    </w:p>
    <w:p w:rsidR="00997CCB" w:rsidRPr="00212D94" w:rsidRDefault="00997CCB" w:rsidP="00212D94">
      <w:pPr>
        <w:ind w:firstLine="567"/>
        <w:jc w:val="both"/>
        <w:rPr>
          <w:sz w:val="28"/>
          <w:szCs w:val="28"/>
          <w:lang w:val="uk-UA"/>
        </w:rPr>
      </w:pPr>
      <w:r w:rsidRPr="00212D94">
        <w:rPr>
          <w:sz w:val="28"/>
          <w:szCs w:val="28"/>
          <w:lang w:val="en"/>
        </w:rPr>
        <w:t>The</w:t>
      </w:r>
      <w:r w:rsidRPr="00212D94">
        <w:rPr>
          <w:sz w:val="28"/>
          <w:szCs w:val="28"/>
          <w:lang w:val="uk-UA"/>
        </w:rPr>
        <w:t xml:space="preserve"> </w:t>
      </w:r>
      <w:r w:rsidRPr="00212D94">
        <w:rPr>
          <w:sz w:val="28"/>
          <w:szCs w:val="28"/>
          <w:lang w:val="en"/>
        </w:rPr>
        <w:t>impact</w:t>
      </w:r>
      <w:r w:rsidRPr="00212D94">
        <w:rPr>
          <w:sz w:val="28"/>
          <w:szCs w:val="28"/>
          <w:lang w:val="uk-UA"/>
        </w:rPr>
        <w:t xml:space="preserve"> </w:t>
      </w:r>
      <w:r w:rsidRPr="00212D94">
        <w:rPr>
          <w:sz w:val="28"/>
          <w:szCs w:val="28"/>
          <w:lang w:val="en"/>
        </w:rPr>
        <w:t>on</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development</w:t>
      </w:r>
      <w:r w:rsidRPr="00212D94">
        <w:rPr>
          <w:sz w:val="28"/>
          <w:szCs w:val="28"/>
          <w:lang w:val="uk-UA"/>
        </w:rPr>
        <w:t xml:space="preserve"> </w:t>
      </w:r>
      <w:r w:rsidRPr="00212D94">
        <w:rPr>
          <w:sz w:val="28"/>
          <w:szCs w:val="28"/>
          <w:lang w:val="en-US"/>
        </w:rPr>
        <w:t>of</w:t>
      </w:r>
      <w:r w:rsidRPr="00212D94">
        <w:rPr>
          <w:sz w:val="28"/>
          <w:szCs w:val="28"/>
          <w:lang w:val="uk-UA"/>
        </w:rPr>
        <w:t xml:space="preserve"> </w:t>
      </w:r>
      <w:r w:rsidRPr="00212D94">
        <w:rPr>
          <w:sz w:val="28"/>
          <w:szCs w:val="28"/>
          <w:lang w:val="en-US"/>
        </w:rPr>
        <w:t>agriculture</w:t>
      </w:r>
      <w:r w:rsidRPr="00212D94">
        <w:rPr>
          <w:sz w:val="28"/>
          <w:szCs w:val="28"/>
          <w:lang w:val="uk-UA"/>
        </w:rPr>
        <w:t xml:space="preserve"> </w:t>
      </w:r>
      <w:r w:rsidRPr="00212D94">
        <w:rPr>
          <w:sz w:val="28"/>
          <w:szCs w:val="28"/>
          <w:lang w:val="en-US"/>
        </w:rPr>
        <w:t>is</w:t>
      </w:r>
      <w:r w:rsidRPr="00212D94">
        <w:rPr>
          <w:sz w:val="28"/>
          <w:szCs w:val="28"/>
          <w:lang w:val="uk-UA"/>
        </w:rPr>
        <w:t xml:space="preserve"> </w:t>
      </w:r>
      <w:r w:rsidRPr="00212D94">
        <w:rPr>
          <w:sz w:val="28"/>
          <w:szCs w:val="28"/>
          <w:lang w:val="en-US"/>
        </w:rPr>
        <w:t>performed</w:t>
      </w:r>
      <w:r w:rsidRPr="00212D94">
        <w:rPr>
          <w:sz w:val="28"/>
          <w:szCs w:val="28"/>
          <w:lang w:val="uk-UA"/>
        </w:rPr>
        <w:t xml:space="preserve"> </w:t>
      </w:r>
      <w:r w:rsidRPr="00212D94">
        <w:rPr>
          <w:sz w:val="28"/>
          <w:szCs w:val="28"/>
          <w:lang w:val="en"/>
        </w:rPr>
        <w:t>through</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instruments</w:t>
      </w:r>
      <w:r w:rsidRPr="00212D94">
        <w:rPr>
          <w:sz w:val="28"/>
          <w:szCs w:val="28"/>
          <w:lang w:val="uk-UA"/>
        </w:rPr>
        <w:t xml:space="preserve">, </w:t>
      </w:r>
      <w:r w:rsidRPr="00212D94">
        <w:rPr>
          <w:sz w:val="28"/>
          <w:szCs w:val="28"/>
          <w:lang w:val="en"/>
        </w:rPr>
        <w:t>based</w:t>
      </w:r>
      <w:r w:rsidRPr="00212D94">
        <w:rPr>
          <w:sz w:val="28"/>
          <w:szCs w:val="28"/>
          <w:lang w:val="uk-UA"/>
        </w:rPr>
        <w:t xml:space="preserve"> </w:t>
      </w:r>
      <w:r w:rsidRPr="00212D94">
        <w:rPr>
          <w:sz w:val="28"/>
          <w:szCs w:val="28"/>
          <w:lang w:val="en"/>
        </w:rPr>
        <w:t>on</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structural</w:t>
      </w:r>
      <w:r w:rsidRPr="00212D94">
        <w:rPr>
          <w:sz w:val="28"/>
          <w:szCs w:val="28"/>
          <w:lang w:val="uk-UA"/>
        </w:rPr>
        <w:t xml:space="preserve"> </w:t>
      </w:r>
      <w:r w:rsidRPr="00212D94">
        <w:rPr>
          <w:sz w:val="28"/>
          <w:szCs w:val="28"/>
          <w:lang w:val="en"/>
        </w:rPr>
        <w:t>elements</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the</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mechanism</w:t>
      </w:r>
      <w:r w:rsidRPr="00212D94">
        <w:rPr>
          <w:sz w:val="28"/>
          <w:szCs w:val="28"/>
          <w:lang w:val="uk-UA"/>
        </w:rPr>
        <w:t xml:space="preserve">. </w:t>
      </w:r>
      <w:r w:rsidRPr="00212D94">
        <w:rPr>
          <w:sz w:val="28"/>
          <w:szCs w:val="28"/>
          <w:lang w:val="en"/>
        </w:rPr>
        <w:t>The combination of elements of the financial mechanism is its "design", which is driven by the establishment of quantitative parameters of each element, that is determination of rates and standards of withdrawal of funds, the volume of funds, levels of expenditures and others. The purpose of the financial mechanism is ultimately financial provision and regulation of economic and social processes in the country.</w:t>
      </w:r>
    </w:p>
    <w:p w:rsidR="00997CCB" w:rsidRPr="00212D94" w:rsidRDefault="00997CCB" w:rsidP="00212D94">
      <w:pPr>
        <w:ind w:firstLine="567"/>
        <w:jc w:val="both"/>
        <w:rPr>
          <w:sz w:val="28"/>
          <w:szCs w:val="28"/>
          <w:lang w:val="uk-UA"/>
        </w:rPr>
      </w:pPr>
      <w:r w:rsidRPr="00212D94">
        <w:rPr>
          <w:sz w:val="28"/>
          <w:szCs w:val="28"/>
          <w:lang w:val="en"/>
        </w:rPr>
        <w:t>Based on the systematization of different approaches to determining the structure of the financial mechanism, taking into account the specificity of functioning of agricultural enterprises, we can distinguish seven main elements in the financial mechanism of sustainable development of agricultural enterprises: subsystems of financial policy, financial methods, financial leverage, legal, regulatory and information services, financial policy, which is evident from our proposed structure of the financial mechanism. This financial mechanism is effective when all of its components are operating. However, the government can give them action through its financial policy.</w:t>
      </w:r>
    </w:p>
    <w:p w:rsidR="00997CCB" w:rsidRPr="00212D94" w:rsidRDefault="00997CCB" w:rsidP="00212D94">
      <w:pPr>
        <w:ind w:firstLine="567"/>
        <w:jc w:val="both"/>
        <w:rPr>
          <w:sz w:val="28"/>
          <w:szCs w:val="28"/>
          <w:lang w:val="uk-UA"/>
        </w:rPr>
      </w:pPr>
      <w:r w:rsidRPr="00212D94">
        <w:rPr>
          <w:sz w:val="28"/>
          <w:szCs w:val="28"/>
          <w:lang w:val="en"/>
        </w:rPr>
        <w:t>The study considers the classification of financial control based on subjects that exercise control; according to this, there are the following forms of control: national, departmental (intra), internal, public and auditor (independent). The main feature of national control is that it is non-departmental; it is performed toward any entity, regardless of its subordination and affiliation. State legislative and executive bodies and special state control bodies exercise this control.</w:t>
      </w:r>
    </w:p>
    <w:p w:rsidR="00997CCB" w:rsidRPr="00212D94" w:rsidRDefault="00997CCB" w:rsidP="00212D94">
      <w:pPr>
        <w:ind w:firstLine="567"/>
        <w:jc w:val="both"/>
        <w:rPr>
          <w:sz w:val="28"/>
          <w:szCs w:val="28"/>
          <w:lang w:val="uk-UA"/>
        </w:rPr>
      </w:pPr>
      <w:r w:rsidRPr="00212D94">
        <w:rPr>
          <w:sz w:val="28"/>
          <w:szCs w:val="28"/>
          <w:lang w:val="en"/>
        </w:rPr>
        <w:t>Methods</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control</w:t>
      </w:r>
      <w:r w:rsidRPr="00212D94">
        <w:rPr>
          <w:sz w:val="28"/>
          <w:szCs w:val="28"/>
          <w:lang w:val="uk-UA"/>
        </w:rPr>
        <w:t xml:space="preserve">, </w:t>
      </w:r>
      <w:r w:rsidRPr="00212D94">
        <w:rPr>
          <w:sz w:val="28"/>
          <w:szCs w:val="28"/>
          <w:lang w:val="en"/>
        </w:rPr>
        <w:t>as</w:t>
      </w:r>
      <w:r w:rsidRPr="00212D94">
        <w:rPr>
          <w:sz w:val="28"/>
          <w:szCs w:val="28"/>
          <w:lang w:val="uk-UA"/>
        </w:rPr>
        <w:t xml:space="preserve"> </w:t>
      </w:r>
      <w:r w:rsidRPr="00212D94">
        <w:rPr>
          <w:sz w:val="28"/>
          <w:szCs w:val="28"/>
          <w:lang w:val="en"/>
        </w:rPr>
        <w:t>specific</w:t>
      </w:r>
      <w:r w:rsidRPr="00212D94">
        <w:rPr>
          <w:sz w:val="28"/>
          <w:szCs w:val="28"/>
          <w:lang w:val="uk-UA"/>
        </w:rPr>
        <w:t xml:space="preserve"> </w:t>
      </w:r>
      <w:r w:rsidRPr="00212D94">
        <w:rPr>
          <w:sz w:val="28"/>
          <w:szCs w:val="28"/>
          <w:lang w:val="en"/>
        </w:rPr>
        <w:t>ways</w:t>
      </w:r>
      <w:r w:rsidRPr="00212D94">
        <w:rPr>
          <w:sz w:val="28"/>
          <w:szCs w:val="28"/>
          <w:lang w:val="uk-UA"/>
        </w:rPr>
        <w:t xml:space="preserve"> </w:t>
      </w:r>
      <w:r w:rsidRPr="00212D94">
        <w:rPr>
          <w:sz w:val="28"/>
          <w:szCs w:val="28"/>
          <w:lang w:val="en-US"/>
        </w:rPr>
        <w:t xml:space="preserve">and </w:t>
      </w:r>
      <w:r w:rsidRPr="00212D94">
        <w:rPr>
          <w:sz w:val="28"/>
          <w:szCs w:val="28"/>
          <w:lang w:val="en"/>
        </w:rPr>
        <w:t>techniques of</w:t>
      </w:r>
      <w:r w:rsidRPr="00212D94">
        <w:rPr>
          <w:sz w:val="28"/>
          <w:szCs w:val="28"/>
          <w:lang w:val="uk-UA"/>
        </w:rPr>
        <w:t xml:space="preserve"> </w:t>
      </w:r>
      <w:r w:rsidRPr="00212D94">
        <w:rPr>
          <w:sz w:val="28"/>
          <w:szCs w:val="28"/>
          <w:lang w:val="en"/>
        </w:rPr>
        <w:t>its exercising,</w:t>
      </w:r>
      <w:r w:rsidRPr="00212D94">
        <w:rPr>
          <w:sz w:val="28"/>
          <w:szCs w:val="28"/>
          <w:lang w:val="uk-UA"/>
        </w:rPr>
        <w:t xml:space="preserve"> </w:t>
      </w:r>
      <w:r w:rsidRPr="00212D94">
        <w:rPr>
          <w:sz w:val="28"/>
          <w:szCs w:val="28"/>
          <w:lang w:val="en"/>
        </w:rPr>
        <w:t>include</w:t>
      </w:r>
      <w:r w:rsidRPr="00212D94">
        <w:rPr>
          <w:sz w:val="28"/>
          <w:szCs w:val="28"/>
          <w:lang w:val="uk-UA"/>
        </w:rPr>
        <w:t xml:space="preserve"> </w:t>
      </w:r>
      <w:r w:rsidRPr="00212D94">
        <w:rPr>
          <w:sz w:val="28"/>
          <w:szCs w:val="28"/>
          <w:lang w:val="en"/>
        </w:rPr>
        <w:t>audit</w:t>
      </w:r>
      <w:r w:rsidRPr="00212D94">
        <w:rPr>
          <w:sz w:val="28"/>
          <w:szCs w:val="28"/>
          <w:lang w:val="uk-UA"/>
        </w:rPr>
        <w:t xml:space="preserve">, </w:t>
      </w:r>
      <w:r w:rsidRPr="00212D94">
        <w:rPr>
          <w:sz w:val="28"/>
          <w:szCs w:val="28"/>
          <w:lang w:val="en"/>
        </w:rPr>
        <w:t>subject</w:t>
      </w:r>
      <w:r w:rsidRPr="00212D94">
        <w:rPr>
          <w:sz w:val="28"/>
          <w:szCs w:val="28"/>
          <w:lang w:val="uk-UA"/>
        </w:rPr>
        <w:t xml:space="preserve"> </w:t>
      </w:r>
      <w:r w:rsidRPr="00212D94">
        <w:rPr>
          <w:sz w:val="28"/>
          <w:szCs w:val="28"/>
          <w:lang w:val="en"/>
        </w:rPr>
        <w:t>inspections</w:t>
      </w:r>
      <w:r w:rsidRPr="00212D94">
        <w:rPr>
          <w:sz w:val="28"/>
          <w:szCs w:val="28"/>
          <w:lang w:val="uk-UA"/>
        </w:rPr>
        <w:t xml:space="preserve">, </w:t>
      </w:r>
      <w:r w:rsidRPr="00212D94">
        <w:rPr>
          <w:sz w:val="28"/>
          <w:szCs w:val="28"/>
          <w:lang w:val="en"/>
        </w:rPr>
        <w:t>examinations</w:t>
      </w:r>
      <w:r w:rsidRPr="00212D94">
        <w:rPr>
          <w:sz w:val="28"/>
          <w:szCs w:val="28"/>
          <w:lang w:val="uk-UA"/>
        </w:rPr>
        <w:t xml:space="preserve">, </w:t>
      </w:r>
      <w:r w:rsidRPr="00212D94">
        <w:rPr>
          <w:sz w:val="28"/>
          <w:szCs w:val="28"/>
          <w:lang w:val="en"/>
        </w:rPr>
        <w:t>continuous</w:t>
      </w:r>
      <w:r w:rsidRPr="00212D94">
        <w:rPr>
          <w:sz w:val="28"/>
          <w:szCs w:val="28"/>
          <w:lang w:val="uk-UA"/>
        </w:rPr>
        <w:t xml:space="preserve"> </w:t>
      </w:r>
      <w:r w:rsidRPr="00212D94">
        <w:rPr>
          <w:sz w:val="28"/>
          <w:szCs w:val="28"/>
          <w:lang w:val="en"/>
        </w:rPr>
        <w:t>tracking</w:t>
      </w:r>
      <w:r w:rsidRPr="00212D94">
        <w:rPr>
          <w:sz w:val="28"/>
          <w:szCs w:val="28"/>
          <w:lang w:val="uk-UA"/>
        </w:rPr>
        <w:t xml:space="preserve"> </w:t>
      </w:r>
      <w:r w:rsidRPr="00212D94">
        <w:rPr>
          <w:sz w:val="28"/>
          <w:szCs w:val="28"/>
          <w:lang w:val="en"/>
        </w:rPr>
        <w:t>of</w:t>
      </w:r>
      <w:r w:rsidRPr="00212D94">
        <w:rPr>
          <w:sz w:val="28"/>
          <w:szCs w:val="28"/>
          <w:lang w:val="uk-UA"/>
        </w:rPr>
        <w:t xml:space="preserve"> </w:t>
      </w:r>
      <w:r w:rsidRPr="00212D94">
        <w:rPr>
          <w:sz w:val="28"/>
          <w:szCs w:val="28"/>
          <w:lang w:val="en"/>
        </w:rPr>
        <w:t>financial</w:t>
      </w:r>
      <w:r w:rsidRPr="00212D94">
        <w:rPr>
          <w:sz w:val="28"/>
          <w:szCs w:val="28"/>
          <w:lang w:val="uk-UA"/>
        </w:rPr>
        <w:t xml:space="preserve"> </w:t>
      </w:r>
      <w:r w:rsidRPr="00212D94">
        <w:rPr>
          <w:sz w:val="28"/>
          <w:szCs w:val="28"/>
          <w:lang w:val="en"/>
        </w:rPr>
        <w:t>activities</w:t>
      </w:r>
      <w:r w:rsidRPr="00212D94">
        <w:rPr>
          <w:sz w:val="28"/>
          <w:szCs w:val="28"/>
          <w:lang w:val="uk-UA"/>
        </w:rPr>
        <w:t xml:space="preserve">. </w:t>
      </w:r>
      <w:r w:rsidRPr="00212D94">
        <w:rPr>
          <w:sz w:val="28"/>
          <w:szCs w:val="28"/>
          <w:lang w:val="en"/>
        </w:rPr>
        <w:t>A prerequisite to ensure the effectiveness of financial control is optimal and systematic actions of regulatory authorities. In other words, financial control can not be effective if it does not cover all areas of outstanding funds. In Ukraine, the funds at the disposal of businesses after granting them tax incentives, compliance with social security and others are in fact beyond financial control. Considering this, we improved the structure of tools of financial management of agricultural economics and identified its main elements: the organizational structure of financial management in the country; the existing legislative and regulatory framework governing financial management of public finances, finance companies and finance sectors; plans for the development of public finance and tax; incentives and constraints of financial and economic activity in the country; instruments to control the operation of finances at all levels of management in order to further improve the implementation of financial policies. Only comprehensive application of financial instruments can provide quality agricultural development.</w:t>
      </w:r>
    </w:p>
    <w:p w:rsidR="00997CCB" w:rsidRPr="00212D94" w:rsidRDefault="00A801F2" w:rsidP="00212D94">
      <w:pPr>
        <w:ind w:firstLine="567"/>
        <w:jc w:val="both"/>
        <w:rPr>
          <w:sz w:val="28"/>
          <w:szCs w:val="28"/>
          <w:lang w:val="uk-UA"/>
        </w:rPr>
      </w:pPr>
      <w:r w:rsidRPr="00212D94">
        <w:rPr>
          <w:b/>
          <w:sz w:val="28"/>
          <w:szCs w:val="28"/>
          <w:lang w:val="en-US"/>
        </w:rPr>
        <w:t>Keywords</w:t>
      </w:r>
      <w:r w:rsidR="00997CCB" w:rsidRPr="00212D94">
        <w:rPr>
          <w:b/>
          <w:sz w:val="28"/>
          <w:szCs w:val="28"/>
          <w:lang w:val="en-US"/>
        </w:rPr>
        <w:t>:</w:t>
      </w:r>
      <w:r w:rsidR="00997CCB" w:rsidRPr="00212D94">
        <w:rPr>
          <w:sz w:val="28"/>
          <w:szCs w:val="28"/>
          <w:lang w:val="en-US"/>
        </w:rPr>
        <w:t xml:space="preserve"> agriculture, development, monitoring, financial policy, financial tools, resources, efficiency.</w:t>
      </w:r>
    </w:p>
    <w:p w:rsidR="00997CCB" w:rsidRPr="00212D94" w:rsidRDefault="00997CCB" w:rsidP="00212D94">
      <w:pPr>
        <w:ind w:firstLine="567"/>
        <w:jc w:val="both"/>
        <w:rPr>
          <w:sz w:val="28"/>
          <w:szCs w:val="28"/>
          <w:lang w:val="uk-UA" w:eastAsia="en-US"/>
        </w:rPr>
      </w:pPr>
    </w:p>
    <w:p w:rsidR="00997CCB" w:rsidRPr="00212D94" w:rsidRDefault="00997CCB" w:rsidP="00212D94">
      <w:pPr>
        <w:ind w:firstLine="567"/>
        <w:jc w:val="both"/>
        <w:rPr>
          <w:b/>
          <w:sz w:val="28"/>
          <w:szCs w:val="28"/>
          <w:lang w:val="en-US"/>
        </w:rPr>
      </w:pPr>
      <w:r w:rsidRPr="00212D94">
        <w:rPr>
          <w:sz w:val="28"/>
          <w:szCs w:val="28"/>
          <w:lang w:val="uk-UA" w:eastAsia="en-US"/>
        </w:rPr>
        <w:br w:type="page"/>
      </w:r>
      <w:r w:rsidRPr="00212D94">
        <w:rPr>
          <w:b/>
          <w:sz w:val="28"/>
          <w:szCs w:val="28"/>
          <w:lang w:val="en-US"/>
        </w:rPr>
        <w:lastRenderedPageBreak/>
        <w:t>Tarasiuk A.V.</w:t>
      </w:r>
      <w:r w:rsidRPr="00212D94">
        <w:rPr>
          <w:b/>
          <w:sz w:val="28"/>
          <w:szCs w:val="28"/>
          <w:lang w:val="uk-UA"/>
        </w:rPr>
        <w:t>,</w:t>
      </w:r>
      <w:r w:rsidRPr="00212D94">
        <w:rPr>
          <w:b/>
          <w:sz w:val="28"/>
          <w:szCs w:val="28"/>
          <w:lang w:val="en-US"/>
        </w:rPr>
        <w:t xml:space="preserve"> Sharap A.O. </w:t>
      </w:r>
      <w:r w:rsidRPr="00212D94">
        <w:rPr>
          <w:b/>
          <w:color w:val="000000"/>
          <w:sz w:val="28"/>
          <w:szCs w:val="28"/>
          <w:shd w:val="clear" w:color="auto" w:fill="FFFFFF"/>
          <w:lang w:val="en-US"/>
        </w:rPr>
        <w:t>Marketing of innovation as a basis for innovative development of Ukrainian enterprises</w:t>
      </w:r>
    </w:p>
    <w:p w:rsidR="00997CCB" w:rsidRPr="00212D94" w:rsidRDefault="00997CCB" w:rsidP="00212D94">
      <w:pPr>
        <w:ind w:firstLine="567"/>
        <w:jc w:val="both"/>
        <w:rPr>
          <w:sz w:val="28"/>
          <w:szCs w:val="28"/>
          <w:lang w:val="en-US"/>
        </w:rPr>
      </w:pPr>
      <w:r w:rsidRPr="00212D94">
        <w:rPr>
          <w:sz w:val="28"/>
          <w:szCs w:val="28"/>
          <w:lang w:val="en-US"/>
        </w:rPr>
        <w:t>The approaches to the definition of innovation marketing are considered in the research. In general terms, innovation marketing is an activity aimed at the search of new sectors and methods of using the enterprise’s potential, development of new products, technologies and their market promotion in order to meet the needs and stocks of consumers using more attractive products than competitors have.</w:t>
      </w:r>
    </w:p>
    <w:p w:rsidR="00997CCB" w:rsidRPr="00212D94" w:rsidRDefault="00997CCB" w:rsidP="00212D94">
      <w:pPr>
        <w:ind w:firstLine="567"/>
        <w:jc w:val="both"/>
        <w:rPr>
          <w:sz w:val="28"/>
          <w:szCs w:val="28"/>
          <w:lang w:val="en-US"/>
        </w:rPr>
      </w:pPr>
      <w:r w:rsidRPr="00212D94">
        <w:rPr>
          <w:sz w:val="28"/>
          <w:szCs w:val="28"/>
          <w:lang w:val="en-US"/>
        </w:rPr>
        <w:t>There was determined a proportion of enterprises involved in innovation in the total number of enterprises in Ukraine. The amount of innovatively active enterprises is 16.1%, the amount of enterprises that implement innovations in Ukraine – 13.6%. The amount of performed research and scientific and technical work in GDP has declined, and in 2014, it was 0.81%.</w:t>
      </w:r>
    </w:p>
    <w:p w:rsidR="00997CCB" w:rsidRPr="00212D94" w:rsidRDefault="00997CCB" w:rsidP="00212D94">
      <w:pPr>
        <w:ind w:firstLine="567"/>
        <w:jc w:val="both"/>
        <w:rPr>
          <w:sz w:val="28"/>
          <w:szCs w:val="28"/>
          <w:lang w:val="en-US"/>
        </w:rPr>
      </w:pPr>
      <w:r w:rsidRPr="00212D94">
        <w:rPr>
          <w:sz w:val="28"/>
          <w:szCs w:val="28"/>
          <w:lang w:val="en-US"/>
        </w:rPr>
        <w:t xml:space="preserve">Costs for innovation activities in Ukraine and some European countries were analyzed. Data analysis allows us to determine that Germany spends the biggest amount of funds on innovation activities. Poland spends the least amount of funds on innovation activities among European countries. </w:t>
      </w:r>
    </w:p>
    <w:p w:rsidR="00997CCB" w:rsidRPr="00212D94" w:rsidRDefault="00997CCB" w:rsidP="00212D94">
      <w:pPr>
        <w:ind w:firstLine="567"/>
        <w:jc w:val="both"/>
        <w:rPr>
          <w:sz w:val="28"/>
          <w:szCs w:val="28"/>
          <w:lang w:val="en-US"/>
        </w:rPr>
      </w:pPr>
      <w:r w:rsidRPr="00212D94">
        <w:rPr>
          <w:sz w:val="28"/>
          <w:szCs w:val="28"/>
          <w:lang w:val="en-US"/>
        </w:rPr>
        <w:t>The causes that retard the innovative development of Ukraine were determined. The most retarding causes include: lack of own funds; need to implement innovations using own funds; high economic risk; long payback period of innovations; lack of information.</w:t>
      </w:r>
    </w:p>
    <w:p w:rsidR="00997CCB" w:rsidRPr="00212D94" w:rsidRDefault="00997CCB" w:rsidP="00212D94">
      <w:pPr>
        <w:ind w:firstLine="567"/>
        <w:jc w:val="both"/>
        <w:rPr>
          <w:sz w:val="28"/>
          <w:szCs w:val="28"/>
          <w:lang w:val="en-US"/>
        </w:rPr>
      </w:pPr>
      <w:r w:rsidRPr="00212D94">
        <w:rPr>
          <w:sz w:val="28"/>
          <w:szCs w:val="28"/>
          <w:lang w:val="en-US"/>
        </w:rPr>
        <w:t xml:space="preserve">A comparative analysis of innovation activity in Ukraine and Poland was carried out. Interrelationships between scientific research and experimental design work and the marketing in the innovation process were identified. Strategy and structure of innovation marketing opportunities were described. The relationship between marketing and innovation, as well as their impact on the operation and development of an enterprise were characterized. Important principles of marketing while engaging in innovation activity were determined. </w:t>
      </w:r>
    </w:p>
    <w:p w:rsidR="00997CCB" w:rsidRPr="00212D94" w:rsidRDefault="00997CCB" w:rsidP="00212D94">
      <w:pPr>
        <w:ind w:firstLine="567"/>
        <w:jc w:val="both"/>
        <w:rPr>
          <w:sz w:val="28"/>
          <w:szCs w:val="28"/>
          <w:lang w:val="uk-UA" w:eastAsia="en-US"/>
        </w:rPr>
      </w:pPr>
      <w:r w:rsidRPr="00212D94">
        <w:rPr>
          <w:sz w:val="28"/>
          <w:szCs w:val="28"/>
          <w:lang w:val="uk-UA" w:eastAsia="en-US"/>
        </w:rPr>
        <w:t xml:space="preserve"> </w:t>
      </w:r>
      <w:r w:rsidRPr="00212D94">
        <w:rPr>
          <w:b/>
          <w:color w:val="000000"/>
          <w:sz w:val="28"/>
          <w:szCs w:val="28"/>
          <w:shd w:val="clear" w:color="auto" w:fill="FFFFFF"/>
          <w:lang w:val="en-US"/>
        </w:rPr>
        <w:t>Keywords:</w:t>
      </w:r>
      <w:r w:rsidRPr="00212D94">
        <w:rPr>
          <w:color w:val="000000"/>
          <w:sz w:val="28"/>
          <w:szCs w:val="28"/>
          <w:shd w:val="clear" w:color="auto" w:fill="FFFFFF"/>
          <w:lang w:val="en-US"/>
        </w:rPr>
        <w:t xml:space="preserve"> marketing, innovation, innovative development, enterprise.</w:t>
      </w:r>
    </w:p>
    <w:p w:rsidR="00997CCB" w:rsidRPr="00212D94" w:rsidRDefault="00997CCB" w:rsidP="00212D94">
      <w:pPr>
        <w:widowControl w:val="0"/>
        <w:autoSpaceDE w:val="0"/>
        <w:autoSpaceDN w:val="0"/>
        <w:adjustRightInd w:val="0"/>
        <w:ind w:firstLine="567"/>
        <w:jc w:val="both"/>
        <w:rPr>
          <w:rFonts w:eastAsia="Calibri"/>
          <w:sz w:val="28"/>
          <w:szCs w:val="28"/>
          <w:lang w:val="uk-UA"/>
        </w:rPr>
      </w:pPr>
      <w:r w:rsidRPr="00212D94">
        <w:rPr>
          <w:sz w:val="28"/>
          <w:szCs w:val="28"/>
          <w:lang w:val="uk-UA" w:eastAsia="en-US"/>
        </w:rPr>
        <w:br w:type="page"/>
      </w:r>
    </w:p>
    <w:p w:rsidR="00997CCB" w:rsidRPr="00212D94" w:rsidRDefault="00997CCB" w:rsidP="00212D94">
      <w:pPr>
        <w:ind w:firstLine="567"/>
        <w:jc w:val="both"/>
        <w:rPr>
          <w:b/>
          <w:sz w:val="28"/>
          <w:szCs w:val="28"/>
          <w:lang w:val="uk-UA" w:eastAsia="en-US"/>
        </w:rPr>
      </w:pPr>
      <w:r w:rsidRPr="00212D94">
        <w:rPr>
          <w:b/>
          <w:sz w:val="28"/>
          <w:szCs w:val="28"/>
          <w:lang w:val="en" w:eastAsia="en-US"/>
        </w:rPr>
        <w:lastRenderedPageBreak/>
        <w:t>Shepel I.V</w:t>
      </w:r>
      <w:r w:rsidRPr="00212D94">
        <w:rPr>
          <w:b/>
          <w:sz w:val="28"/>
          <w:szCs w:val="28"/>
          <w:lang w:val="en-US"/>
        </w:rPr>
        <w:t xml:space="preserve">. </w:t>
      </w:r>
      <w:r w:rsidRPr="00212D94">
        <w:rPr>
          <w:b/>
          <w:sz w:val="28"/>
          <w:szCs w:val="28"/>
          <w:lang w:val="en" w:eastAsia="en-US"/>
        </w:rPr>
        <w:t>Payments to the budget on farms - subjects of special tax regime: organizational accounting principles and methods</w:t>
      </w:r>
    </w:p>
    <w:p w:rsidR="00997CCB" w:rsidRPr="00212D94" w:rsidRDefault="00997CCB" w:rsidP="00212D94">
      <w:pPr>
        <w:ind w:firstLine="567"/>
        <w:jc w:val="both"/>
        <w:rPr>
          <w:sz w:val="28"/>
          <w:szCs w:val="28"/>
          <w:lang w:val="uk-UA" w:eastAsia="en-US"/>
        </w:rPr>
      </w:pPr>
      <w:r w:rsidRPr="00212D94">
        <w:rPr>
          <w:sz w:val="28"/>
          <w:szCs w:val="28"/>
          <w:lang w:val="en" w:eastAsia="en-US"/>
        </w:rPr>
        <w:t>The choice of the tax is based on tax legislation, which allows a taxpayer to elect an alternative tax that best takes into account all aspects of its operations. The basis of the tax laws in the selection of Farm tax charged sales of agricultural products. Properly organized and methodically sound payments of value added tax (VAT) on farms considering branch features of taxation are the key to preventing errors in practice, which results in the accrual of penalties.</w:t>
      </w:r>
    </w:p>
    <w:p w:rsidR="00997CCB" w:rsidRPr="00212D94" w:rsidRDefault="00997CCB" w:rsidP="00212D94">
      <w:pPr>
        <w:ind w:firstLine="567"/>
        <w:jc w:val="both"/>
        <w:rPr>
          <w:sz w:val="28"/>
          <w:szCs w:val="28"/>
          <w:lang w:val="uk-UA" w:eastAsia="en-US"/>
        </w:rPr>
      </w:pPr>
      <w:r w:rsidRPr="00212D94">
        <w:rPr>
          <w:sz w:val="28"/>
          <w:szCs w:val="28"/>
          <w:lang w:val="en" w:eastAsia="en-US"/>
        </w:rPr>
        <w:t>Currently</w:t>
      </w:r>
      <w:r w:rsidRPr="00212D94">
        <w:rPr>
          <w:sz w:val="28"/>
          <w:szCs w:val="28"/>
          <w:lang w:val="uk-UA" w:eastAsia="en-US"/>
        </w:rPr>
        <w:t xml:space="preserve">, </w:t>
      </w:r>
      <w:r w:rsidRPr="00212D94">
        <w:rPr>
          <w:sz w:val="28"/>
          <w:szCs w:val="28"/>
          <w:lang w:val="en" w:eastAsia="en-US"/>
        </w:rPr>
        <w:t>tax</w:t>
      </w:r>
      <w:r w:rsidRPr="00212D94">
        <w:rPr>
          <w:sz w:val="28"/>
          <w:szCs w:val="28"/>
          <w:lang w:val="uk-UA" w:eastAsia="en-US"/>
        </w:rPr>
        <w:t xml:space="preserve"> </w:t>
      </w:r>
      <w:r w:rsidRPr="00212D94">
        <w:rPr>
          <w:sz w:val="28"/>
          <w:szCs w:val="28"/>
          <w:lang w:val="en" w:eastAsia="en-US"/>
        </w:rPr>
        <w:t>legislation</w:t>
      </w:r>
      <w:r w:rsidRPr="00212D94">
        <w:rPr>
          <w:sz w:val="28"/>
          <w:szCs w:val="28"/>
          <w:lang w:val="uk-UA" w:eastAsia="en-US"/>
        </w:rPr>
        <w:t xml:space="preserve"> </w:t>
      </w:r>
      <w:r w:rsidRPr="00212D94">
        <w:rPr>
          <w:sz w:val="28"/>
          <w:szCs w:val="28"/>
          <w:lang w:val="en" w:eastAsia="en-US"/>
        </w:rPr>
        <w:t>of</w:t>
      </w:r>
      <w:r w:rsidRPr="00212D94">
        <w:rPr>
          <w:sz w:val="28"/>
          <w:szCs w:val="28"/>
          <w:lang w:val="uk-UA" w:eastAsia="en-US"/>
        </w:rPr>
        <w:t xml:space="preserve"> </w:t>
      </w:r>
      <w:r w:rsidRPr="00212D94">
        <w:rPr>
          <w:sz w:val="28"/>
          <w:szCs w:val="28"/>
          <w:lang w:val="en" w:eastAsia="en-US"/>
        </w:rPr>
        <w:t>Ukraine</w:t>
      </w:r>
      <w:r w:rsidRPr="00212D94">
        <w:rPr>
          <w:sz w:val="28"/>
          <w:szCs w:val="28"/>
          <w:lang w:val="uk-UA" w:eastAsia="en-US"/>
        </w:rPr>
        <w:t xml:space="preserve"> </w:t>
      </w:r>
      <w:r w:rsidRPr="00212D94">
        <w:rPr>
          <w:sz w:val="28"/>
          <w:szCs w:val="28"/>
          <w:lang w:val="en" w:eastAsia="en-US"/>
        </w:rPr>
        <w:t>for</w:t>
      </w:r>
      <w:r w:rsidRPr="00212D94">
        <w:rPr>
          <w:sz w:val="28"/>
          <w:szCs w:val="28"/>
          <w:lang w:val="uk-UA" w:eastAsia="en-US"/>
        </w:rPr>
        <w:t xml:space="preserve"> </w:t>
      </w:r>
      <w:r w:rsidRPr="00212D94">
        <w:rPr>
          <w:sz w:val="28"/>
          <w:szCs w:val="28"/>
          <w:lang w:val="en" w:eastAsia="en-US"/>
        </w:rPr>
        <w:t>the</w:t>
      </w:r>
      <w:r w:rsidRPr="00212D94">
        <w:rPr>
          <w:sz w:val="28"/>
          <w:szCs w:val="28"/>
          <w:lang w:val="uk-UA" w:eastAsia="en-US"/>
        </w:rPr>
        <w:t xml:space="preserve"> </w:t>
      </w:r>
      <w:r w:rsidRPr="00212D94">
        <w:rPr>
          <w:sz w:val="28"/>
          <w:szCs w:val="28"/>
          <w:lang w:val="en" w:eastAsia="en-US"/>
        </w:rPr>
        <w:t>agrarian</w:t>
      </w:r>
      <w:r w:rsidRPr="00212D94">
        <w:rPr>
          <w:sz w:val="28"/>
          <w:szCs w:val="28"/>
          <w:lang w:val="uk-UA" w:eastAsia="en-US"/>
        </w:rPr>
        <w:t xml:space="preserve"> </w:t>
      </w:r>
      <w:r w:rsidRPr="00212D94">
        <w:rPr>
          <w:sz w:val="28"/>
          <w:szCs w:val="28"/>
          <w:lang w:val="en" w:eastAsia="en-US"/>
        </w:rPr>
        <w:t>sphere</w:t>
      </w:r>
      <w:r w:rsidRPr="00212D94">
        <w:rPr>
          <w:sz w:val="28"/>
          <w:szCs w:val="28"/>
          <w:lang w:val="uk-UA" w:eastAsia="en-US"/>
        </w:rPr>
        <w:t xml:space="preserve"> </w:t>
      </w:r>
      <w:r w:rsidRPr="00212D94">
        <w:rPr>
          <w:sz w:val="28"/>
          <w:szCs w:val="28"/>
          <w:lang w:val="en" w:eastAsia="en-US"/>
        </w:rPr>
        <w:t>has</w:t>
      </w:r>
      <w:r w:rsidRPr="00212D94">
        <w:rPr>
          <w:sz w:val="28"/>
          <w:szCs w:val="28"/>
          <w:lang w:val="uk-UA" w:eastAsia="en-US"/>
        </w:rPr>
        <w:t xml:space="preserve"> </w:t>
      </w:r>
      <w:r w:rsidRPr="00212D94">
        <w:rPr>
          <w:sz w:val="28"/>
          <w:szCs w:val="28"/>
          <w:lang w:val="en" w:eastAsia="en-US"/>
        </w:rPr>
        <w:t>two</w:t>
      </w:r>
      <w:r w:rsidRPr="00212D94">
        <w:rPr>
          <w:sz w:val="28"/>
          <w:szCs w:val="28"/>
          <w:lang w:val="uk-UA" w:eastAsia="en-US"/>
        </w:rPr>
        <w:t xml:space="preserve"> </w:t>
      </w:r>
      <w:r w:rsidRPr="00212D94">
        <w:rPr>
          <w:sz w:val="28"/>
          <w:szCs w:val="28"/>
          <w:lang w:val="en" w:eastAsia="en-US"/>
        </w:rPr>
        <w:t>tax</w:t>
      </w:r>
      <w:r w:rsidRPr="00212D94">
        <w:rPr>
          <w:sz w:val="28"/>
          <w:szCs w:val="28"/>
          <w:lang w:val="uk-UA" w:eastAsia="en-US"/>
        </w:rPr>
        <w:t xml:space="preserve"> </w:t>
      </w:r>
      <w:r w:rsidRPr="00212D94">
        <w:rPr>
          <w:sz w:val="28"/>
          <w:szCs w:val="28"/>
          <w:lang w:val="en" w:eastAsia="en-US"/>
        </w:rPr>
        <w:t>systems</w:t>
      </w:r>
      <w:r w:rsidRPr="00212D94">
        <w:rPr>
          <w:sz w:val="28"/>
          <w:szCs w:val="28"/>
          <w:lang w:val="uk-UA" w:eastAsia="en-US"/>
        </w:rPr>
        <w:t xml:space="preserve"> </w:t>
      </w:r>
      <w:r w:rsidRPr="00212D94">
        <w:rPr>
          <w:sz w:val="28"/>
          <w:szCs w:val="28"/>
          <w:lang w:val="en-US" w:eastAsia="en-US"/>
        </w:rPr>
        <w:t>one</w:t>
      </w:r>
      <w:r w:rsidRPr="00212D94">
        <w:rPr>
          <w:sz w:val="28"/>
          <w:szCs w:val="28"/>
          <w:lang w:val="uk-UA" w:eastAsia="en-US"/>
        </w:rPr>
        <w:t xml:space="preserve"> </w:t>
      </w:r>
      <w:r w:rsidRPr="00212D94">
        <w:rPr>
          <w:sz w:val="28"/>
          <w:szCs w:val="28"/>
          <w:lang w:val="en-US" w:eastAsia="en-US"/>
        </w:rPr>
        <w:t>of</w:t>
      </w:r>
      <w:r w:rsidRPr="00212D94">
        <w:rPr>
          <w:sz w:val="28"/>
          <w:szCs w:val="28"/>
          <w:lang w:val="uk-UA" w:eastAsia="en-US"/>
        </w:rPr>
        <w:t xml:space="preserve"> </w:t>
      </w:r>
      <w:r w:rsidRPr="00212D94">
        <w:rPr>
          <w:sz w:val="28"/>
          <w:szCs w:val="28"/>
          <w:lang w:val="en" w:eastAsia="en-US"/>
        </w:rPr>
        <w:t>which</w:t>
      </w:r>
      <w:r w:rsidRPr="00212D94">
        <w:rPr>
          <w:sz w:val="28"/>
          <w:szCs w:val="28"/>
          <w:lang w:val="uk-UA" w:eastAsia="en-US"/>
        </w:rPr>
        <w:t xml:space="preserve"> </w:t>
      </w:r>
      <w:r w:rsidRPr="00212D94">
        <w:rPr>
          <w:sz w:val="28"/>
          <w:szCs w:val="28"/>
          <w:lang w:val="en-US" w:eastAsia="en-US"/>
        </w:rPr>
        <w:t>an</w:t>
      </w:r>
      <w:r w:rsidRPr="00212D94">
        <w:rPr>
          <w:sz w:val="28"/>
          <w:szCs w:val="28"/>
          <w:lang w:val="uk-UA" w:eastAsia="en-US"/>
        </w:rPr>
        <w:t xml:space="preserve"> </w:t>
      </w:r>
      <w:r w:rsidRPr="00212D94">
        <w:rPr>
          <w:sz w:val="28"/>
          <w:szCs w:val="28"/>
          <w:lang w:val="en" w:eastAsia="en-US"/>
        </w:rPr>
        <w:t>agricultural</w:t>
      </w:r>
      <w:r w:rsidRPr="00212D94">
        <w:rPr>
          <w:sz w:val="28"/>
          <w:szCs w:val="28"/>
          <w:lang w:val="uk-UA" w:eastAsia="en-US"/>
        </w:rPr>
        <w:t xml:space="preserve"> </w:t>
      </w:r>
      <w:r w:rsidRPr="00212D94">
        <w:rPr>
          <w:sz w:val="28"/>
          <w:szCs w:val="28"/>
          <w:lang w:val="en" w:eastAsia="en-US"/>
        </w:rPr>
        <w:t>company</w:t>
      </w:r>
      <w:r w:rsidRPr="00212D94">
        <w:rPr>
          <w:sz w:val="28"/>
          <w:szCs w:val="28"/>
          <w:lang w:val="uk-UA" w:eastAsia="en-US"/>
        </w:rPr>
        <w:t xml:space="preserve"> </w:t>
      </w:r>
      <w:r w:rsidRPr="00212D94">
        <w:rPr>
          <w:sz w:val="28"/>
          <w:szCs w:val="28"/>
          <w:lang w:val="en" w:eastAsia="en-US"/>
        </w:rPr>
        <w:t>chooses</w:t>
      </w:r>
      <w:r w:rsidRPr="00212D94">
        <w:rPr>
          <w:sz w:val="28"/>
          <w:szCs w:val="28"/>
          <w:lang w:val="uk-UA" w:eastAsia="en-US"/>
        </w:rPr>
        <w:t xml:space="preserve"> </w:t>
      </w:r>
      <w:r w:rsidRPr="00212D94">
        <w:rPr>
          <w:sz w:val="28"/>
          <w:szCs w:val="28"/>
          <w:lang w:val="en" w:eastAsia="en-US"/>
        </w:rPr>
        <w:t>at</w:t>
      </w:r>
      <w:r w:rsidRPr="00212D94">
        <w:rPr>
          <w:sz w:val="28"/>
          <w:szCs w:val="28"/>
          <w:lang w:val="uk-UA" w:eastAsia="en-US"/>
        </w:rPr>
        <w:t xml:space="preserve"> </w:t>
      </w:r>
      <w:r w:rsidRPr="00212D94">
        <w:rPr>
          <w:sz w:val="28"/>
          <w:szCs w:val="28"/>
          <w:lang w:val="en" w:eastAsia="en-US"/>
        </w:rPr>
        <w:t>its</w:t>
      </w:r>
      <w:r w:rsidRPr="00212D94">
        <w:rPr>
          <w:sz w:val="28"/>
          <w:szCs w:val="28"/>
          <w:lang w:val="uk-UA" w:eastAsia="en-US"/>
        </w:rPr>
        <w:t xml:space="preserve"> </w:t>
      </w:r>
      <w:r w:rsidRPr="00212D94">
        <w:rPr>
          <w:sz w:val="28"/>
          <w:szCs w:val="28"/>
          <w:lang w:val="en" w:eastAsia="en-US"/>
        </w:rPr>
        <w:t>discretion</w:t>
      </w:r>
      <w:r w:rsidRPr="00212D94">
        <w:rPr>
          <w:sz w:val="28"/>
          <w:szCs w:val="28"/>
          <w:lang w:val="uk-UA" w:eastAsia="en-US"/>
        </w:rPr>
        <w:t xml:space="preserve">, </w:t>
      </w:r>
      <w:r w:rsidRPr="00212D94">
        <w:rPr>
          <w:sz w:val="28"/>
          <w:szCs w:val="28"/>
          <w:lang w:val="en" w:eastAsia="en-US"/>
        </w:rPr>
        <w:t>meeting</w:t>
      </w:r>
      <w:r w:rsidRPr="00212D94">
        <w:rPr>
          <w:sz w:val="28"/>
          <w:szCs w:val="28"/>
          <w:lang w:val="uk-UA" w:eastAsia="en-US"/>
        </w:rPr>
        <w:t xml:space="preserve"> </w:t>
      </w:r>
      <w:r w:rsidRPr="00212D94">
        <w:rPr>
          <w:sz w:val="28"/>
          <w:szCs w:val="28"/>
          <w:lang w:val="en" w:eastAsia="en-US"/>
        </w:rPr>
        <w:t>the</w:t>
      </w:r>
      <w:r w:rsidRPr="00212D94">
        <w:rPr>
          <w:sz w:val="28"/>
          <w:szCs w:val="28"/>
          <w:lang w:val="uk-UA" w:eastAsia="en-US"/>
        </w:rPr>
        <w:t xml:space="preserve"> </w:t>
      </w:r>
      <w:r w:rsidRPr="00212D94">
        <w:rPr>
          <w:sz w:val="28"/>
          <w:szCs w:val="28"/>
          <w:lang w:val="en" w:eastAsia="en-US"/>
        </w:rPr>
        <w:t>requirements</w:t>
      </w:r>
      <w:r w:rsidRPr="00212D94">
        <w:rPr>
          <w:sz w:val="28"/>
          <w:szCs w:val="28"/>
          <w:lang w:val="uk-UA" w:eastAsia="en-US"/>
        </w:rPr>
        <w:t xml:space="preserve"> </w:t>
      </w:r>
      <w:r w:rsidRPr="00212D94">
        <w:rPr>
          <w:sz w:val="28"/>
          <w:szCs w:val="28"/>
          <w:lang w:val="en" w:eastAsia="en-US"/>
        </w:rPr>
        <w:t>prescribed</w:t>
      </w:r>
      <w:r w:rsidRPr="00212D94">
        <w:rPr>
          <w:sz w:val="28"/>
          <w:szCs w:val="28"/>
          <w:lang w:val="uk-UA" w:eastAsia="en-US"/>
        </w:rPr>
        <w:t xml:space="preserve"> </w:t>
      </w:r>
      <w:r w:rsidRPr="00212D94">
        <w:rPr>
          <w:sz w:val="28"/>
          <w:szCs w:val="28"/>
          <w:lang w:val="en" w:eastAsia="en-US"/>
        </w:rPr>
        <w:t>by</w:t>
      </w:r>
      <w:r w:rsidRPr="00212D94">
        <w:rPr>
          <w:sz w:val="28"/>
          <w:szCs w:val="28"/>
          <w:lang w:val="uk-UA" w:eastAsia="en-US"/>
        </w:rPr>
        <w:t xml:space="preserve"> </w:t>
      </w:r>
      <w:r w:rsidRPr="00212D94">
        <w:rPr>
          <w:sz w:val="28"/>
          <w:szCs w:val="28"/>
          <w:lang w:val="en" w:eastAsia="en-US"/>
        </w:rPr>
        <w:t>the</w:t>
      </w:r>
      <w:r w:rsidRPr="00212D94">
        <w:rPr>
          <w:sz w:val="28"/>
          <w:szCs w:val="28"/>
          <w:lang w:val="uk-UA" w:eastAsia="en-US"/>
        </w:rPr>
        <w:t xml:space="preserve"> </w:t>
      </w:r>
      <w:r w:rsidRPr="00212D94">
        <w:rPr>
          <w:sz w:val="28"/>
          <w:szCs w:val="28"/>
          <w:lang w:val="en" w:eastAsia="en-US"/>
        </w:rPr>
        <w:t>Tax</w:t>
      </w:r>
      <w:r w:rsidRPr="00212D94">
        <w:rPr>
          <w:sz w:val="28"/>
          <w:szCs w:val="28"/>
          <w:lang w:val="uk-UA" w:eastAsia="en-US"/>
        </w:rPr>
        <w:t xml:space="preserve"> </w:t>
      </w:r>
      <w:r w:rsidRPr="00212D94">
        <w:rPr>
          <w:sz w:val="28"/>
          <w:szCs w:val="28"/>
          <w:lang w:val="en" w:eastAsia="en-US"/>
        </w:rPr>
        <w:t>Code</w:t>
      </w:r>
      <w:r w:rsidRPr="00212D94">
        <w:rPr>
          <w:sz w:val="28"/>
          <w:szCs w:val="28"/>
          <w:lang w:val="uk-UA" w:eastAsia="en-US"/>
        </w:rPr>
        <w:t xml:space="preserve"> </w:t>
      </w:r>
      <w:r w:rsidRPr="00212D94">
        <w:rPr>
          <w:sz w:val="28"/>
          <w:szCs w:val="28"/>
          <w:lang w:val="en" w:eastAsia="en-US"/>
        </w:rPr>
        <w:t>of</w:t>
      </w:r>
      <w:r w:rsidRPr="00212D94">
        <w:rPr>
          <w:sz w:val="28"/>
          <w:szCs w:val="28"/>
          <w:lang w:val="uk-UA" w:eastAsia="en-US"/>
        </w:rPr>
        <w:t xml:space="preserve"> </w:t>
      </w:r>
      <w:r w:rsidRPr="00212D94">
        <w:rPr>
          <w:sz w:val="28"/>
          <w:szCs w:val="28"/>
          <w:lang w:val="en" w:eastAsia="en-US"/>
        </w:rPr>
        <w:t>Ukraine</w:t>
      </w:r>
      <w:r w:rsidRPr="00212D94">
        <w:rPr>
          <w:sz w:val="28"/>
          <w:szCs w:val="28"/>
          <w:lang w:val="uk-UA" w:eastAsia="en-US"/>
        </w:rPr>
        <w:t xml:space="preserve">: </w:t>
      </w:r>
      <w:r w:rsidRPr="00212D94">
        <w:rPr>
          <w:sz w:val="28"/>
          <w:szCs w:val="28"/>
          <w:lang w:val="en" w:eastAsia="en-US"/>
        </w:rPr>
        <w:t>total</w:t>
      </w:r>
      <w:r w:rsidRPr="00212D94">
        <w:rPr>
          <w:sz w:val="28"/>
          <w:szCs w:val="28"/>
          <w:lang w:val="uk-UA" w:eastAsia="en-US"/>
        </w:rPr>
        <w:t xml:space="preserve"> </w:t>
      </w:r>
      <w:r w:rsidRPr="00212D94">
        <w:rPr>
          <w:sz w:val="28"/>
          <w:szCs w:val="28"/>
          <w:lang w:val="en" w:eastAsia="en-US"/>
        </w:rPr>
        <w:t>taxation</w:t>
      </w:r>
      <w:r w:rsidRPr="00212D94">
        <w:rPr>
          <w:sz w:val="28"/>
          <w:szCs w:val="28"/>
          <w:lang w:val="uk-UA" w:eastAsia="en-US"/>
        </w:rPr>
        <w:t xml:space="preserve"> (</w:t>
      </w:r>
      <w:r w:rsidRPr="00212D94">
        <w:rPr>
          <w:sz w:val="28"/>
          <w:szCs w:val="28"/>
          <w:lang w:val="en" w:eastAsia="en-US"/>
        </w:rPr>
        <w:t>payment</w:t>
      </w:r>
      <w:r w:rsidRPr="00212D94">
        <w:rPr>
          <w:sz w:val="28"/>
          <w:szCs w:val="28"/>
          <w:lang w:val="uk-UA" w:eastAsia="en-US"/>
        </w:rPr>
        <w:t xml:space="preserve"> </w:t>
      </w:r>
      <w:r w:rsidRPr="00212D94">
        <w:rPr>
          <w:sz w:val="28"/>
          <w:szCs w:val="28"/>
          <w:lang w:val="en" w:eastAsia="en-US"/>
        </w:rPr>
        <w:t>of</w:t>
      </w:r>
      <w:r w:rsidRPr="00212D94">
        <w:rPr>
          <w:sz w:val="28"/>
          <w:szCs w:val="28"/>
          <w:lang w:val="uk-UA" w:eastAsia="en-US"/>
        </w:rPr>
        <w:t xml:space="preserve"> </w:t>
      </w:r>
      <w:r w:rsidRPr="00212D94">
        <w:rPr>
          <w:sz w:val="28"/>
          <w:szCs w:val="28"/>
          <w:lang w:val="en" w:eastAsia="en-US"/>
        </w:rPr>
        <w:t>all</w:t>
      </w:r>
      <w:r w:rsidRPr="00212D94">
        <w:rPr>
          <w:sz w:val="28"/>
          <w:szCs w:val="28"/>
          <w:lang w:val="uk-UA" w:eastAsia="en-US"/>
        </w:rPr>
        <w:t xml:space="preserve"> </w:t>
      </w:r>
      <w:r w:rsidRPr="00212D94">
        <w:rPr>
          <w:sz w:val="28"/>
          <w:szCs w:val="28"/>
          <w:lang w:val="en" w:eastAsia="en-US"/>
        </w:rPr>
        <w:t>taxes</w:t>
      </w:r>
      <w:r w:rsidRPr="00212D94">
        <w:rPr>
          <w:sz w:val="28"/>
          <w:szCs w:val="28"/>
          <w:lang w:val="uk-UA" w:eastAsia="en-US"/>
        </w:rPr>
        <w:t xml:space="preserve"> </w:t>
      </w:r>
      <w:r w:rsidRPr="00212D94">
        <w:rPr>
          <w:sz w:val="28"/>
          <w:szCs w:val="28"/>
          <w:lang w:val="en" w:eastAsia="en-US"/>
        </w:rPr>
        <w:t>fixed</w:t>
      </w:r>
      <w:r w:rsidRPr="00212D94">
        <w:rPr>
          <w:sz w:val="28"/>
          <w:szCs w:val="28"/>
          <w:lang w:val="uk-UA" w:eastAsia="en-US"/>
        </w:rPr>
        <w:t xml:space="preserve"> </w:t>
      </w:r>
      <w:r w:rsidRPr="00212D94">
        <w:rPr>
          <w:sz w:val="28"/>
          <w:szCs w:val="28"/>
          <w:lang w:val="en" w:eastAsia="en-US"/>
        </w:rPr>
        <w:t>by</w:t>
      </w:r>
      <w:r w:rsidRPr="00212D94">
        <w:rPr>
          <w:sz w:val="28"/>
          <w:szCs w:val="28"/>
          <w:lang w:val="uk-UA" w:eastAsia="en-US"/>
        </w:rPr>
        <w:t xml:space="preserve"> </w:t>
      </w:r>
      <w:r w:rsidRPr="00212D94">
        <w:rPr>
          <w:sz w:val="28"/>
          <w:szCs w:val="28"/>
          <w:lang w:val="en" w:eastAsia="en-US"/>
        </w:rPr>
        <w:t>law</w:t>
      </w:r>
      <w:r w:rsidRPr="00212D94">
        <w:rPr>
          <w:sz w:val="28"/>
          <w:szCs w:val="28"/>
          <w:lang w:val="uk-UA" w:eastAsia="en-US"/>
        </w:rPr>
        <w:t xml:space="preserve"> - </w:t>
      </w:r>
      <w:r w:rsidRPr="00212D94">
        <w:rPr>
          <w:sz w:val="28"/>
          <w:szCs w:val="28"/>
          <w:lang w:val="en" w:eastAsia="en-US"/>
        </w:rPr>
        <w:t>the</w:t>
      </w:r>
      <w:r w:rsidRPr="00212D94">
        <w:rPr>
          <w:sz w:val="28"/>
          <w:szCs w:val="28"/>
          <w:lang w:val="uk-UA" w:eastAsia="en-US"/>
        </w:rPr>
        <w:t xml:space="preserve"> </w:t>
      </w:r>
      <w:r w:rsidRPr="00212D94">
        <w:rPr>
          <w:sz w:val="28"/>
          <w:szCs w:val="28"/>
          <w:lang w:val="en" w:eastAsia="en-US"/>
        </w:rPr>
        <w:t>most</w:t>
      </w:r>
      <w:r w:rsidRPr="00212D94">
        <w:rPr>
          <w:sz w:val="28"/>
          <w:szCs w:val="28"/>
          <w:lang w:val="uk-UA" w:eastAsia="en-US"/>
        </w:rPr>
        <w:t xml:space="preserve"> </w:t>
      </w:r>
      <w:r w:rsidRPr="00212D94">
        <w:rPr>
          <w:sz w:val="28"/>
          <w:szCs w:val="28"/>
          <w:lang w:val="en" w:eastAsia="en-US"/>
        </w:rPr>
        <w:t>typical</w:t>
      </w:r>
      <w:r w:rsidRPr="00212D94">
        <w:rPr>
          <w:sz w:val="28"/>
          <w:szCs w:val="28"/>
          <w:lang w:val="uk-UA" w:eastAsia="en-US"/>
        </w:rPr>
        <w:t xml:space="preserve"> </w:t>
      </w:r>
      <w:r w:rsidRPr="00212D94">
        <w:rPr>
          <w:sz w:val="28"/>
          <w:szCs w:val="28"/>
          <w:lang w:val="en-US" w:eastAsia="en-US"/>
        </w:rPr>
        <w:t>for</w:t>
      </w:r>
      <w:r w:rsidRPr="00212D94">
        <w:rPr>
          <w:sz w:val="28"/>
          <w:szCs w:val="28"/>
          <w:lang w:val="uk-UA" w:eastAsia="en-US"/>
        </w:rPr>
        <w:t xml:space="preserve"> </w:t>
      </w:r>
      <w:r w:rsidRPr="00212D94">
        <w:rPr>
          <w:sz w:val="28"/>
          <w:szCs w:val="28"/>
          <w:lang w:val="en" w:eastAsia="en-US"/>
        </w:rPr>
        <w:t>farms</w:t>
      </w:r>
      <w:r w:rsidRPr="00212D94">
        <w:rPr>
          <w:sz w:val="28"/>
          <w:szCs w:val="28"/>
          <w:lang w:val="uk-UA" w:eastAsia="en-US"/>
        </w:rPr>
        <w:t xml:space="preserve"> </w:t>
      </w:r>
      <w:r w:rsidRPr="00212D94">
        <w:rPr>
          <w:sz w:val="28"/>
          <w:szCs w:val="28"/>
          <w:lang w:val="en" w:eastAsia="en-US"/>
        </w:rPr>
        <w:t>is</w:t>
      </w:r>
      <w:r w:rsidRPr="00212D94">
        <w:rPr>
          <w:sz w:val="28"/>
          <w:szCs w:val="28"/>
          <w:lang w:val="uk-UA" w:eastAsia="en-US"/>
        </w:rPr>
        <w:t xml:space="preserve"> </w:t>
      </w:r>
      <w:r w:rsidRPr="00212D94">
        <w:rPr>
          <w:sz w:val="28"/>
          <w:szCs w:val="28"/>
          <w:lang w:val="en" w:eastAsia="en-US"/>
        </w:rPr>
        <w:t>a</w:t>
      </w:r>
      <w:r w:rsidRPr="00212D94">
        <w:rPr>
          <w:sz w:val="28"/>
          <w:szCs w:val="28"/>
          <w:lang w:val="uk-UA" w:eastAsia="en-US"/>
        </w:rPr>
        <w:t xml:space="preserve"> </w:t>
      </w:r>
      <w:r w:rsidRPr="00212D94">
        <w:rPr>
          <w:sz w:val="28"/>
          <w:szCs w:val="28"/>
          <w:lang w:val="en" w:eastAsia="en-US"/>
        </w:rPr>
        <w:t>tax</w:t>
      </w:r>
      <w:r w:rsidRPr="00212D94">
        <w:rPr>
          <w:sz w:val="28"/>
          <w:szCs w:val="28"/>
          <w:lang w:val="uk-UA" w:eastAsia="en-US"/>
        </w:rPr>
        <w:t xml:space="preserve"> </w:t>
      </w:r>
      <w:r w:rsidRPr="00212D94">
        <w:rPr>
          <w:sz w:val="28"/>
          <w:szCs w:val="28"/>
          <w:lang w:val="en" w:eastAsia="en-US"/>
        </w:rPr>
        <w:t>income</w:t>
      </w:r>
      <w:r w:rsidRPr="00212D94">
        <w:rPr>
          <w:sz w:val="28"/>
          <w:szCs w:val="28"/>
          <w:lang w:val="uk-UA" w:eastAsia="en-US"/>
        </w:rPr>
        <w:t xml:space="preserve">, </w:t>
      </w:r>
      <w:r w:rsidRPr="00212D94">
        <w:rPr>
          <w:sz w:val="28"/>
          <w:szCs w:val="28"/>
          <w:lang w:val="en" w:eastAsia="en-US"/>
        </w:rPr>
        <w:t>generic</w:t>
      </w:r>
      <w:r w:rsidRPr="00212D94">
        <w:rPr>
          <w:sz w:val="28"/>
          <w:szCs w:val="28"/>
          <w:lang w:val="uk-UA" w:eastAsia="en-US"/>
        </w:rPr>
        <w:t xml:space="preserve"> </w:t>
      </w:r>
      <w:r w:rsidRPr="00212D94">
        <w:rPr>
          <w:sz w:val="28"/>
          <w:szCs w:val="28"/>
          <w:lang w:val="en" w:eastAsia="en-US"/>
        </w:rPr>
        <w:t>VAT</w:t>
      </w:r>
      <w:r w:rsidRPr="00212D94">
        <w:rPr>
          <w:sz w:val="28"/>
          <w:szCs w:val="28"/>
          <w:lang w:val="uk-UA" w:eastAsia="en-US"/>
        </w:rPr>
        <w:t xml:space="preserve">) </w:t>
      </w:r>
      <w:r w:rsidRPr="00212D94">
        <w:rPr>
          <w:sz w:val="28"/>
          <w:szCs w:val="28"/>
          <w:lang w:val="en" w:eastAsia="en-US"/>
        </w:rPr>
        <w:t>and</w:t>
      </w:r>
      <w:r w:rsidRPr="00212D94">
        <w:rPr>
          <w:sz w:val="28"/>
          <w:szCs w:val="28"/>
          <w:lang w:val="uk-UA" w:eastAsia="en-US"/>
        </w:rPr>
        <w:t xml:space="preserve"> </w:t>
      </w:r>
      <w:r w:rsidRPr="00212D94">
        <w:rPr>
          <w:sz w:val="28"/>
          <w:szCs w:val="28"/>
          <w:lang w:val="en" w:eastAsia="en-US"/>
        </w:rPr>
        <w:t>special</w:t>
      </w:r>
      <w:r w:rsidRPr="00212D94">
        <w:rPr>
          <w:sz w:val="28"/>
          <w:szCs w:val="28"/>
          <w:lang w:val="uk-UA" w:eastAsia="en-US"/>
        </w:rPr>
        <w:t xml:space="preserve"> </w:t>
      </w:r>
      <w:r w:rsidRPr="00212D94">
        <w:rPr>
          <w:sz w:val="28"/>
          <w:szCs w:val="28"/>
          <w:lang w:val="en" w:eastAsia="en-US"/>
        </w:rPr>
        <w:t>tax</w:t>
      </w:r>
      <w:r w:rsidRPr="00212D94">
        <w:rPr>
          <w:sz w:val="28"/>
          <w:szCs w:val="28"/>
          <w:lang w:val="uk-UA" w:eastAsia="en-US"/>
        </w:rPr>
        <w:t xml:space="preserve"> </w:t>
      </w:r>
      <w:r w:rsidRPr="00212D94">
        <w:rPr>
          <w:sz w:val="28"/>
          <w:szCs w:val="28"/>
          <w:lang w:val="en" w:eastAsia="en-US"/>
        </w:rPr>
        <w:t>treatment</w:t>
      </w:r>
      <w:r w:rsidRPr="00212D94">
        <w:rPr>
          <w:sz w:val="28"/>
          <w:szCs w:val="28"/>
          <w:lang w:val="uk-UA" w:eastAsia="en-US"/>
        </w:rPr>
        <w:t xml:space="preserve"> </w:t>
      </w:r>
      <w:r w:rsidRPr="00212D94">
        <w:rPr>
          <w:sz w:val="28"/>
          <w:szCs w:val="28"/>
          <w:lang w:val="en" w:eastAsia="en-US"/>
        </w:rPr>
        <w:t>as</w:t>
      </w:r>
      <w:r w:rsidRPr="00212D94">
        <w:rPr>
          <w:sz w:val="28"/>
          <w:szCs w:val="28"/>
          <w:lang w:val="uk-UA" w:eastAsia="en-US"/>
        </w:rPr>
        <w:t xml:space="preserve"> </w:t>
      </w:r>
      <w:r w:rsidRPr="00212D94">
        <w:rPr>
          <w:sz w:val="28"/>
          <w:szCs w:val="28"/>
          <w:lang w:val="en" w:eastAsia="en-US"/>
        </w:rPr>
        <w:t>the</w:t>
      </w:r>
      <w:r w:rsidRPr="00212D94">
        <w:rPr>
          <w:sz w:val="28"/>
          <w:szCs w:val="28"/>
          <w:lang w:val="uk-UA" w:eastAsia="en-US"/>
        </w:rPr>
        <w:t xml:space="preserve"> </w:t>
      </w:r>
      <w:r w:rsidRPr="00212D94">
        <w:rPr>
          <w:sz w:val="28"/>
          <w:szCs w:val="28"/>
          <w:lang w:val="en" w:eastAsia="en-US"/>
        </w:rPr>
        <w:t>fourth</w:t>
      </w:r>
      <w:r w:rsidRPr="00212D94">
        <w:rPr>
          <w:sz w:val="28"/>
          <w:szCs w:val="28"/>
          <w:lang w:val="uk-UA" w:eastAsia="en-US"/>
        </w:rPr>
        <w:t xml:space="preserve"> </w:t>
      </w:r>
      <w:r w:rsidRPr="00212D94">
        <w:rPr>
          <w:sz w:val="28"/>
          <w:szCs w:val="28"/>
          <w:lang w:val="en" w:eastAsia="en-US"/>
        </w:rPr>
        <w:t>group</w:t>
      </w:r>
      <w:r w:rsidRPr="00212D94">
        <w:rPr>
          <w:sz w:val="28"/>
          <w:szCs w:val="28"/>
          <w:lang w:val="uk-UA" w:eastAsia="en-US"/>
        </w:rPr>
        <w:t xml:space="preserve"> </w:t>
      </w:r>
      <w:r w:rsidRPr="00212D94">
        <w:rPr>
          <w:sz w:val="28"/>
          <w:szCs w:val="28"/>
          <w:lang w:val="en" w:eastAsia="en-US"/>
        </w:rPr>
        <w:t>of</w:t>
      </w:r>
      <w:r w:rsidRPr="00212D94">
        <w:rPr>
          <w:sz w:val="28"/>
          <w:szCs w:val="28"/>
          <w:lang w:val="uk-UA" w:eastAsia="en-US"/>
        </w:rPr>
        <w:t xml:space="preserve"> </w:t>
      </w:r>
      <w:r w:rsidRPr="00212D94">
        <w:rPr>
          <w:sz w:val="28"/>
          <w:szCs w:val="28"/>
          <w:lang w:val="en" w:eastAsia="en-US"/>
        </w:rPr>
        <w:t>the</w:t>
      </w:r>
      <w:r w:rsidRPr="00212D94">
        <w:rPr>
          <w:sz w:val="28"/>
          <w:szCs w:val="28"/>
          <w:lang w:val="uk-UA" w:eastAsia="en-US"/>
        </w:rPr>
        <w:t xml:space="preserve"> </w:t>
      </w:r>
      <w:r w:rsidRPr="00212D94">
        <w:rPr>
          <w:sz w:val="28"/>
          <w:szCs w:val="28"/>
          <w:lang w:val="en" w:eastAsia="en-US"/>
        </w:rPr>
        <w:t>EP</w:t>
      </w:r>
      <w:r w:rsidRPr="00212D94">
        <w:rPr>
          <w:sz w:val="28"/>
          <w:szCs w:val="28"/>
          <w:lang w:val="uk-UA" w:eastAsia="en-US"/>
        </w:rPr>
        <w:t xml:space="preserve"> (</w:t>
      </w:r>
      <w:r w:rsidRPr="00212D94">
        <w:rPr>
          <w:sz w:val="28"/>
          <w:szCs w:val="28"/>
          <w:lang w:val="en" w:eastAsia="en-US"/>
        </w:rPr>
        <w:t>replaces</w:t>
      </w:r>
      <w:r w:rsidRPr="00212D94">
        <w:rPr>
          <w:sz w:val="28"/>
          <w:szCs w:val="28"/>
          <w:lang w:val="uk-UA" w:eastAsia="en-US"/>
        </w:rPr>
        <w:t xml:space="preserve"> </w:t>
      </w:r>
      <w:r w:rsidRPr="00212D94">
        <w:rPr>
          <w:sz w:val="28"/>
          <w:szCs w:val="28"/>
          <w:lang w:val="en" w:eastAsia="en-US"/>
        </w:rPr>
        <w:t>a</w:t>
      </w:r>
      <w:r w:rsidRPr="00212D94">
        <w:rPr>
          <w:sz w:val="28"/>
          <w:szCs w:val="28"/>
          <w:lang w:val="uk-UA" w:eastAsia="en-US"/>
        </w:rPr>
        <w:t xml:space="preserve"> </w:t>
      </w:r>
      <w:r w:rsidRPr="00212D94">
        <w:rPr>
          <w:sz w:val="28"/>
          <w:szCs w:val="28"/>
          <w:lang w:val="en" w:eastAsia="en-US"/>
        </w:rPr>
        <w:t>set</w:t>
      </w:r>
      <w:r w:rsidRPr="00212D94">
        <w:rPr>
          <w:sz w:val="28"/>
          <w:szCs w:val="28"/>
          <w:lang w:val="uk-UA" w:eastAsia="en-US"/>
        </w:rPr>
        <w:t xml:space="preserve"> </w:t>
      </w:r>
      <w:r w:rsidRPr="00212D94">
        <w:rPr>
          <w:sz w:val="28"/>
          <w:szCs w:val="28"/>
          <w:lang w:val="en" w:eastAsia="en-US"/>
        </w:rPr>
        <w:t>of</w:t>
      </w:r>
      <w:r w:rsidRPr="00212D94">
        <w:rPr>
          <w:sz w:val="28"/>
          <w:szCs w:val="28"/>
          <w:lang w:val="uk-UA" w:eastAsia="en-US"/>
        </w:rPr>
        <w:t xml:space="preserve"> </w:t>
      </w:r>
      <w:r w:rsidRPr="00212D94">
        <w:rPr>
          <w:sz w:val="28"/>
          <w:szCs w:val="28"/>
          <w:lang w:val="en" w:eastAsia="en-US"/>
        </w:rPr>
        <w:t>tax</w:t>
      </w:r>
      <w:r w:rsidRPr="00212D94">
        <w:rPr>
          <w:sz w:val="28"/>
          <w:szCs w:val="28"/>
          <w:lang w:val="uk-UA" w:eastAsia="en-US"/>
        </w:rPr>
        <w:t xml:space="preserve">) </w:t>
      </w:r>
      <w:r w:rsidRPr="00212D94">
        <w:rPr>
          <w:sz w:val="28"/>
          <w:szCs w:val="28"/>
          <w:lang w:val="en" w:eastAsia="en-US"/>
        </w:rPr>
        <w:t>and</w:t>
      </w:r>
      <w:r w:rsidRPr="00212D94">
        <w:rPr>
          <w:sz w:val="28"/>
          <w:szCs w:val="28"/>
          <w:lang w:val="uk-UA" w:eastAsia="en-US"/>
        </w:rPr>
        <w:t xml:space="preserve"> </w:t>
      </w:r>
      <w:r w:rsidRPr="00212D94">
        <w:rPr>
          <w:sz w:val="28"/>
          <w:szCs w:val="28"/>
          <w:lang w:val="en" w:eastAsia="en-US"/>
        </w:rPr>
        <w:t>a</w:t>
      </w:r>
      <w:r w:rsidRPr="00212D94">
        <w:rPr>
          <w:sz w:val="28"/>
          <w:szCs w:val="28"/>
          <w:lang w:val="uk-UA" w:eastAsia="en-US"/>
        </w:rPr>
        <w:t xml:space="preserve"> </w:t>
      </w:r>
      <w:r w:rsidRPr="00212D94">
        <w:rPr>
          <w:sz w:val="28"/>
          <w:szCs w:val="28"/>
          <w:lang w:val="en" w:eastAsia="en-US"/>
        </w:rPr>
        <w:t>special</w:t>
      </w:r>
      <w:r w:rsidRPr="00212D94">
        <w:rPr>
          <w:sz w:val="28"/>
          <w:szCs w:val="28"/>
          <w:lang w:val="uk-UA" w:eastAsia="en-US"/>
        </w:rPr>
        <w:t xml:space="preserve"> </w:t>
      </w:r>
      <w:r w:rsidRPr="00212D94">
        <w:rPr>
          <w:sz w:val="28"/>
          <w:szCs w:val="28"/>
          <w:lang w:val="en" w:eastAsia="en-US"/>
        </w:rPr>
        <w:t>VAT</w:t>
      </w:r>
      <w:r w:rsidRPr="00212D94">
        <w:rPr>
          <w:sz w:val="28"/>
          <w:szCs w:val="28"/>
          <w:lang w:val="uk-UA" w:eastAsia="en-US"/>
        </w:rPr>
        <w:t xml:space="preserve"> </w:t>
      </w:r>
      <w:r w:rsidRPr="00212D94">
        <w:rPr>
          <w:sz w:val="28"/>
          <w:szCs w:val="28"/>
          <w:lang w:val="en" w:eastAsia="en-US"/>
        </w:rPr>
        <w:t>regime</w:t>
      </w:r>
      <w:r w:rsidRPr="00212D94">
        <w:rPr>
          <w:sz w:val="28"/>
          <w:szCs w:val="28"/>
          <w:lang w:val="uk-UA" w:eastAsia="en-US"/>
        </w:rPr>
        <w:t>.</w:t>
      </w:r>
    </w:p>
    <w:p w:rsidR="00997CCB" w:rsidRPr="00212D94" w:rsidRDefault="00997CCB" w:rsidP="00212D94">
      <w:pPr>
        <w:ind w:firstLine="567"/>
        <w:jc w:val="both"/>
        <w:rPr>
          <w:sz w:val="28"/>
          <w:szCs w:val="28"/>
          <w:lang w:val="uk-UA" w:eastAsia="en-US"/>
        </w:rPr>
      </w:pPr>
      <w:r w:rsidRPr="00212D94">
        <w:rPr>
          <w:sz w:val="28"/>
          <w:szCs w:val="28"/>
          <w:lang w:val="en" w:eastAsia="en-US"/>
        </w:rPr>
        <w:t>Agricultural company uses a special tax regime for agricultural producers (unified tax (EP) fourth group, the special VAT regime activities in agriculture). In general, the object of accounting calculations for taxes under the tax laws should serve a basis and / or object of taxation and tax liability of the taxpayer.</w:t>
      </w:r>
    </w:p>
    <w:p w:rsidR="00997CCB" w:rsidRPr="00212D94" w:rsidRDefault="00997CCB" w:rsidP="00212D94">
      <w:pPr>
        <w:ind w:firstLine="567"/>
        <w:jc w:val="both"/>
        <w:rPr>
          <w:sz w:val="28"/>
          <w:szCs w:val="28"/>
          <w:lang w:val="uk-UA" w:eastAsia="en-US"/>
        </w:rPr>
      </w:pPr>
      <w:r w:rsidRPr="00212D94">
        <w:rPr>
          <w:sz w:val="28"/>
          <w:szCs w:val="28"/>
          <w:lang w:val="en" w:eastAsia="en-US"/>
        </w:rPr>
        <w:t>Thus, the special tax regime in the form of the fourth group of the EP, which is regulated by the Tax Code of Ukraine, can benefit agricultural producers, taking into account the limitations of the Tax Code of Ukraine, in which the share of agricultural commodity production for the previous tax (reporting) year equals or exceeds 75%.</w:t>
      </w:r>
    </w:p>
    <w:p w:rsidR="00997CCB" w:rsidRPr="00212D94" w:rsidRDefault="00997CCB" w:rsidP="00212D94">
      <w:pPr>
        <w:ind w:firstLine="567"/>
        <w:jc w:val="both"/>
        <w:rPr>
          <w:sz w:val="28"/>
          <w:szCs w:val="28"/>
          <w:lang w:val="uk-UA" w:eastAsia="en-US"/>
        </w:rPr>
      </w:pPr>
      <w:r w:rsidRPr="00212D94">
        <w:rPr>
          <w:sz w:val="28"/>
          <w:szCs w:val="28"/>
          <w:lang w:val="en" w:eastAsia="en-US"/>
        </w:rPr>
        <w:t>According to the Tax Code of Ukraine, the tax object for EP payers of the fourth group is the area of agricultural land (arable land, hayfields, pastures and perennial crops), owned by the company or leased. Relations associated with the lease of land are governed by the Land Code of Ukraine, the Law of Ukraine "On Land Lease" and other legal acts, and leases of land. The specific feature of the object of taxation for EP payers of the fourth group is a need to ensure the accounting of land, owned or leased.</w:t>
      </w:r>
    </w:p>
    <w:p w:rsidR="00997CCB" w:rsidRPr="00212D94" w:rsidRDefault="00997CCB" w:rsidP="00212D94">
      <w:pPr>
        <w:ind w:firstLine="567"/>
        <w:jc w:val="both"/>
        <w:rPr>
          <w:sz w:val="28"/>
          <w:szCs w:val="28"/>
          <w:lang w:val="uk-UA" w:eastAsia="en-US"/>
        </w:rPr>
      </w:pPr>
      <w:r w:rsidRPr="00212D94">
        <w:rPr>
          <w:sz w:val="28"/>
          <w:szCs w:val="28"/>
          <w:lang w:val="en" w:eastAsia="en-US"/>
        </w:rPr>
        <w:t xml:space="preserve">The total amount of tax liability includes VAT amounts specified in tax invoices for the tax period. Amounts of tax liabilities are recorded in the Register of received and issued tax invoices. The primary instruments for calculating taxes are accounting calculations, and calculations of VAT - VAT invoices. Accounting for tax liabilities is in the account 64 </w:t>
      </w:r>
      <w:r w:rsidRPr="00212D94">
        <w:rPr>
          <w:sz w:val="28"/>
          <w:szCs w:val="28"/>
          <w:lang w:val="uk-UA" w:eastAsia="en-US"/>
        </w:rPr>
        <w:t>«</w:t>
      </w:r>
      <w:r w:rsidRPr="00212D94">
        <w:rPr>
          <w:sz w:val="28"/>
          <w:szCs w:val="28"/>
          <w:lang w:val="en" w:eastAsia="en-US"/>
        </w:rPr>
        <w:t>Settlements on taxes and charges</w:t>
      </w:r>
      <w:r w:rsidRPr="00212D94">
        <w:rPr>
          <w:sz w:val="28"/>
          <w:szCs w:val="28"/>
          <w:lang w:val="uk-UA" w:eastAsia="en-US"/>
        </w:rPr>
        <w:t>».</w:t>
      </w:r>
      <w:r w:rsidRPr="00212D94">
        <w:rPr>
          <w:sz w:val="28"/>
          <w:szCs w:val="28"/>
          <w:lang w:val="en" w:eastAsia="en-US"/>
        </w:rPr>
        <w:t xml:space="preserve"> This bill is intended to summarize the reflection of all types of payments of the company with the budget. Accounting for the purposes of taxation of agricultural enterprises provides synthesis and accumulation of information to determine the tax base and operations that form the object of VAT taxation. Therefore, VAT is levied on the basis of collection- reimbursement: in the case of tax liability, the principle of collection is applied to VAT, and in the case of tax credit - the principle of reimbursement.</w:t>
      </w:r>
    </w:p>
    <w:p w:rsidR="00997CCB" w:rsidRPr="00212D94" w:rsidRDefault="00A801F2" w:rsidP="00212D94">
      <w:pPr>
        <w:ind w:firstLine="567"/>
        <w:jc w:val="both"/>
        <w:rPr>
          <w:sz w:val="28"/>
          <w:szCs w:val="28"/>
          <w:lang w:val="en-US" w:eastAsia="en-US"/>
        </w:rPr>
      </w:pPr>
      <w:r w:rsidRPr="00212D94">
        <w:rPr>
          <w:b/>
          <w:sz w:val="28"/>
          <w:szCs w:val="28"/>
          <w:lang w:val="en-US" w:eastAsia="en-US"/>
        </w:rPr>
        <w:t>Keywords</w:t>
      </w:r>
      <w:r w:rsidR="00997CCB" w:rsidRPr="00212D94">
        <w:rPr>
          <w:b/>
          <w:sz w:val="28"/>
          <w:szCs w:val="28"/>
          <w:lang w:val="en-US" w:eastAsia="en-US"/>
        </w:rPr>
        <w:t>:</w:t>
      </w:r>
      <w:r w:rsidR="00997CCB" w:rsidRPr="00212D94">
        <w:rPr>
          <w:sz w:val="28"/>
          <w:szCs w:val="28"/>
          <w:lang w:val="en-US" w:eastAsia="en-US"/>
        </w:rPr>
        <w:t xml:space="preserve"> agricultural enterprise, budget, value added tax, special treatment, a single tax.</w:t>
      </w:r>
    </w:p>
    <w:p w:rsidR="00997CCB" w:rsidRPr="00212D94" w:rsidRDefault="00997CCB" w:rsidP="00212D94">
      <w:pPr>
        <w:widowControl w:val="0"/>
        <w:shd w:val="clear" w:color="auto" w:fill="FFFFFF"/>
        <w:ind w:firstLine="567"/>
        <w:jc w:val="both"/>
        <w:rPr>
          <w:sz w:val="28"/>
          <w:szCs w:val="28"/>
          <w:lang w:val="en-US" w:eastAsia="en-US"/>
        </w:rPr>
      </w:pPr>
    </w:p>
    <w:p w:rsidR="00D6637F" w:rsidRPr="00212D94" w:rsidRDefault="00D6637F" w:rsidP="00212D94">
      <w:pPr>
        <w:widowControl w:val="0"/>
        <w:ind w:firstLine="567"/>
        <w:jc w:val="both"/>
        <w:rPr>
          <w:sz w:val="28"/>
          <w:szCs w:val="28"/>
          <w:lang w:val="en-US"/>
        </w:rPr>
      </w:pPr>
    </w:p>
    <w:sectPr w:rsidR="00D6637F" w:rsidRPr="00212D94" w:rsidSect="001C3E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3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203" w:usb1="08070000" w:usb2="00000010" w:usb3="00000000" w:csb0="00020005" w:csb1="00000000"/>
  </w:font>
  <w:font w:name="Droid Sans Fallback">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5"/>
      <w:numFmt w:val="decimal"/>
      <w:lvlText w:val="%1."/>
      <w:lvlJc w:val="left"/>
      <w:pPr>
        <w:tabs>
          <w:tab w:val="num" w:pos="720"/>
        </w:tabs>
        <w:ind w:left="720" w:hanging="360"/>
      </w:pPr>
      <w:rPr>
        <w:rFonts w:ascii="Times New Roman" w:hAnsi="Times New Roman"/>
        <w:b/>
        <w:bCs/>
        <w:sz w:val="28"/>
        <w:szCs w:val="34"/>
      </w:rPr>
    </w:lvl>
    <w:lvl w:ilvl="1">
      <w:start w:val="4"/>
      <w:numFmt w:val="decimal"/>
      <w:lvlText w:val="%1.%2"/>
      <w:lvlJc w:val="left"/>
      <w:pPr>
        <w:tabs>
          <w:tab w:val="num" w:pos="1080"/>
        </w:tabs>
        <w:ind w:left="1080" w:hanging="360"/>
      </w:pPr>
      <w:rPr>
        <w:rFonts w:ascii="Times New Roman" w:hAnsi="Times New Roman"/>
        <w:b/>
        <w:bCs/>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5"/>
      <w:numFmt w:val="decimal"/>
      <w:lvlText w:val="%1."/>
      <w:lvlJc w:val="left"/>
      <w:pPr>
        <w:tabs>
          <w:tab w:val="num" w:pos="720"/>
        </w:tabs>
        <w:ind w:left="720" w:hanging="360"/>
      </w:pPr>
      <w:rPr>
        <w:rFonts w:ascii="Times New Roman" w:hAnsi="Times New Roman"/>
        <w:b/>
        <w:bCs/>
        <w:sz w:val="28"/>
        <w:szCs w:val="34"/>
      </w:rPr>
    </w:lvl>
    <w:lvl w:ilvl="1">
      <w:start w:val="5"/>
      <w:numFmt w:val="decimal"/>
      <w:lvlText w:val="%1.%2"/>
      <w:lvlJc w:val="left"/>
      <w:pPr>
        <w:tabs>
          <w:tab w:val="num" w:pos="1080"/>
        </w:tabs>
        <w:ind w:left="1080" w:hanging="360"/>
      </w:pPr>
      <w:rPr>
        <w:rFonts w:ascii="Times New Roman" w:hAnsi="Times New Roman"/>
        <w:b/>
        <w:bCs/>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18790AD2"/>
    <w:multiLevelType w:val="hybridMultilevel"/>
    <w:tmpl w:val="53D46A58"/>
    <w:lvl w:ilvl="0" w:tplc="3C446DA6">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92"/>
    <w:rsid w:val="00013A0A"/>
    <w:rsid w:val="000301B8"/>
    <w:rsid w:val="00036715"/>
    <w:rsid w:val="0003720B"/>
    <w:rsid w:val="00047C15"/>
    <w:rsid w:val="00053562"/>
    <w:rsid w:val="00054F5D"/>
    <w:rsid w:val="00057DF1"/>
    <w:rsid w:val="000F497A"/>
    <w:rsid w:val="0010497B"/>
    <w:rsid w:val="001066F6"/>
    <w:rsid w:val="00126CDF"/>
    <w:rsid w:val="00132FEA"/>
    <w:rsid w:val="0013367C"/>
    <w:rsid w:val="00137156"/>
    <w:rsid w:val="00137BF3"/>
    <w:rsid w:val="00171FD5"/>
    <w:rsid w:val="00174EB5"/>
    <w:rsid w:val="00186EC7"/>
    <w:rsid w:val="001909EB"/>
    <w:rsid w:val="001911E2"/>
    <w:rsid w:val="001968C5"/>
    <w:rsid w:val="001B69D5"/>
    <w:rsid w:val="001C3EE1"/>
    <w:rsid w:val="001D112F"/>
    <w:rsid w:val="001D4132"/>
    <w:rsid w:val="001F4173"/>
    <w:rsid w:val="00202EC8"/>
    <w:rsid w:val="00212D94"/>
    <w:rsid w:val="002269BF"/>
    <w:rsid w:val="00266038"/>
    <w:rsid w:val="002701DC"/>
    <w:rsid w:val="00274C87"/>
    <w:rsid w:val="00282665"/>
    <w:rsid w:val="00282865"/>
    <w:rsid w:val="00286BA4"/>
    <w:rsid w:val="002C713B"/>
    <w:rsid w:val="002D122E"/>
    <w:rsid w:val="002E0C80"/>
    <w:rsid w:val="002E20A7"/>
    <w:rsid w:val="002F20F5"/>
    <w:rsid w:val="003063CB"/>
    <w:rsid w:val="003232A4"/>
    <w:rsid w:val="0032593B"/>
    <w:rsid w:val="00350246"/>
    <w:rsid w:val="0035653A"/>
    <w:rsid w:val="003944CF"/>
    <w:rsid w:val="0039659E"/>
    <w:rsid w:val="003A05D6"/>
    <w:rsid w:val="003A1EFA"/>
    <w:rsid w:val="003B021D"/>
    <w:rsid w:val="003B7792"/>
    <w:rsid w:val="003D2CFF"/>
    <w:rsid w:val="003F2E2B"/>
    <w:rsid w:val="003F760C"/>
    <w:rsid w:val="00415D57"/>
    <w:rsid w:val="00461501"/>
    <w:rsid w:val="00465C36"/>
    <w:rsid w:val="004B5503"/>
    <w:rsid w:val="00510368"/>
    <w:rsid w:val="00527397"/>
    <w:rsid w:val="00527FBE"/>
    <w:rsid w:val="005404EF"/>
    <w:rsid w:val="0057403A"/>
    <w:rsid w:val="005A7A11"/>
    <w:rsid w:val="005B3A5F"/>
    <w:rsid w:val="00615318"/>
    <w:rsid w:val="00616705"/>
    <w:rsid w:val="006274E0"/>
    <w:rsid w:val="00637664"/>
    <w:rsid w:val="0064165A"/>
    <w:rsid w:val="006432B8"/>
    <w:rsid w:val="0065471F"/>
    <w:rsid w:val="00664D43"/>
    <w:rsid w:val="00682D94"/>
    <w:rsid w:val="006D4B92"/>
    <w:rsid w:val="006D63AC"/>
    <w:rsid w:val="006F4E9B"/>
    <w:rsid w:val="007354BC"/>
    <w:rsid w:val="00745F28"/>
    <w:rsid w:val="00755081"/>
    <w:rsid w:val="007A5E51"/>
    <w:rsid w:val="007B33B1"/>
    <w:rsid w:val="00804AD9"/>
    <w:rsid w:val="0080793E"/>
    <w:rsid w:val="00810A4F"/>
    <w:rsid w:val="00834377"/>
    <w:rsid w:val="0083499D"/>
    <w:rsid w:val="00835538"/>
    <w:rsid w:val="008925D8"/>
    <w:rsid w:val="008D4EBB"/>
    <w:rsid w:val="008D5549"/>
    <w:rsid w:val="008D626A"/>
    <w:rsid w:val="00932F03"/>
    <w:rsid w:val="00975899"/>
    <w:rsid w:val="00981DA2"/>
    <w:rsid w:val="00983184"/>
    <w:rsid w:val="00997CCB"/>
    <w:rsid w:val="009A2EDE"/>
    <w:rsid w:val="009B03D7"/>
    <w:rsid w:val="009B3C3D"/>
    <w:rsid w:val="009C191E"/>
    <w:rsid w:val="009C7A7A"/>
    <w:rsid w:val="009D2E11"/>
    <w:rsid w:val="00A04A3D"/>
    <w:rsid w:val="00A1418A"/>
    <w:rsid w:val="00A16A9B"/>
    <w:rsid w:val="00A24408"/>
    <w:rsid w:val="00A37D07"/>
    <w:rsid w:val="00A47093"/>
    <w:rsid w:val="00A52203"/>
    <w:rsid w:val="00A53F3C"/>
    <w:rsid w:val="00A7204F"/>
    <w:rsid w:val="00A76979"/>
    <w:rsid w:val="00A801F2"/>
    <w:rsid w:val="00A860B0"/>
    <w:rsid w:val="00AC22DF"/>
    <w:rsid w:val="00AE1EC9"/>
    <w:rsid w:val="00AF72AC"/>
    <w:rsid w:val="00B1194E"/>
    <w:rsid w:val="00B11BBE"/>
    <w:rsid w:val="00B663F9"/>
    <w:rsid w:val="00B66E34"/>
    <w:rsid w:val="00B71680"/>
    <w:rsid w:val="00B8452F"/>
    <w:rsid w:val="00B87E54"/>
    <w:rsid w:val="00BA2741"/>
    <w:rsid w:val="00BA4939"/>
    <w:rsid w:val="00BA7692"/>
    <w:rsid w:val="00BC174E"/>
    <w:rsid w:val="00BE1940"/>
    <w:rsid w:val="00C01056"/>
    <w:rsid w:val="00C03DEA"/>
    <w:rsid w:val="00C23F95"/>
    <w:rsid w:val="00C2638E"/>
    <w:rsid w:val="00C32282"/>
    <w:rsid w:val="00C502A1"/>
    <w:rsid w:val="00C54B06"/>
    <w:rsid w:val="00C90FAE"/>
    <w:rsid w:val="00C9663C"/>
    <w:rsid w:val="00CA1910"/>
    <w:rsid w:val="00CB5BBF"/>
    <w:rsid w:val="00CB75CA"/>
    <w:rsid w:val="00CD621F"/>
    <w:rsid w:val="00CE5915"/>
    <w:rsid w:val="00D03D7F"/>
    <w:rsid w:val="00D22886"/>
    <w:rsid w:val="00D41D7A"/>
    <w:rsid w:val="00D43521"/>
    <w:rsid w:val="00D65C3E"/>
    <w:rsid w:val="00D6637F"/>
    <w:rsid w:val="00D85784"/>
    <w:rsid w:val="00DD3F93"/>
    <w:rsid w:val="00DE5D50"/>
    <w:rsid w:val="00E238AA"/>
    <w:rsid w:val="00E245C9"/>
    <w:rsid w:val="00E52010"/>
    <w:rsid w:val="00E611D9"/>
    <w:rsid w:val="00E66F4F"/>
    <w:rsid w:val="00E827E4"/>
    <w:rsid w:val="00E8290F"/>
    <w:rsid w:val="00E87713"/>
    <w:rsid w:val="00E93F58"/>
    <w:rsid w:val="00EA5BFC"/>
    <w:rsid w:val="00EB2F3E"/>
    <w:rsid w:val="00EB6DBB"/>
    <w:rsid w:val="00ED1838"/>
    <w:rsid w:val="00ED4039"/>
    <w:rsid w:val="00EE79F7"/>
    <w:rsid w:val="00F32588"/>
    <w:rsid w:val="00F728A1"/>
    <w:rsid w:val="00F95647"/>
    <w:rsid w:val="00FB593A"/>
    <w:rsid w:val="00FC68A3"/>
    <w:rsid w:val="00FD65F3"/>
    <w:rsid w:val="00FE1D0B"/>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uiPriority="35" w:qFormat="1"/>
    <w:lsdException w:name="page number"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uiPriority w:val="99"/>
    <w:qFormat/>
    <w:rsid w:val="00997CCB"/>
    <w:pPr>
      <w:keepNext/>
      <w:spacing w:before="240" w:after="60" w:line="276" w:lineRule="auto"/>
      <w:outlineLvl w:val="0"/>
    </w:pPr>
    <w:rPr>
      <w:rFonts w:ascii="Calibri Light" w:hAnsi="Calibri Light"/>
      <w:b/>
      <w:bCs/>
      <w:kern w:val="32"/>
      <w:sz w:val="32"/>
      <w:szCs w:val="32"/>
      <w:lang w:eastAsia="en-US"/>
    </w:rPr>
  </w:style>
  <w:style w:type="paragraph" w:styleId="2">
    <w:name w:val="heading 2"/>
    <w:basedOn w:val="a0"/>
    <w:next w:val="a0"/>
    <w:link w:val="20"/>
    <w:uiPriority w:val="99"/>
    <w:qFormat/>
    <w:rsid w:val="00997CCB"/>
    <w:pPr>
      <w:keepNext/>
      <w:spacing w:before="240" w:after="60" w:line="276" w:lineRule="auto"/>
      <w:outlineLvl w:val="1"/>
    </w:pPr>
    <w:rPr>
      <w:rFonts w:ascii="Arial" w:hAnsi="Arial" w:cs="Arial"/>
      <w:b/>
      <w:bCs/>
      <w:i/>
      <w:iCs/>
      <w:sz w:val="28"/>
      <w:szCs w:val="28"/>
      <w:lang w:eastAsia="en-US"/>
    </w:rPr>
  </w:style>
  <w:style w:type="paragraph" w:styleId="3">
    <w:name w:val="heading 3"/>
    <w:basedOn w:val="a0"/>
    <w:link w:val="30"/>
    <w:uiPriority w:val="99"/>
    <w:qFormat/>
    <w:rsid w:val="00997CCB"/>
    <w:pPr>
      <w:spacing w:before="100" w:beforeAutospacing="1" w:after="100" w:afterAutospacing="1"/>
      <w:outlineLvl w:val="2"/>
    </w:pPr>
    <w:rPr>
      <w:b/>
      <w:bCs/>
      <w:sz w:val="27"/>
      <w:szCs w:val="27"/>
    </w:rPr>
  </w:style>
  <w:style w:type="paragraph" w:styleId="4">
    <w:name w:val="heading 4"/>
    <w:basedOn w:val="a1"/>
    <w:next w:val="a2"/>
    <w:link w:val="40"/>
    <w:uiPriority w:val="99"/>
    <w:qFormat/>
    <w:rsid w:val="004B5503"/>
    <w:pPr>
      <w:numPr>
        <w:ilvl w:val="3"/>
        <w:numId w:val="1"/>
      </w:numPr>
      <w:outlineLvl w:val="3"/>
    </w:pPr>
    <w:rPr>
      <w:b/>
      <w:bCs/>
      <w:i/>
      <w:iCs/>
      <w:sz w:val="24"/>
      <w:szCs w:val="24"/>
    </w:rPr>
  </w:style>
  <w:style w:type="paragraph" w:styleId="5">
    <w:name w:val="heading 5"/>
    <w:basedOn w:val="a0"/>
    <w:next w:val="a0"/>
    <w:link w:val="50"/>
    <w:uiPriority w:val="99"/>
    <w:qFormat/>
    <w:rsid w:val="003063CB"/>
    <w:pPr>
      <w:keepNext/>
      <w:spacing w:line="360" w:lineRule="auto"/>
      <w:ind w:left="561"/>
      <w:jc w:val="both"/>
      <w:outlineLvl w:val="4"/>
    </w:pPr>
    <w:rPr>
      <w:color w:val="FF0000"/>
      <w:sz w:val="28"/>
      <w:lang w:val="uk-UA"/>
    </w:rPr>
  </w:style>
  <w:style w:type="paragraph" w:styleId="6">
    <w:name w:val="heading 6"/>
    <w:basedOn w:val="a0"/>
    <w:next w:val="a0"/>
    <w:link w:val="60"/>
    <w:uiPriority w:val="99"/>
    <w:qFormat/>
    <w:rsid w:val="003063CB"/>
    <w:pPr>
      <w:keepNext/>
      <w:ind w:right="87"/>
      <w:jc w:val="right"/>
      <w:outlineLvl w:val="5"/>
    </w:pPr>
    <w:rPr>
      <w:i/>
      <w:iCs/>
      <w:sz w:val="28"/>
      <w:szCs w:val="18"/>
      <w:lang w:val="uk-UA"/>
    </w:rPr>
  </w:style>
  <w:style w:type="paragraph" w:styleId="7">
    <w:name w:val="heading 7"/>
    <w:basedOn w:val="a0"/>
    <w:next w:val="a0"/>
    <w:link w:val="70"/>
    <w:uiPriority w:val="99"/>
    <w:qFormat/>
    <w:rsid w:val="003063CB"/>
    <w:pPr>
      <w:spacing w:before="240" w:after="60"/>
      <w:outlineLvl w:val="6"/>
    </w:pPr>
    <w:rPr>
      <w:rFonts w:ascii="Calibri" w:hAnsi="Calibri"/>
    </w:rPr>
  </w:style>
  <w:style w:type="paragraph" w:styleId="8">
    <w:name w:val="heading 8"/>
    <w:basedOn w:val="a0"/>
    <w:next w:val="a0"/>
    <w:link w:val="80"/>
    <w:uiPriority w:val="99"/>
    <w:qFormat/>
    <w:rsid w:val="003063CB"/>
    <w:pPr>
      <w:keepNext/>
      <w:ind w:right="165"/>
      <w:jc w:val="right"/>
      <w:outlineLvl w:val="7"/>
    </w:pPr>
    <w:rPr>
      <w:i/>
      <w:iCs/>
      <w:sz w:val="28"/>
      <w:szCs w:val="18"/>
      <w:lang w:val="uk-UA"/>
    </w:rPr>
  </w:style>
  <w:style w:type="paragraph" w:styleId="9">
    <w:name w:val="heading 9"/>
    <w:basedOn w:val="a0"/>
    <w:next w:val="a0"/>
    <w:link w:val="90"/>
    <w:uiPriority w:val="99"/>
    <w:qFormat/>
    <w:rsid w:val="003063CB"/>
    <w:pPr>
      <w:keepNext/>
      <w:ind w:right="-55"/>
      <w:jc w:val="right"/>
      <w:outlineLvl w:val="8"/>
    </w:pPr>
    <w:rPr>
      <w:i/>
      <w:iCs/>
      <w:sz w:val="28"/>
      <w:szCs w:val="20"/>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35653A"/>
    <w:rPr>
      <w:color w:val="0000FF"/>
      <w:u w:val="single"/>
    </w:rPr>
  </w:style>
  <w:style w:type="character" w:customStyle="1" w:styleId="40">
    <w:name w:val="Заголовок 4 Знак"/>
    <w:basedOn w:val="a3"/>
    <w:link w:val="4"/>
    <w:uiPriority w:val="99"/>
    <w:rsid w:val="004B5503"/>
    <w:rPr>
      <w:rFonts w:ascii="Arial" w:eastAsia="Lucida Sans Unicode" w:hAnsi="Arial" w:cs="Mangal"/>
      <w:b/>
      <w:bCs/>
      <w:i/>
      <w:iCs/>
      <w:sz w:val="24"/>
      <w:szCs w:val="24"/>
      <w:lang w:val="uk-UA" w:eastAsia="ar-SA"/>
    </w:rPr>
  </w:style>
  <w:style w:type="numbering" w:customStyle="1" w:styleId="11">
    <w:name w:val="Нет списка1"/>
    <w:next w:val="a5"/>
    <w:semiHidden/>
    <w:rsid w:val="004B5503"/>
  </w:style>
  <w:style w:type="character" w:customStyle="1" w:styleId="WW8Num4z0">
    <w:name w:val="WW8Num4z0"/>
    <w:rsid w:val="004B5503"/>
    <w:rPr>
      <w:rFonts w:ascii="Symbol" w:hAnsi="Symbol" w:cs="OpenSymbol"/>
    </w:rPr>
  </w:style>
  <w:style w:type="character" w:customStyle="1" w:styleId="WW8Num5z0">
    <w:name w:val="WW8Num5z0"/>
    <w:rsid w:val="004B5503"/>
    <w:rPr>
      <w:rFonts w:ascii="Symbol" w:hAnsi="Symbol" w:cs="OpenSymbol"/>
    </w:rPr>
  </w:style>
  <w:style w:type="character" w:customStyle="1" w:styleId="WW8Num6z0">
    <w:name w:val="WW8Num6z0"/>
    <w:rsid w:val="004B5503"/>
    <w:rPr>
      <w:rFonts w:ascii="Symbol" w:hAnsi="Symbol" w:cs="OpenSymbol"/>
    </w:rPr>
  </w:style>
  <w:style w:type="character" w:customStyle="1" w:styleId="WW8Num8z0">
    <w:name w:val="WW8Num8z0"/>
    <w:rsid w:val="004B5503"/>
    <w:rPr>
      <w:rFonts w:ascii="Symbol" w:hAnsi="Symbol" w:cs="OpenSymbol"/>
    </w:rPr>
  </w:style>
  <w:style w:type="character" w:customStyle="1" w:styleId="WW8Num9z0">
    <w:name w:val="WW8Num9z0"/>
    <w:rsid w:val="004B5503"/>
    <w:rPr>
      <w:rFonts w:ascii="Symbol" w:hAnsi="Symbol" w:cs="OpenSymbol"/>
    </w:rPr>
  </w:style>
  <w:style w:type="character" w:customStyle="1" w:styleId="WW8Num10z0">
    <w:name w:val="WW8Num10z0"/>
    <w:rsid w:val="004B5503"/>
    <w:rPr>
      <w:rFonts w:ascii="Symbol" w:hAnsi="Symbol" w:cs="OpenSymbol"/>
    </w:rPr>
  </w:style>
  <w:style w:type="character" w:customStyle="1" w:styleId="WW8Num11z0">
    <w:name w:val="WW8Num11z0"/>
    <w:rsid w:val="004B5503"/>
    <w:rPr>
      <w:rFonts w:ascii="Symbol" w:hAnsi="Symbol" w:cs="OpenSymbol"/>
    </w:rPr>
  </w:style>
  <w:style w:type="character" w:customStyle="1" w:styleId="WW8Num12z0">
    <w:name w:val="WW8Num12z0"/>
    <w:rsid w:val="004B5503"/>
    <w:rPr>
      <w:rFonts w:ascii="Times New Roman" w:hAnsi="Times New Roman"/>
      <w:b/>
      <w:bCs/>
      <w:sz w:val="28"/>
      <w:szCs w:val="34"/>
    </w:rPr>
  </w:style>
  <w:style w:type="character" w:customStyle="1" w:styleId="WW8Num13z0">
    <w:name w:val="WW8Num13z0"/>
    <w:rsid w:val="004B5503"/>
    <w:rPr>
      <w:rFonts w:ascii="Times New Roman" w:hAnsi="Times New Roman"/>
      <w:b/>
      <w:bCs/>
      <w:sz w:val="28"/>
      <w:szCs w:val="34"/>
    </w:rPr>
  </w:style>
  <w:style w:type="character" w:customStyle="1" w:styleId="WW8Num14z0">
    <w:name w:val="WW8Num14z0"/>
    <w:rsid w:val="004B5503"/>
    <w:rPr>
      <w:rFonts w:ascii="Symbol" w:hAnsi="Symbol" w:cs="OpenSymbol"/>
    </w:rPr>
  </w:style>
  <w:style w:type="character" w:customStyle="1" w:styleId="Absatz-Standardschriftart">
    <w:name w:val="Absatz-Standardschriftart"/>
    <w:rsid w:val="004B5503"/>
  </w:style>
  <w:style w:type="character" w:customStyle="1" w:styleId="WW-Absatz-Standardschriftart">
    <w:name w:val="WW-Absatz-Standardschriftart"/>
    <w:rsid w:val="004B5503"/>
  </w:style>
  <w:style w:type="character" w:customStyle="1" w:styleId="WW-Absatz-Standardschriftart1">
    <w:name w:val="WW-Absatz-Standardschriftart1"/>
    <w:rsid w:val="004B5503"/>
  </w:style>
  <w:style w:type="character" w:customStyle="1" w:styleId="WW-Absatz-Standardschriftart11">
    <w:name w:val="WW-Absatz-Standardschriftart11"/>
    <w:rsid w:val="004B5503"/>
  </w:style>
  <w:style w:type="character" w:customStyle="1" w:styleId="WW-Absatz-Standardschriftart111">
    <w:name w:val="WW-Absatz-Standardschriftart111"/>
    <w:rsid w:val="004B5503"/>
  </w:style>
  <w:style w:type="character" w:customStyle="1" w:styleId="WW-Absatz-Standardschriftart1111">
    <w:name w:val="WW-Absatz-Standardschriftart1111"/>
    <w:rsid w:val="004B5503"/>
  </w:style>
  <w:style w:type="character" w:customStyle="1" w:styleId="WW-Absatz-Standardschriftart11111">
    <w:name w:val="WW-Absatz-Standardschriftart11111"/>
    <w:rsid w:val="004B5503"/>
  </w:style>
  <w:style w:type="character" w:customStyle="1" w:styleId="WW-Absatz-Standardschriftart111111">
    <w:name w:val="WW-Absatz-Standardschriftart111111"/>
    <w:rsid w:val="004B5503"/>
  </w:style>
  <w:style w:type="character" w:customStyle="1" w:styleId="WW-Absatz-Standardschriftart1111111">
    <w:name w:val="WW-Absatz-Standardschriftart1111111"/>
    <w:rsid w:val="004B5503"/>
  </w:style>
  <w:style w:type="character" w:customStyle="1" w:styleId="WW-Absatz-Standardschriftart11111111">
    <w:name w:val="WW-Absatz-Standardschriftart11111111"/>
    <w:rsid w:val="004B5503"/>
  </w:style>
  <w:style w:type="character" w:customStyle="1" w:styleId="WW-Absatz-Standardschriftart111111111">
    <w:name w:val="WW-Absatz-Standardschriftart111111111"/>
    <w:rsid w:val="004B5503"/>
  </w:style>
  <w:style w:type="character" w:customStyle="1" w:styleId="WW-Absatz-Standardschriftart1111111111">
    <w:name w:val="WW-Absatz-Standardschriftart1111111111"/>
    <w:rsid w:val="004B5503"/>
  </w:style>
  <w:style w:type="character" w:customStyle="1" w:styleId="WW-Absatz-Standardschriftart11111111111">
    <w:name w:val="WW-Absatz-Standardschriftart11111111111"/>
    <w:rsid w:val="004B5503"/>
  </w:style>
  <w:style w:type="character" w:customStyle="1" w:styleId="WW-Absatz-Standardschriftart111111111111">
    <w:name w:val="WW-Absatz-Standardschriftart111111111111"/>
    <w:rsid w:val="004B5503"/>
  </w:style>
  <w:style w:type="character" w:customStyle="1" w:styleId="WW-Absatz-Standardschriftart1111111111111">
    <w:name w:val="WW-Absatz-Standardschriftart1111111111111"/>
    <w:rsid w:val="004B5503"/>
  </w:style>
  <w:style w:type="character" w:customStyle="1" w:styleId="WW-Absatz-Standardschriftart11111111111111">
    <w:name w:val="WW-Absatz-Standardschriftart11111111111111"/>
    <w:rsid w:val="004B5503"/>
  </w:style>
  <w:style w:type="character" w:customStyle="1" w:styleId="WW-Absatz-Standardschriftart111111111111111">
    <w:name w:val="WW-Absatz-Standardschriftart111111111111111"/>
    <w:rsid w:val="004B5503"/>
  </w:style>
  <w:style w:type="character" w:customStyle="1" w:styleId="WW-Absatz-Standardschriftart1111111111111111">
    <w:name w:val="WW-Absatz-Standardschriftart1111111111111111"/>
    <w:rsid w:val="004B5503"/>
  </w:style>
  <w:style w:type="character" w:customStyle="1" w:styleId="WW-Absatz-Standardschriftart11111111111111111">
    <w:name w:val="WW-Absatz-Standardschriftart11111111111111111"/>
    <w:rsid w:val="004B5503"/>
  </w:style>
  <w:style w:type="character" w:customStyle="1" w:styleId="WW-Absatz-Standardschriftart111111111111111111">
    <w:name w:val="WW-Absatz-Standardschriftart111111111111111111"/>
    <w:rsid w:val="004B5503"/>
  </w:style>
  <w:style w:type="character" w:customStyle="1" w:styleId="WW-Absatz-Standardschriftart1111111111111111111">
    <w:name w:val="WW-Absatz-Standardschriftart1111111111111111111"/>
    <w:rsid w:val="004B5503"/>
  </w:style>
  <w:style w:type="character" w:customStyle="1" w:styleId="WW-Absatz-Standardschriftart11111111111111111111">
    <w:name w:val="WW-Absatz-Standardschriftart11111111111111111111"/>
    <w:rsid w:val="004B5503"/>
  </w:style>
  <w:style w:type="character" w:customStyle="1" w:styleId="WW-Absatz-Standardschriftart111111111111111111111">
    <w:name w:val="WW-Absatz-Standardschriftart111111111111111111111"/>
    <w:rsid w:val="004B5503"/>
  </w:style>
  <w:style w:type="character" w:customStyle="1" w:styleId="WW-Absatz-Standardschriftart1111111111111111111111">
    <w:name w:val="WW-Absatz-Standardschriftart1111111111111111111111"/>
    <w:rsid w:val="004B5503"/>
  </w:style>
  <w:style w:type="character" w:customStyle="1" w:styleId="WW-Absatz-Standardschriftart11111111111111111111111">
    <w:name w:val="WW-Absatz-Standardschriftart11111111111111111111111"/>
    <w:rsid w:val="004B5503"/>
  </w:style>
  <w:style w:type="character" w:customStyle="1" w:styleId="WW-Absatz-Standardschriftart111111111111111111111111">
    <w:name w:val="WW-Absatz-Standardschriftart111111111111111111111111"/>
    <w:rsid w:val="004B5503"/>
  </w:style>
  <w:style w:type="character" w:customStyle="1" w:styleId="WW-Absatz-Standardschriftart1111111111111111111111111">
    <w:name w:val="WW-Absatz-Standardschriftart1111111111111111111111111"/>
    <w:rsid w:val="004B5503"/>
  </w:style>
  <w:style w:type="character" w:customStyle="1" w:styleId="WW-Absatz-Standardschriftart11111111111111111111111111">
    <w:name w:val="WW-Absatz-Standardschriftart11111111111111111111111111"/>
    <w:rsid w:val="004B5503"/>
  </w:style>
  <w:style w:type="character" w:customStyle="1" w:styleId="WW-Absatz-Standardschriftart111111111111111111111111111">
    <w:name w:val="WW-Absatz-Standardschriftart111111111111111111111111111"/>
    <w:rsid w:val="004B5503"/>
  </w:style>
  <w:style w:type="character" w:customStyle="1" w:styleId="WW-Absatz-Standardschriftart1111111111111111111111111111">
    <w:name w:val="WW-Absatz-Standardschriftart1111111111111111111111111111"/>
    <w:rsid w:val="004B5503"/>
  </w:style>
  <w:style w:type="character" w:customStyle="1" w:styleId="WW-Absatz-Standardschriftart11111111111111111111111111111">
    <w:name w:val="WW-Absatz-Standardschriftart11111111111111111111111111111"/>
    <w:rsid w:val="004B5503"/>
  </w:style>
  <w:style w:type="character" w:customStyle="1" w:styleId="WW-Absatz-Standardschriftart111111111111111111111111111111">
    <w:name w:val="WW-Absatz-Standardschriftart111111111111111111111111111111"/>
    <w:rsid w:val="004B5503"/>
  </w:style>
  <w:style w:type="character" w:customStyle="1" w:styleId="WW-Absatz-Standardschriftart1111111111111111111111111111111">
    <w:name w:val="WW-Absatz-Standardschriftart1111111111111111111111111111111"/>
    <w:rsid w:val="004B5503"/>
  </w:style>
  <w:style w:type="character" w:customStyle="1" w:styleId="WW-Absatz-Standardschriftart11111111111111111111111111111111">
    <w:name w:val="WW-Absatz-Standardschriftart11111111111111111111111111111111"/>
    <w:rsid w:val="004B5503"/>
  </w:style>
  <w:style w:type="character" w:customStyle="1" w:styleId="WW-Absatz-Standardschriftart111111111111111111111111111111111">
    <w:name w:val="WW-Absatz-Standardschriftart111111111111111111111111111111111"/>
    <w:rsid w:val="004B5503"/>
  </w:style>
  <w:style w:type="character" w:customStyle="1" w:styleId="WW-Absatz-Standardschriftart1111111111111111111111111111111111">
    <w:name w:val="WW-Absatz-Standardschriftart1111111111111111111111111111111111"/>
    <w:rsid w:val="004B5503"/>
  </w:style>
  <w:style w:type="character" w:customStyle="1" w:styleId="WW-Absatz-Standardschriftart11111111111111111111111111111111111">
    <w:name w:val="WW-Absatz-Standardschriftart11111111111111111111111111111111111"/>
    <w:rsid w:val="004B5503"/>
  </w:style>
  <w:style w:type="character" w:customStyle="1" w:styleId="WW-Absatz-Standardschriftart111111111111111111111111111111111111">
    <w:name w:val="WW-Absatz-Standardschriftart111111111111111111111111111111111111"/>
    <w:rsid w:val="004B5503"/>
  </w:style>
  <w:style w:type="character" w:customStyle="1" w:styleId="WW-Absatz-Standardschriftart1111111111111111111111111111111111111">
    <w:name w:val="WW-Absatz-Standardschriftart1111111111111111111111111111111111111"/>
    <w:rsid w:val="004B5503"/>
  </w:style>
  <w:style w:type="character" w:customStyle="1" w:styleId="WW-Absatz-Standardschriftart11111111111111111111111111111111111111">
    <w:name w:val="WW-Absatz-Standardschriftart11111111111111111111111111111111111111"/>
    <w:rsid w:val="004B5503"/>
  </w:style>
  <w:style w:type="character" w:customStyle="1" w:styleId="WW-Absatz-Standardschriftart111111111111111111111111111111111111111">
    <w:name w:val="WW-Absatz-Standardschriftart111111111111111111111111111111111111111"/>
    <w:rsid w:val="004B5503"/>
  </w:style>
  <w:style w:type="character" w:customStyle="1" w:styleId="WW-Absatz-Standardschriftart1111111111111111111111111111111111111111">
    <w:name w:val="WW-Absatz-Standardschriftart1111111111111111111111111111111111111111"/>
    <w:rsid w:val="004B5503"/>
  </w:style>
  <w:style w:type="character" w:customStyle="1" w:styleId="12">
    <w:name w:val="Основной шрифт абзаца1"/>
    <w:rsid w:val="004B5503"/>
  </w:style>
  <w:style w:type="character" w:customStyle="1" w:styleId="a7">
    <w:name w:val="Символ нумерации"/>
    <w:rsid w:val="004B5503"/>
    <w:rPr>
      <w:rFonts w:ascii="Times New Roman" w:hAnsi="Times New Roman"/>
      <w:b/>
      <w:bCs/>
      <w:sz w:val="28"/>
      <w:szCs w:val="34"/>
    </w:rPr>
  </w:style>
  <w:style w:type="character" w:customStyle="1" w:styleId="a8">
    <w:name w:val="Маркеры списка"/>
    <w:rsid w:val="004B5503"/>
    <w:rPr>
      <w:rFonts w:ascii="OpenSymbol" w:eastAsia="OpenSymbol" w:hAnsi="OpenSymbol" w:cs="OpenSymbol"/>
    </w:rPr>
  </w:style>
  <w:style w:type="paragraph" w:customStyle="1" w:styleId="a1">
    <w:name w:val="Заголовок"/>
    <w:basedOn w:val="a0"/>
    <w:next w:val="a2"/>
    <w:rsid w:val="004B5503"/>
    <w:pPr>
      <w:keepNext/>
      <w:suppressAutoHyphens/>
      <w:spacing w:before="240" w:after="120"/>
    </w:pPr>
    <w:rPr>
      <w:rFonts w:ascii="Arial" w:eastAsia="Lucida Sans Unicode" w:hAnsi="Arial" w:cs="Mangal"/>
      <w:sz w:val="28"/>
      <w:szCs w:val="28"/>
      <w:lang w:val="uk-UA" w:eastAsia="ar-SA"/>
    </w:rPr>
  </w:style>
  <w:style w:type="paragraph" w:styleId="a2">
    <w:name w:val="Body Text"/>
    <w:basedOn w:val="a0"/>
    <w:link w:val="a9"/>
    <w:uiPriority w:val="99"/>
    <w:rsid w:val="004B5503"/>
    <w:pPr>
      <w:suppressAutoHyphens/>
      <w:spacing w:after="120"/>
    </w:pPr>
    <w:rPr>
      <w:lang w:val="uk-UA" w:eastAsia="ar-SA"/>
    </w:rPr>
  </w:style>
  <w:style w:type="character" w:customStyle="1" w:styleId="a9">
    <w:name w:val="Основной текст Знак"/>
    <w:basedOn w:val="a3"/>
    <w:link w:val="a2"/>
    <w:uiPriority w:val="99"/>
    <w:rsid w:val="004B5503"/>
    <w:rPr>
      <w:sz w:val="24"/>
      <w:szCs w:val="24"/>
      <w:lang w:val="uk-UA" w:eastAsia="ar-SA"/>
    </w:rPr>
  </w:style>
  <w:style w:type="paragraph" w:styleId="aa">
    <w:name w:val="List"/>
    <w:basedOn w:val="a2"/>
    <w:rsid w:val="004B5503"/>
    <w:rPr>
      <w:rFonts w:ascii="Arial" w:hAnsi="Arial" w:cs="Mangal"/>
    </w:rPr>
  </w:style>
  <w:style w:type="paragraph" w:customStyle="1" w:styleId="13">
    <w:name w:val="Название1"/>
    <w:basedOn w:val="a0"/>
    <w:rsid w:val="004B5503"/>
    <w:pPr>
      <w:suppressLineNumbers/>
      <w:suppressAutoHyphens/>
      <w:spacing w:before="120" w:after="120"/>
    </w:pPr>
    <w:rPr>
      <w:rFonts w:ascii="Arial" w:hAnsi="Arial" w:cs="Mangal"/>
      <w:i/>
      <w:iCs/>
      <w:sz w:val="20"/>
      <w:lang w:val="uk-UA" w:eastAsia="ar-SA"/>
    </w:rPr>
  </w:style>
  <w:style w:type="paragraph" w:customStyle="1" w:styleId="14">
    <w:name w:val="Указатель1"/>
    <w:basedOn w:val="a0"/>
    <w:rsid w:val="004B5503"/>
    <w:pPr>
      <w:suppressLineNumbers/>
      <w:suppressAutoHyphens/>
    </w:pPr>
    <w:rPr>
      <w:rFonts w:ascii="Arial" w:hAnsi="Arial" w:cs="Mangal"/>
      <w:lang w:val="uk-UA" w:eastAsia="ar-SA"/>
    </w:rPr>
  </w:style>
  <w:style w:type="paragraph" w:customStyle="1" w:styleId="ab">
    <w:name w:val="Содержимое таблицы"/>
    <w:basedOn w:val="a0"/>
    <w:rsid w:val="004B5503"/>
    <w:pPr>
      <w:suppressLineNumbers/>
      <w:suppressAutoHyphens/>
    </w:pPr>
    <w:rPr>
      <w:lang w:val="uk-UA" w:eastAsia="ar-SA"/>
    </w:rPr>
  </w:style>
  <w:style w:type="paragraph" w:customStyle="1" w:styleId="ac">
    <w:name w:val="Заголовок таблицы"/>
    <w:basedOn w:val="ab"/>
    <w:rsid w:val="004B5503"/>
    <w:pPr>
      <w:jc w:val="center"/>
    </w:pPr>
    <w:rPr>
      <w:b/>
      <w:bCs/>
    </w:rPr>
  </w:style>
  <w:style w:type="paragraph" w:styleId="ad">
    <w:name w:val="header"/>
    <w:basedOn w:val="a0"/>
    <w:link w:val="ae"/>
    <w:uiPriority w:val="99"/>
    <w:rsid w:val="004B5503"/>
    <w:pPr>
      <w:tabs>
        <w:tab w:val="center" w:pos="4677"/>
        <w:tab w:val="right" w:pos="9355"/>
      </w:tabs>
      <w:suppressAutoHyphens/>
    </w:pPr>
    <w:rPr>
      <w:lang w:val="uk-UA" w:eastAsia="ar-SA"/>
    </w:rPr>
  </w:style>
  <w:style w:type="character" w:customStyle="1" w:styleId="ae">
    <w:name w:val="Верхний колонтитул Знак"/>
    <w:basedOn w:val="a3"/>
    <w:link w:val="ad"/>
    <w:uiPriority w:val="99"/>
    <w:rsid w:val="004B5503"/>
    <w:rPr>
      <w:sz w:val="24"/>
      <w:szCs w:val="24"/>
      <w:lang w:val="uk-UA" w:eastAsia="ar-SA"/>
    </w:rPr>
  </w:style>
  <w:style w:type="character" w:styleId="af">
    <w:name w:val="page number"/>
    <w:basedOn w:val="a3"/>
    <w:uiPriority w:val="99"/>
    <w:rsid w:val="004B5503"/>
  </w:style>
  <w:style w:type="paragraph" w:styleId="af0">
    <w:name w:val="Balloon Text"/>
    <w:basedOn w:val="a0"/>
    <w:link w:val="af1"/>
    <w:uiPriority w:val="99"/>
    <w:rsid w:val="004B5503"/>
    <w:pPr>
      <w:suppressAutoHyphens/>
    </w:pPr>
    <w:rPr>
      <w:rFonts w:ascii="Tahoma" w:hAnsi="Tahoma" w:cs="Tahoma"/>
      <w:sz w:val="16"/>
      <w:szCs w:val="16"/>
      <w:lang w:val="uk-UA" w:eastAsia="ar-SA"/>
    </w:rPr>
  </w:style>
  <w:style w:type="character" w:customStyle="1" w:styleId="af1">
    <w:name w:val="Текст выноски Знак"/>
    <w:basedOn w:val="a3"/>
    <w:link w:val="af0"/>
    <w:uiPriority w:val="99"/>
    <w:rsid w:val="004B5503"/>
    <w:rPr>
      <w:rFonts w:ascii="Tahoma" w:hAnsi="Tahoma" w:cs="Tahoma"/>
      <w:sz w:val="16"/>
      <w:szCs w:val="16"/>
      <w:lang w:val="uk-UA" w:eastAsia="ar-SA"/>
    </w:rPr>
  </w:style>
  <w:style w:type="table" w:styleId="af2">
    <w:name w:val="Table Grid"/>
    <w:basedOn w:val="a4"/>
    <w:uiPriority w:val="59"/>
    <w:rsid w:val="004B550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4B5503"/>
    <w:pPr>
      <w:autoSpaceDE w:val="0"/>
      <w:autoSpaceDN w:val="0"/>
      <w:adjustRightInd w:val="0"/>
    </w:pPr>
    <w:rPr>
      <w:color w:val="000000"/>
      <w:sz w:val="24"/>
      <w:szCs w:val="24"/>
    </w:rPr>
  </w:style>
  <w:style w:type="paragraph" w:styleId="af3">
    <w:name w:val="List Paragraph"/>
    <w:basedOn w:val="a0"/>
    <w:uiPriority w:val="99"/>
    <w:qFormat/>
    <w:rsid w:val="004B5503"/>
    <w:pPr>
      <w:spacing w:after="200" w:line="276" w:lineRule="auto"/>
      <w:ind w:left="720"/>
      <w:contextualSpacing/>
    </w:pPr>
    <w:rPr>
      <w:rFonts w:ascii="Calibri" w:eastAsia="Calibri" w:hAnsi="Calibri"/>
      <w:sz w:val="22"/>
      <w:szCs w:val="22"/>
      <w:lang w:eastAsia="en-US"/>
    </w:rPr>
  </w:style>
  <w:style w:type="paragraph" w:styleId="af4">
    <w:name w:val="footer"/>
    <w:basedOn w:val="a0"/>
    <w:link w:val="af5"/>
    <w:uiPriority w:val="99"/>
    <w:rsid w:val="004B5503"/>
    <w:pPr>
      <w:tabs>
        <w:tab w:val="center" w:pos="4677"/>
        <w:tab w:val="right" w:pos="9355"/>
      </w:tabs>
      <w:suppressAutoHyphens/>
    </w:pPr>
    <w:rPr>
      <w:lang w:val="uk-UA" w:eastAsia="ar-SA"/>
    </w:rPr>
  </w:style>
  <w:style w:type="character" w:customStyle="1" w:styleId="af5">
    <w:name w:val="Нижний колонтитул Знак"/>
    <w:basedOn w:val="a3"/>
    <w:link w:val="af4"/>
    <w:uiPriority w:val="99"/>
    <w:rsid w:val="004B5503"/>
    <w:rPr>
      <w:sz w:val="24"/>
      <w:szCs w:val="24"/>
      <w:lang w:val="uk-UA" w:eastAsia="ar-SA"/>
    </w:rPr>
  </w:style>
  <w:style w:type="paragraph" w:styleId="21">
    <w:name w:val="Body Text Indent 2"/>
    <w:basedOn w:val="a0"/>
    <w:link w:val="22"/>
    <w:uiPriority w:val="99"/>
    <w:rsid w:val="003A05D6"/>
    <w:pPr>
      <w:spacing w:after="120" w:line="480" w:lineRule="auto"/>
      <w:ind w:left="283"/>
    </w:pPr>
  </w:style>
  <w:style w:type="character" w:customStyle="1" w:styleId="22">
    <w:name w:val="Основной текст с отступом 2 Знак"/>
    <w:basedOn w:val="a3"/>
    <w:link w:val="21"/>
    <w:uiPriority w:val="99"/>
    <w:rsid w:val="003A05D6"/>
    <w:rPr>
      <w:sz w:val="24"/>
      <w:szCs w:val="24"/>
    </w:rPr>
  </w:style>
  <w:style w:type="paragraph" w:styleId="23">
    <w:name w:val="Body Text 2"/>
    <w:basedOn w:val="a0"/>
    <w:link w:val="24"/>
    <w:uiPriority w:val="99"/>
    <w:rsid w:val="003A05D6"/>
    <w:pPr>
      <w:spacing w:after="120" w:line="480" w:lineRule="auto"/>
    </w:pPr>
  </w:style>
  <w:style w:type="character" w:customStyle="1" w:styleId="24">
    <w:name w:val="Основной текст 2 Знак"/>
    <w:basedOn w:val="a3"/>
    <w:link w:val="23"/>
    <w:uiPriority w:val="99"/>
    <w:rsid w:val="003A05D6"/>
    <w:rPr>
      <w:sz w:val="24"/>
      <w:szCs w:val="24"/>
    </w:rPr>
  </w:style>
  <w:style w:type="paragraph" w:customStyle="1" w:styleId="a">
    <w:name w:val="ДОБАВИТИ"/>
    <w:basedOn w:val="af3"/>
    <w:qFormat/>
    <w:rsid w:val="003A05D6"/>
    <w:pPr>
      <w:numPr>
        <w:numId w:val="2"/>
      </w:numPr>
      <w:spacing w:after="0"/>
      <w:ind w:left="0" w:firstLine="284"/>
      <w:jc w:val="both"/>
    </w:pPr>
    <w:rPr>
      <w:rFonts w:ascii="Times New Roman" w:hAnsi="Times New Roman"/>
      <w:color w:val="FF0000"/>
      <w:sz w:val="28"/>
      <w:szCs w:val="28"/>
      <w:lang w:val="uk-UA"/>
    </w:rPr>
  </w:style>
  <w:style w:type="paragraph" w:styleId="af6">
    <w:name w:val="Normal (Web)"/>
    <w:basedOn w:val="a0"/>
    <w:uiPriority w:val="99"/>
    <w:rsid w:val="00745F28"/>
    <w:pPr>
      <w:spacing w:before="100" w:beforeAutospacing="1" w:after="100" w:afterAutospacing="1"/>
    </w:pPr>
  </w:style>
  <w:style w:type="character" w:customStyle="1" w:styleId="apple-converted-space">
    <w:name w:val="apple-converted-space"/>
    <w:basedOn w:val="a3"/>
    <w:uiPriority w:val="99"/>
    <w:rsid w:val="00745F28"/>
  </w:style>
  <w:style w:type="character" w:styleId="af7">
    <w:name w:val="Strong"/>
    <w:basedOn w:val="a3"/>
    <w:uiPriority w:val="99"/>
    <w:qFormat/>
    <w:rsid w:val="00745F28"/>
    <w:rPr>
      <w:b/>
      <w:bCs/>
    </w:rPr>
  </w:style>
  <w:style w:type="paragraph" w:styleId="af8">
    <w:name w:val="Body Text Indent"/>
    <w:basedOn w:val="a0"/>
    <w:link w:val="af9"/>
    <w:rsid w:val="00664D43"/>
    <w:pPr>
      <w:spacing w:after="120"/>
      <w:ind w:left="283"/>
    </w:pPr>
  </w:style>
  <w:style w:type="character" w:customStyle="1" w:styleId="af9">
    <w:name w:val="Основной текст с отступом Знак"/>
    <w:basedOn w:val="a3"/>
    <w:link w:val="af8"/>
    <w:rsid w:val="00664D43"/>
    <w:rPr>
      <w:sz w:val="24"/>
      <w:szCs w:val="24"/>
    </w:rPr>
  </w:style>
  <w:style w:type="character" w:customStyle="1" w:styleId="10">
    <w:name w:val="Заголовок 1 Знак"/>
    <w:basedOn w:val="a3"/>
    <w:link w:val="1"/>
    <w:uiPriority w:val="99"/>
    <w:rsid w:val="00997CCB"/>
    <w:rPr>
      <w:rFonts w:ascii="Calibri Light" w:hAnsi="Calibri Light"/>
      <w:b/>
      <w:bCs/>
      <w:kern w:val="32"/>
      <w:sz w:val="32"/>
      <w:szCs w:val="32"/>
      <w:lang w:eastAsia="en-US"/>
    </w:rPr>
  </w:style>
  <w:style w:type="character" w:customStyle="1" w:styleId="20">
    <w:name w:val="Заголовок 2 Знак"/>
    <w:basedOn w:val="a3"/>
    <w:link w:val="2"/>
    <w:uiPriority w:val="99"/>
    <w:rsid w:val="00997CCB"/>
    <w:rPr>
      <w:rFonts w:ascii="Arial" w:hAnsi="Arial" w:cs="Arial"/>
      <w:b/>
      <w:bCs/>
      <w:i/>
      <w:iCs/>
      <w:sz w:val="28"/>
      <w:szCs w:val="28"/>
      <w:lang w:eastAsia="en-US"/>
    </w:rPr>
  </w:style>
  <w:style w:type="character" w:customStyle="1" w:styleId="30">
    <w:name w:val="Заголовок 3 Знак"/>
    <w:basedOn w:val="a3"/>
    <w:link w:val="3"/>
    <w:uiPriority w:val="99"/>
    <w:rsid w:val="00997CCB"/>
    <w:rPr>
      <w:b/>
      <w:bCs/>
      <w:sz w:val="27"/>
      <w:szCs w:val="27"/>
    </w:rPr>
  </w:style>
  <w:style w:type="numbering" w:customStyle="1" w:styleId="25">
    <w:name w:val="Нет списка2"/>
    <w:next w:val="a5"/>
    <w:uiPriority w:val="99"/>
    <w:semiHidden/>
    <w:unhideWhenUsed/>
    <w:rsid w:val="00997CCB"/>
  </w:style>
  <w:style w:type="paragraph" w:customStyle="1" w:styleId="rvps2">
    <w:name w:val="rvps2"/>
    <w:basedOn w:val="a0"/>
    <w:rsid w:val="00997CCB"/>
    <w:pPr>
      <w:spacing w:before="100" w:beforeAutospacing="1" w:after="100" w:afterAutospacing="1"/>
    </w:pPr>
    <w:rPr>
      <w:rFonts w:eastAsia="Calibri"/>
    </w:rPr>
  </w:style>
  <w:style w:type="paragraph" w:customStyle="1" w:styleId="rvps7">
    <w:name w:val="rvps7"/>
    <w:basedOn w:val="a0"/>
    <w:rsid w:val="00997CCB"/>
    <w:pPr>
      <w:spacing w:before="100" w:beforeAutospacing="1" w:after="100" w:afterAutospacing="1"/>
    </w:pPr>
    <w:rPr>
      <w:rFonts w:eastAsia="Calibri"/>
    </w:rPr>
  </w:style>
  <w:style w:type="character" w:customStyle="1" w:styleId="rvts15">
    <w:name w:val="rvts15"/>
    <w:rsid w:val="00997CCB"/>
    <w:rPr>
      <w:rFonts w:cs="Times New Roman"/>
    </w:rPr>
  </w:style>
  <w:style w:type="paragraph" w:customStyle="1" w:styleId="15">
    <w:name w:val="Абзац списка1"/>
    <w:basedOn w:val="a0"/>
    <w:uiPriority w:val="99"/>
    <w:qFormat/>
    <w:rsid w:val="00997CCB"/>
    <w:pPr>
      <w:suppressAutoHyphens/>
      <w:spacing w:line="360" w:lineRule="auto"/>
      <w:ind w:left="720" w:firstLine="709"/>
      <w:contextualSpacing/>
      <w:jc w:val="both"/>
    </w:pPr>
    <w:rPr>
      <w:rFonts w:eastAsia="Calibri"/>
      <w:sz w:val="28"/>
      <w:szCs w:val="28"/>
      <w:lang w:val="uk-UA" w:eastAsia="ar-SA"/>
    </w:rPr>
  </w:style>
  <w:style w:type="table" w:customStyle="1" w:styleId="16">
    <w:name w:val="Сетка таблицы1"/>
    <w:basedOn w:val="a4"/>
    <w:next w:val="af2"/>
    <w:locked/>
    <w:rsid w:val="0099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997CCB"/>
    <w:pPr>
      <w:autoSpaceDE w:val="0"/>
      <w:autoSpaceDN w:val="0"/>
      <w:adjustRightInd w:val="0"/>
    </w:pPr>
    <w:rPr>
      <w:rFonts w:ascii="Courier New" w:hAnsi="Courier New"/>
      <w:sz w:val="24"/>
      <w:szCs w:val="24"/>
    </w:rPr>
  </w:style>
  <w:style w:type="character" w:customStyle="1" w:styleId="apple-style-span">
    <w:name w:val="apple-style-span"/>
    <w:basedOn w:val="a3"/>
    <w:rsid w:val="00997CCB"/>
  </w:style>
  <w:style w:type="character" w:customStyle="1" w:styleId="rvts0">
    <w:name w:val="rvts0"/>
    <w:basedOn w:val="a3"/>
    <w:rsid w:val="00997CCB"/>
  </w:style>
  <w:style w:type="character" w:customStyle="1" w:styleId="shorttext">
    <w:name w:val="short_text"/>
    <w:rsid w:val="00997CCB"/>
  </w:style>
  <w:style w:type="character" w:styleId="afa">
    <w:name w:val="Emphasis"/>
    <w:uiPriority w:val="99"/>
    <w:qFormat/>
    <w:rsid w:val="00997CCB"/>
    <w:rPr>
      <w:i/>
      <w:iCs/>
    </w:rPr>
  </w:style>
  <w:style w:type="paragraph" w:customStyle="1" w:styleId="leftborder">
    <w:name w:val="left_border"/>
    <w:basedOn w:val="a0"/>
    <w:rsid w:val="00997CCB"/>
    <w:pPr>
      <w:spacing w:before="100" w:beforeAutospacing="1" w:after="100" w:afterAutospacing="1"/>
    </w:pPr>
  </w:style>
  <w:style w:type="character" w:styleId="afb">
    <w:name w:val="FollowedHyperlink"/>
    <w:uiPriority w:val="99"/>
    <w:rsid w:val="00997CCB"/>
    <w:rPr>
      <w:color w:val="954F72"/>
      <w:u w:val="single"/>
    </w:rPr>
  </w:style>
  <w:style w:type="table" w:customStyle="1" w:styleId="110">
    <w:name w:val="Сетка таблицы11"/>
    <w:basedOn w:val="a4"/>
    <w:next w:val="af2"/>
    <w:uiPriority w:val="59"/>
    <w:rsid w:val="00997CC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uiPriority w:val="99"/>
    <w:rsid w:val="00997CCB"/>
    <w:pPr>
      <w:spacing w:after="120" w:line="276" w:lineRule="auto"/>
    </w:pPr>
    <w:rPr>
      <w:rFonts w:ascii="Calibri" w:hAnsi="Calibri"/>
      <w:sz w:val="16"/>
      <w:szCs w:val="16"/>
      <w:lang w:eastAsia="en-US"/>
    </w:rPr>
  </w:style>
  <w:style w:type="character" w:customStyle="1" w:styleId="32">
    <w:name w:val="Основной текст 3 Знак"/>
    <w:basedOn w:val="a3"/>
    <w:link w:val="31"/>
    <w:uiPriority w:val="99"/>
    <w:rsid w:val="00997CCB"/>
    <w:rPr>
      <w:rFonts w:ascii="Calibri" w:hAnsi="Calibri"/>
      <w:sz w:val="16"/>
      <w:szCs w:val="16"/>
      <w:lang w:eastAsia="en-US"/>
    </w:rPr>
  </w:style>
  <w:style w:type="table" w:customStyle="1" w:styleId="26">
    <w:name w:val="Сетка таблицы2"/>
    <w:basedOn w:val="a4"/>
    <w:next w:val="af2"/>
    <w:rsid w:val="0099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5"/>
    <w:uiPriority w:val="99"/>
    <w:semiHidden/>
    <w:unhideWhenUsed/>
    <w:rsid w:val="00B66E34"/>
  </w:style>
  <w:style w:type="table" w:customStyle="1" w:styleId="34">
    <w:name w:val="Сетка таблицы3"/>
    <w:basedOn w:val="a4"/>
    <w:next w:val="af2"/>
    <w:uiPriority w:val="59"/>
    <w:rsid w:val="00B66E3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1">
    <w:name w:val="Знак Знак9"/>
    <w:basedOn w:val="a0"/>
    <w:autoRedefine/>
    <w:rsid w:val="00B66E34"/>
    <w:pPr>
      <w:spacing w:line="360" w:lineRule="auto"/>
      <w:ind w:firstLine="720"/>
      <w:jc w:val="both"/>
    </w:pPr>
    <w:rPr>
      <w:rFonts w:eastAsia="SimSun"/>
      <w:bCs/>
      <w:sz w:val="28"/>
      <w:szCs w:val="28"/>
      <w:lang w:val="uk-UA" w:eastAsia="en-US"/>
    </w:rPr>
  </w:style>
  <w:style w:type="numbering" w:customStyle="1" w:styleId="111">
    <w:name w:val="Нет списка11"/>
    <w:next w:val="a5"/>
    <w:uiPriority w:val="99"/>
    <w:semiHidden/>
    <w:unhideWhenUsed/>
    <w:rsid w:val="00B66E34"/>
  </w:style>
  <w:style w:type="table" w:customStyle="1" w:styleId="120">
    <w:name w:val="Сетка таблицы12"/>
    <w:basedOn w:val="a4"/>
    <w:next w:val="af2"/>
    <w:uiPriority w:val="99"/>
    <w:rsid w:val="00B66E34"/>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5"/>
    <w:semiHidden/>
    <w:rsid w:val="00B66E34"/>
  </w:style>
  <w:style w:type="paragraph" w:customStyle="1" w:styleId="14pt">
    <w:name w:val="Обычный + 14 pt"/>
    <w:aliases w:val="по ширине"/>
    <w:basedOn w:val="a0"/>
    <w:rsid w:val="00B66E34"/>
    <w:pPr>
      <w:tabs>
        <w:tab w:val="num" w:pos="720"/>
      </w:tabs>
      <w:ind w:left="720" w:hanging="360"/>
      <w:jc w:val="both"/>
    </w:pPr>
    <w:rPr>
      <w:sz w:val="28"/>
      <w:szCs w:val="28"/>
      <w:lang w:val="uk-UA"/>
    </w:rPr>
  </w:style>
  <w:style w:type="character" w:customStyle="1" w:styleId="personname">
    <w:name w:val="person_name"/>
    <w:basedOn w:val="a3"/>
    <w:rsid w:val="00B66E34"/>
  </w:style>
  <w:style w:type="paragraph" w:styleId="afc">
    <w:name w:val="caption"/>
    <w:basedOn w:val="a0"/>
    <w:next w:val="a0"/>
    <w:uiPriority w:val="35"/>
    <w:qFormat/>
    <w:rsid w:val="00B66E34"/>
    <w:pPr>
      <w:spacing w:after="200" w:line="276" w:lineRule="auto"/>
    </w:pPr>
    <w:rPr>
      <w:rFonts w:ascii="Calibri" w:eastAsia="Calibri" w:hAnsi="Calibri"/>
      <w:b/>
      <w:bCs/>
      <w:sz w:val="20"/>
      <w:szCs w:val="20"/>
      <w:lang w:val="uk-UA" w:eastAsia="en-US"/>
    </w:rPr>
  </w:style>
  <w:style w:type="character" w:customStyle="1" w:styleId="afd">
    <w:name w:val="a"/>
    <w:basedOn w:val="a3"/>
    <w:rsid w:val="00B66E34"/>
  </w:style>
  <w:style w:type="numbering" w:customStyle="1" w:styleId="41">
    <w:name w:val="Нет списка4"/>
    <w:next w:val="a5"/>
    <w:uiPriority w:val="99"/>
    <w:semiHidden/>
    <w:unhideWhenUsed/>
    <w:rsid w:val="00C54B06"/>
  </w:style>
  <w:style w:type="table" w:customStyle="1" w:styleId="42">
    <w:name w:val="Сетка таблицы4"/>
    <w:basedOn w:val="a4"/>
    <w:next w:val="af2"/>
    <w:uiPriority w:val="59"/>
    <w:rsid w:val="00C54B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7">
    <w:name w:val="xl27"/>
    <w:basedOn w:val="a0"/>
    <w:uiPriority w:val="99"/>
    <w:rsid w:val="00C54B06"/>
    <w:pPr>
      <w:spacing w:before="100" w:after="100"/>
      <w:jc w:val="center"/>
      <w:textAlignment w:val="center"/>
    </w:pPr>
    <w:rPr>
      <w:rFonts w:ascii="Arial" w:hAnsi="Arial"/>
      <w:sz w:val="20"/>
      <w:szCs w:val="20"/>
      <w:lang w:val="uk-UA"/>
    </w:rPr>
  </w:style>
  <w:style w:type="character" w:customStyle="1" w:styleId="50">
    <w:name w:val="Заголовок 5 Знак"/>
    <w:basedOn w:val="a3"/>
    <w:link w:val="5"/>
    <w:uiPriority w:val="99"/>
    <w:rsid w:val="003063CB"/>
    <w:rPr>
      <w:color w:val="FF0000"/>
      <w:sz w:val="28"/>
      <w:szCs w:val="24"/>
      <w:lang w:val="uk-UA"/>
    </w:rPr>
  </w:style>
  <w:style w:type="character" w:customStyle="1" w:styleId="60">
    <w:name w:val="Заголовок 6 Знак"/>
    <w:basedOn w:val="a3"/>
    <w:link w:val="6"/>
    <w:uiPriority w:val="99"/>
    <w:rsid w:val="003063CB"/>
    <w:rPr>
      <w:i/>
      <w:iCs/>
      <w:sz w:val="28"/>
      <w:szCs w:val="18"/>
      <w:lang w:val="uk-UA"/>
    </w:rPr>
  </w:style>
  <w:style w:type="character" w:customStyle="1" w:styleId="70">
    <w:name w:val="Заголовок 7 Знак"/>
    <w:basedOn w:val="a3"/>
    <w:link w:val="7"/>
    <w:uiPriority w:val="99"/>
    <w:rsid w:val="003063CB"/>
    <w:rPr>
      <w:rFonts w:ascii="Calibri" w:hAnsi="Calibri"/>
      <w:sz w:val="24"/>
      <w:szCs w:val="24"/>
    </w:rPr>
  </w:style>
  <w:style w:type="character" w:customStyle="1" w:styleId="80">
    <w:name w:val="Заголовок 8 Знак"/>
    <w:basedOn w:val="a3"/>
    <w:link w:val="8"/>
    <w:uiPriority w:val="99"/>
    <w:rsid w:val="003063CB"/>
    <w:rPr>
      <w:i/>
      <w:iCs/>
      <w:sz w:val="28"/>
      <w:szCs w:val="18"/>
      <w:lang w:val="uk-UA"/>
    </w:rPr>
  </w:style>
  <w:style w:type="character" w:customStyle="1" w:styleId="90">
    <w:name w:val="Заголовок 9 Знак"/>
    <w:basedOn w:val="a3"/>
    <w:link w:val="9"/>
    <w:uiPriority w:val="99"/>
    <w:rsid w:val="003063CB"/>
    <w:rPr>
      <w:i/>
      <w:iCs/>
      <w:sz w:val="28"/>
      <w:lang w:val="uk-UA"/>
    </w:rPr>
  </w:style>
  <w:style w:type="numbering" w:customStyle="1" w:styleId="51">
    <w:name w:val="Нет списка5"/>
    <w:next w:val="a5"/>
    <w:uiPriority w:val="99"/>
    <w:semiHidden/>
    <w:unhideWhenUsed/>
    <w:rsid w:val="003063CB"/>
  </w:style>
  <w:style w:type="character" w:customStyle="1" w:styleId="BodyText3Char">
    <w:name w:val="Body Text 3 Char"/>
    <w:uiPriority w:val="99"/>
    <w:semiHidden/>
    <w:locked/>
    <w:rsid w:val="003063CB"/>
    <w:rPr>
      <w:rFonts w:ascii="Times New Roman" w:hAnsi="Times New Roman"/>
      <w:sz w:val="24"/>
      <w:lang w:val="uk-UA"/>
    </w:rPr>
  </w:style>
  <w:style w:type="character" w:customStyle="1" w:styleId="BodyTextIndentChar">
    <w:name w:val="Body Text Indent Char"/>
    <w:uiPriority w:val="99"/>
    <w:semiHidden/>
    <w:locked/>
    <w:rsid w:val="003063CB"/>
    <w:rPr>
      <w:rFonts w:ascii="Times New Roman" w:hAnsi="Times New Roman"/>
      <w:sz w:val="24"/>
      <w:lang w:val="uk-UA"/>
    </w:rPr>
  </w:style>
  <w:style w:type="character" w:customStyle="1" w:styleId="BodyTextIndent2Char">
    <w:name w:val="Body Text Indent 2 Char"/>
    <w:uiPriority w:val="99"/>
    <w:semiHidden/>
    <w:locked/>
    <w:rsid w:val="003063CB"/>
    <w:rPr>
      <w:rFonts w:ascii="Times New Roman" w:hAnsi="Times New Roman"/>
      <w:b/>
      <w:i/>
      <w:sz w:val="24"/>
      <w:lang w:val="uk-UA"/>
    </w:rPr>
  </w:style>
  <w:style w:type="character" w:customStyle="1" w:styleId="BodyTextIndent3Char">
    <w:name w:val="Body Text Indent 3 Char"/>
    <w:uiPriority w:val="99"/>
    <w:semiHidden/>
    <w:locked/>
    <w:rsid w:val="003063CB"/>
    <w:rPr>
      <w:rFonts w:ascii="Times New Roman" w:hAnsi="Times New Roman"/>
      <w:sz w:val="20"/>
      <w:lang w:val="uk-UA"/>
    </w:rPr>
  </w:style>
  <w:style w:type="paragraph" w:styleId="35">
    <w:name w:val="Body Text Indent 3"/>
    <w:basedOn w:val="a0"/>
    <w:link w:val="36"/>
    <w:uiPriority w:val="99"/>
    <w:semiHidden/>
    <w:rsid w:val="003063CB"/>
    <w:pPr>
      <w:ind w:left="1080" w:firstLine="540"/>
      <w:jc w:val="both"/>
    </w:pPr>
    <w:rPr>
      <w:rFonts w:eastAsia="Calibri"/>
      <w:sz w:val="20"/>
      <w:szCs w:val="20"/>
      <w:lang w:val="uk-UA"/>
    </w:rPr>
  </w:style>
  <w:style w:type="character" w:customStyle="1" w:styleId="36">
    <w:name w:val="Основной текст с отступом 3 Знак"/>
    <w:basedOn w:val="a3"/>
    <w:link w:val="35"/>
    <w:uiPriority w:val="99"/>
    <w:semiHidden/>
    <w:rsid w:val="003063CB"/>
    <w:rPr>
      <w:rFonts w:eastAsia="Calibri"/>
      <w:lang w:val="uk-UA"/>
    </w:rPr>
  </w:style>
  <w:style w:type="paragraph" w:customStyle="1" w:styleId="xl26">
    <w:name w:val="xl26"/>
    <w:basedOn w:val="a0"/>
    <w:uiPriority w:val="99"/>
    <w:rsid w:val="003063CB"/>
    <w:pPr>
      <w:spacing w:before="100" w:beforeAutospacing="1" w:after="100" w:afterAutospacing="1"/>
      <w:jc w:val="center"/>
    </w:pPr>
    <w:rPr>
      <w:rFonts w:ascii="Arial" w:hAnsi="Arial" w:cs="Arial"/>
    </w:rPr>
  </w:style>
  <w:style w:type="paragraph" w:customStyle="1" w:styleId="xl28">
    <w:name w:val="xl28"/>
    <w:basedOn w:val="a0"/>
    <w:uiPriority w:val="99"/>
    <w:rsid w:val="003063CB"/>
    <w:pPr>
      <w:spacing w:before="100" w:beforeAutospacing="1" w:after="100" w:afterAutospacing="1"/>
      <w:jc w:val="center"/>
    </w:pPr>
    <w:rPr>
      <w:rFonts w:ascii="Arial" w:hAnsi="Arial" w:cs="Arial"/>
    </w:rPr>
  </w:style>
  <w:style w:type="paragraph" w:customStyle="1" w:styleId="xl29">
    <w:name w:val="xl29"/>
    <w:basedOn w:val="a0"/>
    <w:uiPriority w:val="99"/>
    <w:rsid w:val="003063CB"/>
    <w:pPr>
      <w:pBdr>
        <w:top w:val="single" w:sz="4" w:space="0" w:color="auto"/>
      </w:pBdr>
      <w:spacing w:before="100" w:beforeAutospacing="1" w:after="100" w:afterAutospacing="1"/>
      <w:jc w:val="center"/>
    </w:pPr>
    <w:rPr>
      <w:rFonts w:ascii="Arial" w:hAnsi="Arial" w:cs="Arial"/>
    </w:rPr>
  </w:style>
  <w:style w:type="paragraph" w:customStyle="1" w:styleId="xl30">
    <w:name w:val="xl30"/>
    <w:basedOn w:val="a0"/>
    <w:uiPriority w:val="99"/>
    <w:rsid w:val="003063CB"/>
    <w:pPr>
      <w:spacing w:before="100" w:beforeAutospacing="1" w:after="100" w:afterAutospacing="1"/>
    </w:pPr>
    <w:rPr>
      <w:rFonts w:ascii="Arial" w:hAnsi="Arial" w:cs="Arial"/>
    </w:rPr>
  </w:style>
  <w:style w:type="paragraph" w:customStyle="1" w:styleId="xl31">
    <w:name w:val="xl31"/>
    <w:basedOn w:val="a0"/>
    <w:uiPriority w:val="99"/>
    <w:rsid w:val="003063CB"/>
    <w:pPr>
      <w:spacing w:before="100" w:beforeAutospacing="1" w:after="100" w:afterAutospacing="1"/>
      <w:jc w:val="center"/>
    </w:pPr>
    <w:rPr>
      <w:rFonts w:ascii="Arial" w:hAnsi="Arial" w:cs="Arial"/>
      <w:color w:val="333333"/>
    </w:rPr>
  </w:style>
  <w:style w:type="paragraph" w:customStyle="1" w:styleId="xl32">
    <w:name w:val="xl32"/>
    <w:basedOn w:val="a0"/>
    <w:uiPriority w:val="99"/>
    <w:rsid w:val="003063CB"/>
    <w:pPr>
      <w:spacing w:before="100" w:beforeAutospacing="1" w:after="100" w:afterAutospacing="1"/>
    </w:pPr>
    <w:rPr>
      <w:rFonts w:ascii="Arial" w:hAnsi="Arial" w:cs="Arial"/>
    </w:rPr>
  </w:style>
  <w:style w:type="paragraph" w:customStyle="1" w:styleId="xl33">
    <w:name w:val="xl33"/>
    <w:basedOn w:val="a0"/>
    <w:uiPriority w:val="99"/>
    <w:rsid w:val="003063CB"/>
    <w:pPr>
      <w:spacing w:before="100" w:beforeAutospacing="1" w:after="100" w:afterAutospacing="1"/>
      <w:jc w:val="center"/>
    </w:pPr>
    <w:rPr>
      <w:rFonts w:ascii="Arial" w:hAnsi="Arial" w:cs="Arial"/>
      <w:b/>
      <w:bCs/>
      <w:sz w:val="18"/>
      <w:szCs w:val="18"/>
    </w:rPr>
  </w:style>
  <w:style w:type="paragraph" w:customStyle="1" w:styleId="xl34">
    <w:name w:val="xl34"/>
    <w:basedOn w:val="a0"/>
    <w:uiPriority w:val="99"/>
    <w:rsid w:val="003063CB"/>
    <w:pPr>
      <w:spacing w:before="100" w:beforeAutospacing="1" w:after="100" w:afterAutospacing="1"/>
      <w:jc w:val="center"/>
    </w:pPr>
    <w:rPr>
      <w:sz w:val="18"/>
      <w:szCs w:val="18"/>
    </w:rPr>
  </w:style>
  <w:style w:type="paragraph" w:customStyle="1" w:styleId="xl35">
    <w:name w:val="xl35"/>
    <w:basedOn w:val="a0"/>
    <w:uiPriority w:val="99"/>
    <w:rsid w:val="003063CB"/>
    <w:pPr>
      <w:pBdr>
        <w:left w:val="single" w:sz="4" w:space="0" w:color="auto"/>
      </w:pBdr>
      <w:spacing w:before="100" w:beforeAutospacing="1" w:after="100" w:afterAutospacing="1"/>
    </w:pPr>
    <w:rPr>
      <w:b/>
      <w:bCs/>
      <w:sz w:val="18"/>
      <w:szCs w:val="18"/>
    </w:rPr>
  </w:style>
  <w:style w:type="paragraph" w:customStyle="1" w:styleId="xl36">
    <w:name w:val="xl36"/>
    <w:basedOn w:val="a0"/>
    <w:uiPriority w:val="99"/>
    <w:rsid w:val="003063CB"/>
    <w:pPr>
      <w:pBdr>
        <w:top w:val="single" w:sz="4" w:space="0" w:color="auto"/>
      </w:pBdr>
      <w:spacing w:before="100" w:beforeAutospacing="1" w:after="100" w:afterAutospacing="1"/>
    </w:pPr>
    <w:rPr>
      <w:sz w:val="18"/>
      <w:szCs w:val="18"/>
    </w:rPr>
  </w:style>
  <w:style w:type="paragraph" w:customStyle="1" w:styleId="xl37">
    <w:name w:val="xl37"/>
    <w:basedOn w:val="a0"/>
    <w:uiPriority w:val="99"/>
    <w:rsid w:val="003063CB"/>
    <w:pPr>
      <w:spacing w:before="100" w:beforeAutospacing="1" w:after="100" w:afterAutospacing="1"/>
    </w:pPr>
    <w:rPr>
      <w:sz w:val="18"/>
      <w:szCs w:val="18"/>
    </w:rPr>
  </w:style>
  <w:style w:type="paragraph" w:customStyle="1" w:styleId="xl38">
    <w:name w:val="xl38"/>
    <w:basedOn w:val="a0"/>
    <w:uiPriority w:val="99"/>
    <w:rsid w:val="003063CB"/>
    <w:pPr>
      <w:pBdr>
        <w:bottom w:val="single" w:sz="4" w:space="0" w:color="auto"/>
      </w:pBdr>
      <w:spacing w:before="100" w:beforeAutospacing="1" w:after="100" w:afterAutospacing="1"/>
    </w:pPr>
    <w:rPr>
      <w:sz w:val="18"/>
      <w:szCs w:val="18"/>
    </w:rPr>
  </w:style>
  <w:style w:type="paragraph" w:customStyle="1" w:styleId="xl39">
    <w:name w:val="xl39"/>
    <w:basedOn w:val="a0"/>
    <w:uiPriority w:val="99"/>
    <w:rsid w:val="003063CB"/>
    <w:pPr>
      <w:pBdr>
        <w:bottom w:val="single" w:sz="4" w:space="0" w:color="auto"/>
      </w:pBdr>
      <w:spacing w:before="100" w:beforeAutospacing="1" w:after="100" w:afterAutospacing="1"/>
      <w:jc w:val="center"/>
    </w:pPr>
    <w:rPr>
      <w:sz w:val="18"/>
      <w:szCs w:val="18"/>
    </w:rPr>
  </w:style>
  <w:style w:type="paragraph" w:customStyle="1" w:styleId="xl40">
    <w:name w:val="xl40"/>
    <w:basedOn w:val="a0"/>
    <w:uiPriority w:val="99"/>
    <w:rsid w:val="003063CB"/>
    <w:pPr>
      <w:pBdr>
        <w:bottom w:val="single" w:sz="4" w:space="0" w:color="auto"/>
      </w:pBdr>
      <w:spacing w:before="100" w:beforeAutospacing="1" w:after="100" w:afterAutospacing="1"/>
    </w:pPr>
    <w:rPr>
      <w:rFonts w:ascii="Arial" w:hAnsi="Arial" w:cs="Arial"/>
      <w:sz w:val="18"/>
      <w:szCs w:val="18"/>
    </w:rPr>
  </w:style>
  <w:style w:type="paragraph" w:customStyle="1" w:styleId="xl41">
    <w:name w:val="xl41"/>
    <w:basedOn w:val="a0"/>
    <w:uiPriority w:val="99"/>
    <w:rsid w:val="003063CB"/>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42">
    <w:name w:val="xl42"/>
    <w:basedOn w:val="a0"/>
    <w:uiPriority w:val="99"/>
    <w:rsid w:val="003063CB"/>
    <w:pPr>
      <w:pBdr>
        <w:bottom w:val="single" w:sz="4" w:space="0" w:color="auto"/>
      </w:pBdr>
      <w:spacing w:before="100" w:beforeAutospacing="1" w:after="100" w:afterAutospacing="1"/>
      <w:jc w:val="center"/>
    </w:pPr>
    <w:rPr>
      <w:sz w:val="18"/>
      <w:szCs w:val="18"/>
    </w:rPr>
  </w:style>
  <w:style w:type="paragraph" w:customStyle="1" w:styleId="xl43">
    <w:name w:val="xl43"/>
    <w:basedOn w:val="a0"/>
    <w:uiPriority w:val="99"/>
    <w:rsid w:val="003063CB"/>
    <w:pPr>
      <w:pBdr>
        <w:left w:val="single" w:sz="4" w:space="0" w:color="auto"/>
        <w:bottom w:val="single" w:sz="4" w:space="0" w:color="auto"/>
      </w:pBdr>
      <w:spacing w:before="100" w:beforeAutospacing="1" w:after="100" w:afterAutospacing="1"/>
    </w:pPr>
    <w:rPr>
      <w:b/>
      <w:bCs/>
      <w:sz w:val="18"/>
      <w:szCs w:val="18"/>
    </w:rPr>
  </w:style>
  <w:style w:type="paragraph" w:customStyle="1" w:styleId="xl44">
    <w:name w:val="xl44"/>
    <w:basedOn w:val="a0"/>
    <w:uiPriority w:val="99"/>
    <w:rsid w:val="003063CB"/>
    <w:pPr>
      <w:spacing w:before="100" w:beforeAutospacing="1" w:after="100" w:afterAutospacing="1"/>
      <w:jc w:val="center"/>
    </w:pPr>
    <w:rPr>
      <w:sz w:val="18"/>
      <w:szCs w:val="18"/>
    </w:rPr>
  </w:style>
  <w:style w:type="paragraph" w:customStyle="1" w:styleId="xl45">
    <w:name w:val="xl45"/>
    <w:basedOn w:val="a0"/>
    <w:uiPriority w:val="99"/>
    <w:rsid w:val="003063CB"/>
    <w:pPr>
      <w:spacing w:before="100" w:beforeAutospacing="1" w:after="100" w:afterAutospacing="1"/>
    </w:pPr>
    <w:rPr>
      <w:rFonts w:ascii="Arial" w:hAnsi="Arial" w:cs="Arial"/>
      <w:sz w:val="18"/>
      <w:szCs w:val="18"/>
    </w:rPr>
  </w:style>
  <w:style w:type="paragraph" w:customStyle="1" w:styleId="xl46">
    <w:name w:val="xl46"/>
    <w:basedOn w:val="a0"/>
    <w:uiPriority w:val="99"/>
    <w:rsid w:val="003063CB"/>
    <w:pPr>
      <w:pBdr>
        <w:top w:val="single" w:sz="4" w:space="0" w:color="auto"/>
      </w:pBdr>
      <w:spacing w:before="100" w:beforeAutospacing="1" w:after="100" w:afterAutospacing="1"/>
      <w:jc w:val="center"/>
    </w:pPr>
    <w:rPr>
      <w:sz w:val="18"/>
      <w:szCs w:val="18"/>
    </w:rPr>
  </w:style>
  <w:style w:type="paragraph" w:customStyle="1" w:styleId="xl47">
    <w:name w:val="xl47"/>
    <w:basedOn w:val="a0"/>
    <w:uiPriority w:val="99"/>
    <w:rsid w:val="003063CB"/>
    <w:pPr>
      <w:pBdr>
        <w:top w:val="single" w:sz="4" w:space="0" w:color="auto"/>
      </w:pBdr>
      <w:spacing w:before="100" w:beforeAutospacing="1" w:after="100" w:afterAutospacing="1"/>
    </w:pPr>
    <w:rPr>
      <w:rFonts w:ascii="Arial" w:hAnsi="Arial" w:cs="Arial"/>
      <w:sz w:val="18"/>
      <w:szCs w:val="18"/>
    </w:rPr>
  </w:style>
  <w:style w:type="paragraph" w:customStyle="1" w:styleId="xl48">
    <w:name w:val="xl48"/>
    <w:basedOn w:val="a0"/>
    <w:uiPriority w:val="99"/>
    <w:rsid w:val="003063CB"/>
    <w:pPr>
      <w:pBdr>
        <w:top w:val="single" w:sz="4" w:space="0" w:color="auto"/>
      </w:pBdr>
      <w:spacing w:before="100" w:beforeAutospacing="1" w:after="100" w:afterAutospacing="1"/>
      <w:jc w:val="center"/>
    </w:pPr>
    <w:rPr>
      <w:rFonts w:ascii="Arial" w:hAnsi="Arial" w:cs="Arial"/>
      <w:b/>
      <w:bCs/>
      <w:sz w:val="18"/>
      <w:szCs w:val="18"/>
    </w:rPr>
  </w:style>
  <w:style w:type="paragraph" w:customStyle="1" w:styleId="xl49">
    <w:name w:val="xl49"/>
    <w:basedOn w:val="a0"/>
    <w:uiPriority w:val="99"/>
    <w:rsid w:val="003063CB"/>
    <w:pPr>
      <w:pBdr>
        <w:top w:val="single" w:sz="4" w:space="0" w:color="auto"/>
      </w:pBdr>
      <w:spacing w:before="100" w:beforeAutospacing="1" w:after="100" w:afterAutospacing="1"/>
      <w:jc w:val="center"/>
    </w:pPr>
    <w:rPr>
      <w:sz w:val="18"/>
      <w:szCs w:val="18"/>
    </w:rPr>
  </w:style>
  <w:style w:type="paragraph" w:customStyle="1" w:styleId="xl50">
    <w:name w:val="xl50"/>
    <w:basedOn w:val="a0"/>
    <w:uiPriority w:val="99"/>
    <w:rsid w:val="003063CB"/>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52">
    <w:name w:val="xl52"/>
    <w:basedOn w:val="a0"/>
    <w:uiPriority w:val="99"/>
    <w:rsid w:val="003063CB"/>
    <w:pPr>
      <w:spacing w:before="100" w:beforeAutospacing="1" w:after="100" w:afterAutospacing="1"/>
      <w:jc w:val="center"/>
    </w:pPr>
  </w:style>
  <w:style w:type="paragraph" w:customStyle="1" w:styleId="xl53">
    <w:name w:val="xl53"/>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4">
    <w:name w:val="xl54"/>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55">
    <w:name w:val="xl55"/>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6">
    <w:name w:val="xl56"/>
    <w:basedOn w:val="a0"/>
    <w:uiPriority w:val="99"/>
    <w:rsid w:val="003063CB"/>
    <w:pPr>
      <w:spacing w:before="100" w:beforeAutospacing="1" w:after="100" w:afterAutospacing="1"/>
      <w:jc w:val="center"/>
    </w:pPr>
    <w:rPr>
      <w:rFonts w:ascii="Arial" w:hAnsi="Arial" w:cs="Arial"/>
    </w:rPr>
  </w:style>
  <w:style w:type="paragraph" w:customStyle="1" w:styleId="xl57">
    <w:name w:val="xl57"/>
    <w:basedOn w:val="a0"/>
    <w:uiPriority w:val="99"/>
    <w:rsid w:val="003063CB"/>
    <w:pPr>
      <w:spacing w:before="100" w:beforeAutospacing="1" w:after="100" w:afterAutospacing="1"/>
    </w:pPr>
    <w:rPr>
      <w:rFonts w:ascii="Arial" w:hAnsi="Arial" w:cs="Arial"/>
    </w:rPr>
  </w:style>
  <w:style w:type="paragraph" w:customStyle="1" w:styleId="xl58">
    <w:name w:val="xl58"/>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9">
    <w:name w:val="xl59"/>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u w:val="single"/>
    </w:rPr>
  </w:style>
  <w:style w:type="paragraph" w:customStyle="1" w:styleId="xl60">
    <w:name w:val="xl60"/>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1">
    <w:name w:val="xl61"/>
    <w:basedOn w:val="a0"/>
    <w:uiPriority w:val="99"/>
    <w:rsid w:val="003063C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2">
    <w:name w:val="xl62"/>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3">
    <w:name w:val="xl63"/>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4">
    <w:name w:val="xl64"/>
    <w:basedOn w:val="a0"/>
    <w:uiPriority w:val="99"/>
    <w:rsid w:val="003063CB"/>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5">
    <w:name w:val="xl65"/>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6">
    <w:name w:val="xl66"/>
    <w:basedOn w:val="a0"/>
    <w:uiPriority w:val="99"/>
    <w:rsid w:val="003063CB"/>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7">
    <w:name w:val="xl67"/>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68">
    <w:name w:val="xl68"/>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0"/>
    <w:uiPriority w:val="99"/>
    <w:rsid w:val="003063CB"/>
    <w:pPr>
      <w:pBdr>
        <w:right w:val="single" w:sz="4" w:space="0" w:color="auto"/>
      </w:pBdr>
      <w:spacing w:before="100" w:beforeAutospacing="1" w:after="100" w:afterAutospacing="1"/>
      <w:jc w:val="center"/>
    </w:pPr>
    <w:rPr>
      <w:rFonts w:ascii="Arial" w:hAnsi="Arial" w:cs="Arial"/>
      <w:sz w:val="18"/>
      <w:szCs w:val="18"/>
    </w:rPr>
  </w:style>
  <w:style w:type="paragraph" w:customStyle="1" w:styleId="xl70">
    <w:name w:val="xl70"/>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1">
    <w:name w:val="xl71"/>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72">
    <w:name w:val="xl72"/>
    <w:basedOn w:val="a0"/>
    <w:uiPriority w:val="99"/>
    <w:rsid w:val="003063C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3">
    <w:name w:val="xl73"/>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0"/>
    <w:uiPriority w:val="99"/>
    <w:rsid w:val="003063CB"/>
    <w:pPr>
      <w:pBdr>
        <w:right w:val="single" w:sz="4" w:space="0" w:color="auto"/>
      </w:pBdr>
      <w:spacing w:before="100" w:beforeAutospacing="1" w:after="100" w:afterAutospacing="1"/>
      <w:jc w:val="center"/>
    </w:pPr>
    <w:rPr>
      <w:sz w:val="18"/>
      <w:szCs w:val="18"/>
    </w:rPr>
  </w:style>
  <w:style w:type="paragraph" w:customStyle="1" w:styleId="xl75">
    <w:name w:val="xl75"/>
    <w:basedOn w:val="a0"/>
    <w:uiPriority w:val="99"/>
    <w:rsid w:val="003063CB"/>
    <w:pPr>
      <w:pBdr>
        <w:left w:val="single" w:sz="4" w:space="0" w:color="auto"/>
      </w:pBdr>
      <w:spacing w:before="100" w:beforeAutospacing="1" w:after="100" w:afterAutospacing="1"/>
      <w:jc w:val="center"/>
    </w:pPr>
    <w:rPr>
      <w:sz w:val="18"/>
      <w:szCs w:val="18"/>
    </w:rPr>
  </w:style>
  <w:style w:type="paragraph" w:customStyle="1" w:styleId="xl76">
    <w:name w:val="xl76"/>
    <w:basedOn w:val="a0"/>
    <w:uiPriority w:val="99"/>
    <w:rsid w:val="003063CB"/>
    <w:pPr>
      <w:pBdr>
        <w:top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uiPriority w:val="99"/>
    <w:rsid w:val="003063CB"/>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78">
    <w:name w:val="xl78"/>
    <w:basedOn w:val="a0"/>
    <w:uiPriority w:val="99"/>
    <w:rsid w:val="003063C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0"/>
    <w:uiPriority w:val="99"/>
    <w:rsid w:val="003063CB"/>
    <w:pPr>
      <w:spacing w:before="100" w:beforeAutospacing="1" w:after="100" w:afterAutospacing="1"/>
    </w:pPr>
    <w:rPr>
      <w:b/>
      <w:bCs/>
      <w:sz w:val="18"/>
      <w:szCs w:val="18"/>
    </w:rPr>
  </w:style>
  <w:style w:type="paragraph" w:customStyle="1" w:styleId="xl80">
    <w:name w:val="xl80"/>
    <w:basedOn w:val="a0"/>
    <w:uiPriority w:val="99"/>
    <w:rsid w:val="003063CB"/>
    <w:pPr>
      <w:spacing w:before="100" w:beforeAutospacing="1" w:after="100" w:afterAutospacing="1"/>
      <w:jc w:val="center"/>
    </w:pPr>
    <w:rPr>
      <w:rFonts w:ascii="Arial" w:hAnsi="Arial" w:cs="Arial"/>
      <w:b/>
      <w:bCs/>
      <w:sz w:val="18"/>
      <w:szCs w:val="18"/>
    </w:rPr>
  </w:style>
  <w:style w:type="paragraph" w:customStyle="1" w:styleId="xl81">
    <w:name w:val="xl81"/>
    <w:basedOn w:val="a0"/>
    <w:uiPriority w:val="99"/>
    <w:rsid w:val="003063CB"/>
    <w:pPr>
      <w:spacing w:before="100" w:beforeAutospacing="1" w:after="100" w:afterAutospacing="1"/>
      <w:jc w:val="center"/>
    </w:pPr>
    <w:rPr>
      <w:rFonts w:ascii="Arial" w:hAnsi="Arial" w:cs="Arial"/>
      <w:sz w:val="18"/>
      <w:szCs w:val="18"/>
      <w:u w:val="single"/>
    </w:rPr>
  </w:style>
  <w:style w:type="paragraph" w:customStyle="1" w:styleId="xl82">
    <w:name w:val="xl82"/>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0"/>
    <w:uiPriority w:val="99"/>
    <w:rsid w:val="003063CB"/>
    <w:pPr>
      <w:pBdr>
        <w:bottom w:val="single" w:sz="4" w:space="0" w:color="auto"/>
      </w:pBdr>
      <w:spacing w:before="100" w:beforeAutospacing="1" w:after="100" w:afterAutospacing="1"/>
      <w:jc w:val="center"/>
    </w:pPr>
  </w:style>
  <w:style w:type="paragraph" w:customStyle="1" w:styleId="xl87">
    <w:name w:val="xl87"/>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0"/>
    <w:uiPriority w:val="99"/>
    <w:rsid w:val="003063CB"/>
    <w:pPr>
      <w:pBdr>
        <w:left w:val="single" w:sz="4" w:space="0" w:color="auto"/>
        <w:right w:val="single" w:sz="4" w:space="0" w:color="auto"/>
      </w:pBdr>
      <w:spacing w:before="100" w:beforeAutospacing="1" w:after="100" w:afterAutospacing="1"/>
    </w:pPr>
    <w:rPr>
      <w:b/>
      <w:bCs/>
      <w:sz w:val="18"/>
      <w:szCs w:val="18"/>
    </w:rPr>
  </w:style>
  <w:style w:type="paragraph" w:customStyle="1" w:styleId="xl89">
    <w:name w:val="xl89"/>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u w:val="single"/>
    </w:rPr>
  </w:style>
  <w:style w:type="paragraph" w:customStyle="1" w:styleId="xl90">
    <w:name w:val="xl90"/>
    <w:basedOn w:val="a0"/>
    <w:uiPriority w:val="99"/>
    <w:rsid w:val="003063C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a0"/>
    <w:uiPriority w:val="99"/>
    <w:rsid w:val="003063CB"/>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uiPriority w:val="99"/>
    <w:rsid w:val="003063CB"/>
    <w:pPr>
      <w:pBdr>
        <w:left w:val="single" w:sz="4" w:space="0" w:color="auto"/>
        <w:right w:val="single" w:sz="4" w:space="0" w:color="auto"/>
      </w:pBdr>
      <w:spacing w:before="100" w:beforeAutospacing="1" w:after="100" w:afterAutospacing="1"/>
      <w:jc w:val="right"/>
    </w:pPr>
    <w:rPr>
      <w:rFonts w:ascii="Arial" w:hAnsi="Arial" w:cs="Arial"/>
      <w:color w:val="333333"/>
    </w:rPr>
  </w:style>
  <w:style w:type="paragraph" w:customStyle="1" w:styleId="xl93">
    <w:name w:val="xl93"/>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uiPriority w:val="99"/>
    <w:rsid w:val="003063C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5">
    <w:name w:val="xl95"/>
    <w:basedOn w:val="a0"/>
    <w:uiPriority w:val="99"/>
    <w:rsid w:val="003063CB"/>
    <w:pPr>
      <w:pBdr>
        <w:left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97">
    <w:name w:val="xl97"/>
    <w:basedOn w:val="a0"/>
    <w:uiPriority w:val="99"/>
    <w:rsid w:val="003063C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a0"/>
    <w:uiPriority w:val="99"/>
    <w:rsid w:val="003063C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9">
    <w:name w:val="xl99"/>
    <w:basedOn w:val="a0"/>
    <w:uiPriority w:val="99"/>
    <w:rsid w:val="003063C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102">
    <w:name w:val="xl102"/>
    <w:basedOn w:val="a0"/>
    <w:uiPriority w:val="99"/>
    <w:rsid w:val="003063C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3">
    <w:name w:val="xl103"/>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4">
    <w:name w:val="xl104"/>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105">
    <w:name w:val="xl105"/>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0"/>
    <w:uiPriority w:val="99"/>
    <w:rsid w:val="003063CB"/>
    <w:pPr>
      <w:spacing w:before="100" w:beforeAutospacing="1" w:after="100" w:afterAutospacing="1"/>
    </w:pPr>
    <w:rPr>
      <w:rFonts w:ascii="Arial" w:hAnsi="Arial" w:cs="Arial"/>
      <w:color w:val="333333"/>
    </w:rPr>
  </w:style>
  <w:style w:type="paragraph" w:customStyle="1" w:styleId="xl107">
    <w:name w:val="xl107"/>
    <w:basedOn w:val="a0"/>
    <w:uiPriority w:val="99"/>
    <w:rsid w:val="003063CB"/>
    <w:pPr>
      <w:spacing w:before="100" w:beforeAutospacing="1" w:after="100" w:afterAutospacing="1"/>
    </w:pPr>
    <w:rPr>
      <w:rFonts w:ascii="Arial" w:hAnsi="Arial" w:cs="Arial"/>
    </w:rPr>
  </w:style>
  <w:style w:type="paragraph" w:customStyle="1" w:styleId="xl108">
    <w:name w:val="xl108"/>
    <w:basedOn w:val="a0"/>
    <w:uiPriority w:val="99"/>
    <w:rsid w:val="003063CB"/>
    <w:pPr>
      <w:spacing w:before="100" w:beforeAutospacing="1" w:after="100" w:afterAutospacing="1"/>
    </w:pPr>
    <w:rPr>
      <w:rFonts w:ascii="Arial" w:hAnsi="Arial"/>
    </w:rPr>
  </w:style>
  <w:style w:type="paragraph" w:customStyle="1" w:styleId="xl109">
    <w:name w:val="xl109"/>
    <w:basedOn w:val="a0"/>
    <w:uiPriority w:val="99"/>
    <w:rsid w:val="003063CB"/>
    <w:pPr>
      <w:spacing w:before="100" w:beforeAutospacing="1" w:after="100" w:afterAutospacing="1"/>
      <w:jc w:val="right"/>
    </w:pPr>
    <w:rPr>
      <w:rFonts w:ascii="Arial" w:hAnsi="Arial"/>
      <w:color w:val="333333"/>
    </w:rPr>
  </w:style>
  <w:style w:type="paragraph" w:customStyle="1" w:styleId="xl110">
    <w:name w:val="xl110"/>
    <w:basedOn w:val="a0"/>
    <w:uiPriority w:val="99"/>
    <w:rsid w:val="003063CB"/>
    <w:pPr>
      <w:spacing w:before="100" w:beforeAutospacing="1" w:after="100" w:afterAutospacing="1"/>
    </w:pPr>
    <w:rPr>
      <w:sz w:val="18"/>
      <w:szCs w:val="18"/>
    </w:rPr>
  </w:style>
  <w:style w:type="paragraph" w:customStyle="1" w:styleId="xl111">
    <w:name w:val="xl111"/>
    <w:basedOn w:val="a0"/>
    <w:uiPriority w:val="99"/>
    <w:rsid w:val="003063CB"/>
    <w:pPr>
      <w:spacing w:before="100" w:beforeAutospacing="1" w:after="100" w:afterAutospacing="1"/>
      <w:jc w:val="center"/>
    </w:pPr>
    <w:rPr>
      <w:sz w:val="18"/>
      <w:szCs w:val="18"/>
    </w:rPr>
  </w:style>
  <w:style w:type="paragraph" w:customStyle="1" w:styleId="xl112">
    <w:name w:val="xl112"/>
    <w:basedOn w:val="a0"/>
    <w:uiPriority w:val="99"/>
    <w:rsid w:val="003063CB"/>
    <w:pPr>
      <w:spacing w:before="100" w:beforeAutospacing="1" w:after="100" w:afterAutospacing="1"/>
    </w:pPr>
    <w:rPr>
      <w:sz w:val="18"/>
      <w:szCs w:val="18"/>
    </w:rPr>
  </w:style>
  <w:style w:type="paragraph" w:customStyle="1" w:styleId="xl113">
    <w:name w:val="xl113"/>
    <w:basedOn w:val="a0"/>
    <w:uiPriority w:val="99"/>
    <w:rsid w:val="003063CB"/>
    <w:pPr>
      <w:spacing w:before="100" w:beforeAutospacing="1" w:after="100" w:afterAutospacing="1"/>
      <w:jc w:val="right"/>
    </w:pPr>
    <w:rPr>
      <w:rFonts w:ascii="Arial" w:hAnsi="Arial"/>
      <w:color w:val="333333"/>
      <w:sz w:val="18"/>
      <w:szCs w:val="18"/>
    </w:rPr>
  </w:style>
  <w:style w:type="paragraph" w:customStyle="1" w:styleId="xl114">
    <w:name w:val="xl114"/>
    <w:basedOn w:val="a0"/>
    <w:uiPriority w:val="99"/>
    <w:rsid w:val="003063CB"/>
    <w:pPr>
      <w:spacing w:before="100" w:beforeAutospacing="1" w:after="100" w:afterAutospacing="1"/>
      <w:jc w:val="center"/>
    </w:pPr>
    <w:rPr>
      <w:rFonts w:ascii="Arial" w:hAnsi="Arial"/>
      <w:color w:val="333333"/>
      <w:sz w:val="18"/>
      <w:szCs w:val="18"/>
    </w:rPr>
  </w:style>
  <w:style w:type="paragraph" w:customStyle="1" w:styleId="xl115">
    <w:name w:val="xl115"/>
    <w:basedOn w:val="a0"/>
    <w:uiPriority w:val="99"/>
    <w:rsid w:val="003063CB"/>
    <w:pPr>
      <w:spacing w:before="100" w:beforeAutospacing="1" w:after="100" w:afterAutospacing="1"/>
    </w:pPr>
    <w:rPr>
      <w:rFonts w:ascii="Arial" w:hAnsi="Arial"/>
      <w:sz w:val="18"/>
      <w:szCs w:val="18"/>
    </w:rPr>
  </w:style>
  <w:style w:type="paragraph" w:customStyle="1" w:styleId="xl116">
    <w:name w:val="xl116"/>
    <w:basedOn w:val="a0"/>
    <w:uiPriority w:val="99"/>
    <w:rsid w:val="003063CB"/>
    <w:pPr>
      <w:spacing w:before="100" w:beforeAutospacing="1" w:after="100" w:afterAutospacing="1"/>
    </w:pPr>
    <w:rPr>
      <w:rFonts w:ascii="Arial" w:hAnsi="Arial"/>
      <w:sz w:val="18"/>
      <w:szCs w:val="18"/>
    </w:rPr>
  </w:style>
  <w:style w:type="paragraph" w:customStyle="1" w:styleId="xl117">
    <w:name w:val="xl117"/>
    <w:basedOn w:val="a0"/>
    <w:uiPriority w:val="99"/>
    <w:rsid w:val="003063CB"/>
    <w:pPr>
      <w:spacing w:before="100" w:beforeAutospacing="1" w:after="100" w:afterAutospacing="1"/>
      <w:jc w:val="center"/>
    </w:pPr>
    <w:rPr>
      <w:rFonts w:ascii="Arial" w:hAnsi="Arial"/>
      <w:sz w:val="18"/>
      <w:szCs w:val="18"/>
    </w:rPr>
  </w:style>
  <w:style w:type="paragraph" w:customStyle="1" w:styleId="xl118">
    <w:name w:val="xl118"/>
    <w:basedOn w:val="a0"/>
    <w:uiPriority w:val="99"/>
    <w:rsid w:val="003063CB"/>
    <w:pPr>
      <w:spacing w:before="100" w:beforeAutospacing="1" w:after="100" w:afterAutospacing="1"/>
    </w:pPr>
    <w:rPr>
      <w:rFonts w:ascii="Arial" w:hAnsi="Arial"/>
      <w:sz w:val="18"/>
      <w:szCs w:val="18"/>
    </w:rPr>
  </w:style>
  <w:style w:type="paragraph" w:customStyle="1" w:styleId="xl119">
    <w:name w:val="xl119"/>
    <w:basedOn w:val="a0"/>
    <w:uiPriority w:val="99"/>
    <w:rsid w:val="003063CB"/>
    <w:pPr>
      <w:spacing w:before="100" w:beforeAutospacing="1" w:after="100" w:afterAutospacing="1"/>
      <w:jc w:val="center"/>
    </w:pPr>
    <w:rPr>
      <w:rFonts w:ascii="Arial" w:hAnsi="Arial"/>
      <w:sz w:val="18"/>
      <w:szCs w:val="18"/>
    </w:rPr>
  </w:style>
  <w:style w:type="paragraph" w:customStyle="1" w:styleId="xl120">
    <w:name w:val="xl120"/>
    <w:basedOn w:val="a0"/>
    <w:uiPriority w:val="99"/>
    <w:rsid w:val="003063CB"/>
    <w:pPr>
      <w:spacing w:before="100" w:beforeAutospacing="1" w:after="100" w:afterAutospacing="1"/>
      <w:jc w:val="center"/>
    </w:pPr>
    <w:rPr>
      <w:rFonts w:ascii="Arial" w:hAnsi="Arial"/>
      <w:sz w:val="18"/>
      <w:szCs w:val="18"/>
    </w:rPr>
  </w:style>
  <w:style w:type="paragraph" w:customStyle="1" w:styleId="xl121">
    <w:name w:val="xl121"/>
    <w:basedOn w:val="a0"/>
    <w:uiPriority w:val="99"/>
    <w:rsid w:val="003063CB"/>
    <w:pPr>
      <w:spacing w:before="100" w:beforeAutospacing="1" w:after="100" w:afterAutospacing="1"/>
    </w:pPr>
    <w:rPr>
      <w:rFonts w:ascii="Arial" w:hAnsi="Arial"/>
      <w:sz w:val="18"/>
      <w:szCs w:val="18"/>
    </w:rPr>
  </w:style>
  <w:style w:type="paragraph" w:customStyle="1" w:styleId="xl122">
    <w:name w:val="xl122"/>
    <w:basedOn w:val="a0"/>
    <w:uiPriority w:val="99"/>
    <w:rsid w:val="003063C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3">
    <w:name w:val="xl123"/>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b/>
      <w:bCs/>
      <w:sz w:val="18"/>
      <w:szCs w:val="18"/>
    </w:rPr>
  </w:style>
  <w:style w:type="paragraph" w:customStyle="1" w:styleId="xl124">
    <w:name w:val="xl124"/>
    <w:basedOn w:val="a0"/>
    <w:uiPriority w:val="99"/>
    <w:rsid w:val="003063CB"/>
    <w:pPr>
      <w:spacing w:before="100" w:beforeAutospacing="1" w:after="100" w:afterAutospacing="1"/>
      <w:jc w:val="center"/>
    </w:pPr>
    <w:rPr>
      <w:rFonts w:ascii="Arial" w:hAnsi="Arial" w:cs="Arial"/>
      <w:sz w:val="18"/>
      <w:szCs w:val="18"/>
    </w:rPr>
  </w:style>
  <w:style w:type="paragraph" w:customStyle="1" w:styleId="xl125">
    <w:name w:val="xl125"/>
    <w:basedOn w:val="a0"/>
    <w:uiPriority w:val="99"/>
    <w:rsid w:val="003063C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a0"/>
    <w:uiPriority w:val="99"/>
    <w:rsid w:val="003063CB"/>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xl127">
    <w:name w:val="xl127"/>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128">
    <w:name w:val="xl128"/>
    <w:basedOn w:val="a0"/>
    <w:uiPriority w:val="99"/>
    <w:rsid w:val="003063CB"/>
    <w:pPr>
      <w:pBdr>
        <w:left w:val="single" w:sz="4" w:space="0" w:color="auto"/>
        <w:right w:val="single" w:sz="4" w:space="0" w:color="auto"/>
      </w:pBdr>
      <w:spacing w:before="100" w:beforeAutospacing="1" w:after="100" w:afterAutospacing="1"/>
      <w:jc w:val="center"/>
    </w:pPr>
    <w:rPr>
      <w:sz w:val="18"/>
      <w:szCs w:val="18"/>
      <w:u w:val="single"/>
    </w:rPr>
  </w:style>
  <w:style w:type="paragraph" w:customStyle="1" w:styleId="xl129">
    <w:name w:val="xl129"/>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sz w:val="18"/>
      <w:szCs w:val="18"/>
      <w:u w:val="single"/>
    </w:rPr>
  </w:style>
  <w:style w:type="paragraph" w:customStyle="1" w:styleId="xl130">
    <w:name w:val="xl130"/>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u w:val="single"/>
    </w:rPr>
  </w:style>
  <w:style w:type="paragraph" w:customStyle="1" w:styleId="xl131">
    <w:name w:val="xl131"/>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u w:val="single"/>
    </w:rPr>
  </w:style>
  <w:style w:type="paragraph" w:customStyle="1" w:styleId="xl132">
    <w:name w:val="xl132"/>
    <w:basedOn w:val="a0"/>
    <w:uiPriority w:val="99"/>
    <w:rsid w:val="003063CB"/>
    <w:pPr>
      <w:spacing w:before="100" w:beforeAutospacing="1" w:after="100" w:afterAutospacing="1"/>
      <w:jc w:val="center"/>
    </w:pPr>
    <w:rPr>
      <w:rFonts w:ascii="Arial" w:hAnsi="Arial" w:cs="Arial"/>
    </w:rPr>
  </w:style>
  <w:style w:type="paragraph" w:customStyle="1" w:styleId="xl133">
    <w:name w:val="xl133"/>
    <w:basedOn w:val="a0"/>
    <w:uiPriority w:val="99"/>
    <w:rsid w:val="003063CB"/>
    <w:pPr>
      <w:pBdr>
        <w:top w:val="single" w:sz="4" w:space="0" w:color="auto"/>
        <w:left w:val="single" w:sz="4" w:space="0" w:color="auto"/>
      </w:pBdr>
      <w:spacing w:before="100" w:beforeAutospacing="1" w:after="100" w:afterAutospacing="1"/>
      <w:jc w:val="center"/>
    </w:pPr>
    <w:rPr>
      <w:rFonts w:ascii="Arial" w:hAnsi="Arial"/>
      <w:sz w:val="18"/>
      <w:szCs w:val="18"/>
      <w:u w:val="single"/>
    </w:rPr>
  </w:style>
  <w:style w:type="paragraph" w:customStyle="1" w:styleId="xl134">
    <w:name w:val="xl134"/>
    <w:basedOn w:val="a0"/>
    <w:uiPriority w:val="99"/>
    <w:rsid w:val="003063CB"/>
    <w:pPr>
      <w:pBdr>
        <w:left w:val="single" w:sz="4" w:space="0" w:color="auto"/>
        <w:bottom w:val="single" w:sz="4" w:space="0" w:color="auto"/>
      </w:pBdr>
      <w:spacing w:before="100" w:beforeAutospacing="1" w:after="100" w:afterAutospacing="1"/>
      <w:jc w:val="center"/>
    </w:pPr>
    <w:rPr>
      <w:sz w:val="18"/>
      <w:szCs w:val="18"/>
    </w:rPr>
  </w:style>
  <w:style w:type="paragraph" w:customStyle="1" w:styleId="xl135">
    <w:name w:val="xl135"/>
    <w:basedOn w:val="a0"/>
    <w:uiPriority w:val="99"/>
    <w:rsid w:val="003063CB"/>
    <w:pPr>
      <w:pBdr>
        <w:top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136">
    <w:name w:val="xl136"/>
    <w:basedOn w:val="a0"/>
    <w:uiPriority w:val="99"/>
    <w:rsid w:val="003063CB"/>
    <w:pPr>
      <w:pBdr>
        <w:right w:val="single" w:sz="4" w:space="0" w:color="auto"/>
      </w:pBdr>
      <w:spacing w:before="100" w:beforeAutospacing="1" w:after="100" w:afterAutospacing="1"/>
      <w:jc w:val="center"/>
    </w:pPr>
    <w:rPr>
      <w:sz w:val="18"/>
      <w:szCs w:val="18"/>
    </w:rPr>
  </w:style>
  <w:style w:type="paragraph" w:customStyle="1" w:styleId="xl137">
    <w:name w:val="xl137"/>
    <w:basedOn w:val="a0"/>
    <w:uiPriority w:val="99"/>
    <w:rsid w:val="003063CB"/>
    <w:pPr>
      <w:pBdr>
        <w:bottom w:val="single" w:sz="4" w:space="0" w:color="auto"/>
        <w:right w:val="single" w:sz="4" w:space="0" w:color="auto"/>
      </w:pBdr>
      <w:spacing w:before="100" w:beforeAutospacing="1" w:after="100" w:afterAutospacing="1"/>
      <w:jc w:val="center"/>
    </w:pPr>
    <w:rPr>
      <w:rFonts w:ascii="Arial" w:hAnsi="Arial"/>
      <w:color w:val="333333"/>
      <w:sz w:val="18"/>
      <w:szCs w:val="18"/>
    </w:rPr>
  </w:style>
  <w:style w:type="paragraph" w:customStyle="1" w:styleId="xl138">
    <w:name w:val="xl138"/>
    <w:basedOn w:val="a0"/>
    <w:uiPriority w:val="99"/>
    <w:rsid w:val="003063CB"/>
    <w:pPr>
      <w:pBdr>
        <w:top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9">
    <w:name w:val="xl139"/>
    <w:basedOn w:val="a0"/>
    <w:uiPriority w:val="99"/>
    <w:rsid w:val="003063CB"/>
    <w:pPr>
      <w:pBdr>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140">
    <w:name w:val="xl140"/>
    <w:basedOn w:val="a0"/>
    <w:uiPriority w:val="99"/>
    <w:rsid w:val="003063CB"/>
    <w:pPr>
      <w:pBdr>
        <w:top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0"/>
    <w:uiPriority w:val="99"/>
    <w:rsid w:val="003063CB"/>
    <w:pPr>
      <w:pBdr>
        <w:top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2">
    <w:name w:val="xl142"/>
    <w:basedOn w:val="a0"/>
    <w:uiPriority w:val="99"/>
    <w:rsid w:val="003063CB"/>
    <w:pPr>
      <w:pBdr>
        <w:left w:val="single" w:sz="4" w:space="0" w:color="auto"/>
        <w:right w:val="single" w:sz="4" w:space="0" w:color="auto"/>
      </w:pBdr>
      <w:spacing w:before="100" w:beforeAutospacing="1" w:after="100" w:afterAutospacing="1"/>
    </w:pPr>
    <w:rPr>
      <w:rFonts w:ascii="Arial" w:hAnsi="Arial"/>
      <w:sz w:val="18"/>
      <w:szCs w:val="18"/>
      <w:u w:val="single"/>
    </w:rPr>
  </w:style>
  <w:style w:type="paragraph" w:customStyle="1" w:styleId="xl143">
    <w:name w:val="xl143"/>
    <w:basedOn w:val="a0"/>
    <w:uiPriority w:val="99"/>
    <w:rsid w:val="003063CB"/>
    <w:pPr>
      <w:pBdr>
        <w:left w:val="single" w:sz="4" w:space="0" w:color="auto"/>
        <w:right w:val="single" w:sz="4" w:space="0" w:color="auto"/>
      </w:pBdr>
      <w:spacing w:before="100" w:beforeAutospacing="1" w:after="100" w:afterAutospacing="1"/>
    </w:pPr>
    <w:rPr>
      <w:rFonts w:ascii="Arial" w:hAnsi="Arial"/>
      <w:u w:val="single"/>
    </w:rPr>
  </w:style>
  <w:style w:type="paragraph" w:customStyle="1" w:styleId="xl144">
    <w:name w:val="xl144"/>
    <w:basedOn w:val="a0"/>
    <w:uiPriority w:val="99"/>
    <w:rsid w:val="003063CB"/>
    <w:pPr>
      <w:pBdr>
        <w:left w:val="single" w:sz="4" w:space="0" w:color="auto"/>
        <w:right w:val="single" w:sz="4" w:space="0" w:color="auto"/>
      </w:pBdr>
      <w:spacing w:before="100" w:beforeAutospacing="1" w:after="100" w:afterAutospacing="1"/>
    </w:pPr>
    <w:rPr>
      <w:rFonts w:ascii="Arial" w:hAnsi="Arial"/>
    </w:rPr>
  </w:style>
  <w:style w:type="paragraph" w:customStyle="1" w:styleId="xl145">
    <w:name w:val="xl145"/>
    <w:basedOn w:val="a0"/>
    <w:uiPriority w:val="99"/>
    <w:rsid w:val="003063CB"/>
    <w:pPr>
      <w:pBdr>
        <w:left w:val="single" w:sz="4" w:space="0" w:color="auto"/>
        <w:right w:val="single" w:sz="4" w:space="0" w:color="auto"/>
      </w:pBdr>
      <w:spacing w:before="100" w:beforeAutospacing="1" w:after="100" w:afterAutospacing="1"/>
    </w:pPr>
    <w:rPr>
      <w:rFonts w:ascii="Arial" w:hAnsi="Arial"/>
      <w:u w:val="single"/>
    </w:rPr>
  </w:style>
  <w:style w:type="paragraph" w:customStyle="1" w:styleId="xl146">
    <w:name w:val="xl146"/>
    <w:basedOn w:val="a0"/>
    <w:uiPriority w:val="99"/>
    <w:rsid w:val="003063CB"/>
    <w:pPr>
      <w:pBdr>
        <w:left w:val="single" w:sz="4" w:space="0" w:color="auto"/>
        <w:right w:val="single" w:sz="4" w:space="0" w:color="auto"/>
      </w:pBdr>
      <w:spacing w:before="100" w:beforeAutospacing="1" w:after="100" w:afterAutospacing="1"/>
    </w:pPr>
    <w:rPr>
      <w:rFonts w:ascii="Arial" w:hAnsi="Arial"/>
    </w:rPr>
  </w:style>
  <w:style w:type="paragraph" w:customStyle="1" w:styleId="xl147">
    <w:name w:val="xl147"/>
    <w:basedOn w:val="a0"/>
    <w:uiPriority w:val="99"/>
    <w:rsid w:val="003063CB"/>
    <w:pPr>
      <w:pBdr>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148">
    <w:name w:val="xl148"/>
    <w:basedOn w:val="a0"/>
    <w:uiPriority w:val="99"/>
    <w:rsid w:val="003063CB"/>
    <w:pPr>
      <w:pBdr>
        <w:left w:val="single" w:sz="4" w:space="0" w:color="auto"/>
        <w:right w:val="single" w:sz="4" w:space="0" w:color="auto"/>
      </w:pBdr>
      <w:spacing w:before="100" w:beforeAutospacing="1" w:after="100" w:afterAutospacing="1"/>
    </w:pPr>
  </w:style>
  <w:style w:type="paragraph" w:customStyle="1" w:styleId="xl149">
    <w:name w:val="xl149"/>
    <w:basedOn w:val="a0"/>
    <w:uiPriority w:val="99"/>
    <w:rsid w:val="003063CB"/>
    <w:pPr>
      <w:spacing w:before="100" w:beforeAutospacing="1" w:after="100" w:afterAutospacing="1"/>
      <w:jc w:val="center"/>
    </w:pPr>
    <w:rPr>
      <w:rFonts w:ascii="Arial" w:hAnsi="Arial"/>
      <w:color w:val="333333"/>
    </w:rPr>
  </w:style>
  <w:style w:type="paragraph" w:customStyle="1" w:styleId="xl51">
    <w:name w:val="xl51"/>
    <w:basedOn w:val="a0"/>
    <w:uiPriority w:val="99"/>
    <w:rsid w:val="003063CB"/>
    <w:pPr>
      <w:spacing w:before="100" w:beforeAutospacing="1" w:after="100" w:afterAutospacing="1"/>
      <w:jc w:val="center"/>
    </w:pPr>
    <w:rPr>
      <w:rFonts w:ascii="Arial" w:hAnsi="Arial"/>
    </w:rPr>
  </w:style>
  <w:style w:type="paragraph" w:customStyle="1" w:styleId="font1">
    <w:name w:val="font1"/>
    <w:basedOn w:val="a0"/>
    <w:uiPriority w:val="99"/>
    <w:rsid w:val="003063CB"/>
    <w:pPr>
      <w:spacing w:before="100" w:beforeAutospacing="1" w:after="100" w:afterAutospacing="1"/>
    </w:pPr>
    <w:rPr>
      <w:rFonts w:ascii="Arial" w:hAnsi="Arial" w:cs="Arial"/>
      <w:sz w:val="20"/>
      <w:szCs w:val="20"/>
    </w:rPr>
  </w:style>
  <w:style w:type="paragraph" w:styleId="afe">
    <w:name w:val="annotation text"/>
    <w:basedOn w:val="a0"/>
    <w:link w:val="aff"/>
    <w:uiPriority w:val="99"/>
    <w:semiHidden/>
    <w:rsid w:val="003063CB"/>
    <w:rPr>
      <w:sz w:val="20"/>
      <w:szCs w:val="20"/>
      <w:lang w:val="uk-UA"/>
    </w:rPr>
  </w:style>
  <w:style w:type="character" w:customStyle="1" w:styleId="aff">
    <w:name w:val="Текст примечания Знак"/>
    <w:basedOn w:val="a3"/>
    <w:link w:val="afe"/>
    <w:uiPriority w:val="99"/>
    <w:semiHidden/>
    <w:rsid w:val="003063CB"/>
    <w:rPr>
      <w:lang w:val="uk-UA"/>
    </w:rPr>
  </w:style>
  <w:style w:type="character" w:customStyle="1" w:styleId="HeaderChar">
    <w:name w:val="Header Char"/>
    <w:uiPriority w:val="99"/>
    <w:semiHidden/>
    <w:locked/>
    <w:rsid w:val="003063CB"/>
    <w:rPr>
      <w:rFonts w:ascii="Times New Roman" w:hAnsi="Times New Roman"/>
      <w:sz w:val="24"/>
      <w:lang w:val="uk-UA"/>
    </w:rPr>
  </w:style>
  <w:style w:type="character" w:customStyle="1" w:styleId="FooterChar">
    <w:name w:val="Footer Char"/>
    <w:uiPriority w:val="99"/>
    <w:semiHidden/>
    <w:locked/>
    <w:rsid w:val="003063CB"/>
    <w:rPr>
      <w:rFonts w:ascii="Times New Roman" w:hAnsi="Times New Roman"/>
      <w:sz w:val="24"/>
      <w:lang w:val="uk-UA"/>
    </w:rPr>
  </w:style>
  <w:style w:type="paragraph" w:styleId="27">
    <w:name w:val="List Bullet 2"/>
    <w:basedOn w:val="a0"/>
    <w:autoRedefine/>
    <w:uiPriority w:val="99"/>
    <w:semiHidden/>
    <w:rsid w:val="003063CB"/>
    <w:pPr>
      <w:tabs>
        <w:tab w:val="num" w:pos="643"/>
      </w:tabs>
      <w:ind w:left="643" w:hanging="360"/>
    </w:pPr>
    <w:rPr>
      <w:rFonts w:ascii="Times New Roman CYR" w:hAnsi="Times New Roman CYR"/>
      <w:sz w:val="20"/>
      <w:szCs w:val="20"/>
    </w:rPr>
  </w:style>
  <w:style w:type="table" w:customStyle="1" w:styleId="52">
    <w:name w:val="Сетка таблицы5"/>
    <w:basedOn w:val="a4"/>
    <w:next w:val="af2"/>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0">
    <w:name w:val="A5"/>
    <w:uiPriority w:val="99"/>
    <w:rsid w:val="003063CB"/>
    <w:rPr>
      <w:color w:val="000000"/>
      <w:sz w:val="19"/>
    </w:rPr>
  </w:style>
  <w:style w:type="paragraph" w:customStyle="1" w:styleId="Pa8">
    <w:name w:val="Pa8"/>
    <w:basedOn w:val="Default"/>
    <w:next w:val="Default"/>
    <w:uiPriority w:val="99"/>
    <w:rsid w:val="003063CB"/>
    <w:pPr>
      <w:spacing w:line="241" w:lineRule="atLeast"/>
    </w:pPr>
    <w:rPr>
      <w:color w:val="auto"/>
      <w:lang w:bidi="he-IL"/>
    </w:rPr>
  </w:style>
  <w:style w:type="character" w:customStyle="1" w:styleId="font4">
    <w:name w:val="font4"/>
    <w:basedOn w:val="a3"/>
    <w:uiPriority w:val="99"/>
    <w:rsid w:val="003063CB"/>
    <w:rPr>
      <w:rFonts w:cs="Times New Roman"/>
    </w:rPr>
  </w:style>
  <w:style w:type="character" w:customStyle="1" w:styleId="font0">
    <w:name w:val="font0"/>
    <w:basedOn w:val="a3"/>
    <w:uiPriority w:val="99"/>
    <w:rsid w:val="003063CB"/>
    <w:rPr>
      <w:rFonts w:cs="Times New Roman"/>
    </w:rPr>
  </w:style>
  <w:style w:type="character" w:customStyle="1" w:styleId="font2">
    <w:name w:val="font2"/>
    <w:basedOn w:val="a3"/>
    <w:uiPriority w:val="99"/>
    <w:rsid w:val="003063CB"/>
    <w:rPr>
      <w:rFonts w:cs="Times New Roman"/>
    </w:rPr>
  </w:style>
  <w:style w:type="character" w:customStyle="1" w:styleId="font3">
    <w:name w:val="font3"/>
    <w:basedOn w:val="a3"/>
    <w:uiPriority w:val="99"/>
    <w:rsid w:val="003063CB"/>
    <w:rPr>
      <w:rFonts w:cs="Times New Roman"/>
    </w:rPr>
  </w:style>
  <w:style w:type="character" w:customStyle="1" w:styleId="yellowblockcapt">
    <w:name w:val="yellow_block_capt"/>
    <w:uiPriority w:val="99"/>
    <w:rsid w:val="003063CB"/>
    <w:rPr>
      <w:b/>
      <w:color w:val="CC6600"/>
    </w:rPr>
  </w:style>
  <w:style w:type="character" w:customStyle="1" w:styleId="yellowtablebuttonlink1">
    <w:name w:val="yellowtable_button_link1"/>
    <w:uiPriority w:val="99"/>
    <w:rsid w:val="003063CB"/>
    <w:rPr>
      <w:b/>
      <w:color w:val="3688A3"/>
    </w:rPr>
  </w:style>
  <w:style w:type="character" w:customStyle="1" w:styleId="DocumentMapChar">
    <w:name w:val="Document Map Char"/>
    <w:uiPriority w:val="99"/>
    <w:semiHidden/>
    <w:locked/>
    <w:rsid w:val="003063CB"/>
    <w:rPr>
      <w:rFonts w:ascii="Tahoma" w:hAnsi="Tahoma"/>
      <w:sz w:val="20"/>
      <w:shd w:val="clear" w:color="auto" w:fill="000080"/>
      <w:lang w:val="uk-UA"/>
    </w:rPr>
  </w:style>
  <w:style w:type="paragraph" w:styleId="aff0">
    <w:name w:val="Document Map"/>
    <w:basedOn w:val="a0"/>
    <w:link w:val="aff1"/>
    <w:uiPriority w:val="99"/>
    <w:semiHidden/>
    <w:rsid w:val="003063CB"/>
    <w:pPr>
      <w:shd w:val="clear" w:color="auto" w:fill="000080"/>
    </w:pPr>
    <w:rPr>
      <w:rFonts w:ascii="Tahoma" w:eastAsia="Calibri" w:hAnsi="Tahoma"/>
      <w:sz w:val="20"/>
      <w:szCs w:val="20"/>
      <w:lang w:val="uk-UA"/>
    </w:rPr>
  </w:style>
  <w:style w:type="character" w:customStyle="1" w:styleId="aff1">
    <w:name w:val="Схема документа Знак"/>
    <w:basedOn w:val="a3"/>
    <w:link w:val="aff0"/>
    <w:uiPriority w:val="99"/>
    <w:semiHidden/>
    <w:rsid w:val="003063CB"/>
    <w:rPr>
      <w:rFonts w:ascii="Tahoma" w:eastAsia="Calibri" w:hAnsi="Tahoma"/>
      <w:shd w:val="clear" w:color="auto" w:fill="000080"/>
      <w:lang w:val="uk-UA"/>
    </w:rPr>
  </w:style>
  <w:style w:type="paragraph" w:customStyle="1" w:styleId="aff2">
    <w:name w:val="Знак Знак Знак Знак Знак"/>
    <w:basedOn w:val="a0"/>
    <w:uiPriority w:val="99"/>
    <w:rsid w:val="003063CB"/>
    <w:rPr>
      <w:rFonts w:ascii="Verdana" w:hAnsi="Verdana" w:cs="Verdana"/>
      <w:color w:val="000000"/>
      <w:sz w:val="20"/>
      <w:szCs w:val="20"/>
      <w:lang w:val="en-US" w:eastAsia="en-US"/>
    </w:rPr>
  </w:style>
  <w:style w:type="character" w:customStyle="1" w:styleId="BalloonTextChar">
    <w:name w:val="Balloon Text Char"/>
    <w:uiPriority w:val="99"/>
    <w:semiHidden/>
    <w:locked/>
    <w:rsid w:val="003063CB"/>
    <w:rPr>
      <w:rFonts w:ascii="Tahoma" w:hAnsi="Tahoma"/>
      <w:sz w:val="16"/>
      <w:lang w:val="uk-UA"/>
    </w:rPr>
  </w:style>
  <w:style w:type="paragraph" w:customStyle="1" w:styleId="khl">
    <w:name w:val="khl"/>
    <w:basedOn w:val="a0"/>
    <w:uiPriority w:val="99"/>
    <w:rsid w:val="003063CB"/>
    <w:pPr>
      <w:spacing w:before="131" w:line="236" w:lineRule="atLeast"/>
      <w:ind w:left="196" w:right="196" w:firstLine="262"/>
      <w:jc w:val="both"/>
    </w:pPr>
    <w:rPr>
      <w:rFonts w:ascii="Verdana" w:hAnsi="Verdana"/>
      <w:sz w:val="16"/>
      <w:szCs w:val="16"/>
    </w:rPr>
  </w:style>
  <w:style w:type="character" w:customStyle="1" w:styleId="roundbuttonlinktableofcontentsmessage">
    <w:name w:val="round_button_link table_of_contents_message"/>
    <w:basedOn w:val="a3"/>
    <w:uiPriority w:val="99"/>
    <w:rsid w:val="003063CB"/>
    <w:rPr>
      <w:rFonts w:cs="Times New Roman"/>
    </w:rPr>
  </w:style>
  <w:style w:type="character" w:customStyle="1" w:styleId="yellowtablebuttonlink">
    <w:name w:val="yellowtable_button_link"/>
    <w:basedOn w:val="a3"/>
    <w:uiPriority w:val="99"/>
    <w:rsid w:val="003063CB"/>
    <w:rPr>
      <w:rFonts w:cs="Times New Roman"/>
    </w:rPr>
  </w:style>
  <w:style w:type="character" w:customStyle="1" w:styleId="refbody">
    <w:name w:val="refbody"/>
    <w:basedOn w:val="a3"/>
    <w:uiPriority w:val="99"/>
    <w:rsid w:val="003063CB"/>
    <w:rPr>
      <w:rFonts w:cs="Times New Roman"/>
    </w:rPr>
  </w:style>
  <w:style w:type="paragraph" w:styleId="aff3">
    <w:name w:val="Title"/>
    <w:basedOn w:val="a0"/>
    <w:link w:val="aff4"/>
    <w:uiPriority w:val="99"/>
    <w:qFormat/>
    <w:rsid w:val="003063CB"/>
    <w:pPr>
      <w:spacing w:line="360" w:lineRule="auto"/>
      <w:ind w:right="-561"/>
      <w:jc w:val="center"/>
    </w:pPr>
    <w:rPr>
      <w:b/>
      <w:bCs/>
      <w:sz w:val="28"/>
      <w:szCs w:val="28"/>
      <w:lang w:val="uk-UA"/>
    </w:rPr>
  </w:style>
  <w:style w:type="character" w:customStyle="1" w:styleId="aff4">
    <w:name w:val="Название Знак"/>
    <w:basedOn w:val="a3"/>
    <w:link w:val="aff3"/>
    <w:uiPriority w:val="99"/>
    <w:rsid w:val="003063CB"/>
    <w:rPr>
      <w:b/>
      <w:bCs/>
      <w:sz w:val="28"/>
      <w:szCs w:val="28"/>
      <w:lang w:val="uk-UA"/>
    </w:rPr>
  </w:style>
  <w:style w:type="paragraph" w:customStyle="1" w:styleId="Pa1">
    <w:name w:val="Pa1"/>
    <w:basedOn w:val="Default"/>
    <w:next w:val="Default"/>
    <w:uiPriority w:val="99"/>
    <w:rsid w:val="003063CB"/>
    <w:pPr>
      <w:spacing w:line="241" w:lineRule="atLeast"/>
    </w:pPr>
    <w:rPr>
      <w:color w:val="auto"/>
      <w:lang w:bidi="he-IL"/>
    </w:rPr>
  </w:style>
  <w:style w:type="character" w:customStyle="1" w:styleId="font11">
    <w:name w:val="font11"/>
    <w:basedOn w:val="a3"/>
    <w:uiPriority w:val="99"/>
    <w:rsid w:val="003063CB"/>
    <w:rPr>
      <w:rFonts w:cs="Times New Roman"/>
    </w:rPr>
  </w:style>
  <w:style w:type="character" w:customStyle="1" w:styleId="font10">
    <w:name w:val="font10"/>
    <w:basedOn w:val="a3"/>
    <w:uiPriority w:val="99"/>
    <w:rsid w:val="003063CB"/>
    <w:rPr>
      <w:rFonts w:cs="Times New Roman"/>
    </w:rPr>
  </w:style>
  <w:style w:type="character" w:customStyle="1" w:styleId="font8">
    <w:name w:val="font8"/>
    <w:basedOn w:val="a3"/>
    <w:uiPriority w:val="99"/>
    <w:rsid w:val="003063CB"/>
    <w:rPr>
      <w:rFonts w:cs="Times New Roman"/>
    </w:rPr>
  </w:style>
  <w:style w:type="character" w:customStyle="1" w:styleId="longtext">
    <w:name w:val="long_text"/>
    <w:basedOn w:val="a3"/>
    <w:uiPriority w:val="99"/>
    <w:rsid w:val="003063CB"/>
    <w:rPr>
      <w:rFonts w:cs="Times New Roman"/>
    </w:rPr>
  </w:style>
  <w:style w:type="paragraph" w:styleId="z-">
    <w:name w:val="HTML Top of Form"/>
    <w:basedOn w:val="a0"/>
    <w:next w:val="a0"/>
    <w:link w:val="z-0"/>
    <w:hidden/>
    <w:uiPriority w:val="99"/>
    <w:semiHidden/>
    <w:rsid w:val="003063CB"/>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3063CB"/>
    <w:rPr>
      <w:rFonts w:ascii="Arial" w:hAnsi="Arial" w:cs="Arial"/>
      <w:vanish/>
      <w:sz w:val="16"/>
      <w:szCs w:val="16"/>
    </w:rPr>
  </w:style>
  <w:style w:type="character" w:customStyle="1" w:styleId="gt-card-ttl-txt1">
    <w:name w:val="gt-card-ttl-txt1"/>
    <w:basedOn w:val="a3"/>
    <w:uiPriority w:val="99"/>
    <w:rsid w:val="003063CB"/>
    <w:rPr>
      <w:rFonts w:cs="Times New Roman"/>
      <w:color w:val="222222"/>
    </w:rPr>
  </w:style>
  <w:style w:type="character" w:customStyle="1" w:styleId="gt-ft-text1">
    <w:name w:val="gt-ft-text1"/>
    <w:basedOn w:val="a3"/>
    <w:uiPriority w:val="99"/>
    <w:rsid w:val="003063CB"/>
    <w:rPr>
      <w:rFonts w:cs="Times New Roman"/>
    </w:rPr>
  </w:style>
  <w:style w:type="paragraph" w:styleId="z-1">
    <w:name w:val="HTML Bottom of Form"/>
    <w:basedOn w:val="a0"/>
    <w:next w:val="a0"/>
    <w:link w:val="z-2"/>
    <w:hidden/>
    <w:uiPriority w:val="99"/>
    <w:semiHidden/>
    <w:rsid w:val="003063CB"/>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3063CB"/>
    <w:rPr>
      <w:rFonts w:ascii="Arial" w:hAnsi="Arial" w:cs="Arial"/>
      <w:vanish/>
      <w:sz w:val="16"/>
      <w:szCs w:val="16"/>
    </w:rPr>
  </w:style>
  <w:style w:type="character" w:customStyle="1" w:styleId="ita-kd-menuitem-inputtool-name1">
    <w:name w:val="ita-kd-menuitem-inputtool-name1"/>
    <w:basedOn w:val="a3"/>
    <w:uiPriority w:val="99"/>
    <w:rsid w:val="003063CB"/>
    <w:rPr>
      <w:rFonts w:cs="Times New Roman"/>
    </w:rPr>
  </w:style>
  <w:style w:type="character" w:customStyle="1" w:styleId="ita-kd-menuitem-setting1">
    <w:name w:val="ita-kd-menuitem-setting1"/>
    <w:basedOn w:val="a3"/>
    <w:uiPriority w:val="99"/>
    <w:rsid w:val="003063CB"/>
    <w:rPr>
      <w:rFonts w:cs="Times New Roman"/>
    </w:rPr>
  </w:style>
  <w:style w:type="character" w:customStyle="1" w:styleId="hps">
    <w:name w:val="hps"/>
    <w:basedOn w:val="a3"/>
    <w:uiPriority w:val="99"/>
    <w:rsid w:val="003063CB"/>
    <w:rPr>
      <w:rFonts w:cs="Times New Roman"/>
    </w:rPr>
  </w:style>
  <w:style w:type="paragraph" w:customStyle="1" w:styleId="17">
    <w:name w:val="Знак Знак Знак Знак Знак1"/>
    <w:basedOn w:val="a0"/>
    <w:uiPriority w:val="99"/>
    <w:rsid w:val="003063CB"/>
    <w:rPr>
      <w:rFonts w:ascii="Verdana" w:hAnsi="Verdana" w:cs="Verdana"/>
      <w:color w:val="000000"/>
      <w:sz w:val="20"/>
      <w:szCs w:val="20"/>
      <w:lang w:val="en-US" w:eastAsia="en-US"/>
    </w:rPr>
  </w:style>
  <w:style w:type="paragraph" w:styleId="aff5">
    <w:name w:val="Block Text"/>
    <w:basedOn w:val="a0"/>
    <w:uiPriority w:val="99"/>
    <w:rsid w:val="003063CB"/>
    <w:pPr>
      <w:ind w:left="360" w:right="-185"/>
      <w:jc w:val="both"/>
    </w:pPr>
    <w:rPr>
      <w:rFonts w:eastAsia="Calibri"/>
      <w:lang w:val="uk-UA"/>
    </w:rPr>
  </w:style>
  <w:style w:type="character" w:customStyle="1" w:styleId="aff6">
    <w:name w:val="Знак Знак"/>
    <w:basedOn w:val="a3"/>
    <w:uiPriority w:val="99"/>
    <w:locked/>
    <w:rsid w:val="003063CB"/>
    <w:rPr>
      <w:rFonts w:ascii="Journal" w:hAnsi="Journal" w:cs="Times New Roman"/>
      <w:sz w:val="24"/>
      <w:lang w:val="ru-RU" w:eastAsia="ru-RU" w:bidi="ar-SA"/>
    </w:rPr>
  </w:style>
  <w:style w:type="paragraph" w:customStyle="1" w:styleId="CharChar">
    <w:name w:val="Char Char"/>
    <w:basedOn w:val="a0"/>
    <w:rsid w:val="003063CB"/>
    <w:rPr>
      <w:rFonts w:ascii="Verdana" w:hAnsi="Verdana" w:cs="Verdana"/>
      <w:sz w:val="20"/>
      <w:szCs w:val="20"/>
      <w:lang w:val="en-US" w:eastAsia="en-US"/>
    </w:rPr>
  </w:style>
  <w:style w:type="table" w:customStyle="1" w:styleId="130">
    <w:name w:val="Сетка таблицы13"/>
    <w:basedOn w:val="a4"/>
    <w:next w:val="af2"/>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063CB"/>
  </w:style>
  <w:style w:type="table" w:customStyle="1" w:styleId="211">
    <w:name w:val="Сетка таблицы21"/>
    <w:basedOn w:val="a4"/>
    <w:next w:val="af2"/>
    <w:uiPriority w:val="59"/>
    <w:rsid w:val="003063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7">
    <w:name w:val="rvps17"/>
    <w:basedOn w:val="a0"/>
    <w:rsid w:val="003063CB"/>
    <w:pPr>
      <w:ind w:firstLine="480"/>
      <w:jc w:val="both"/>
    </w:pPr>
    <w:rPr>
      <w:lang w:val="uk-UA" w:eastAsia="uk-UA"/>
    </w:rPr>
  </w:style>
  <w:style w:type="numbering" w:customStyle="1" w:styleId="220">
    <w:name w:val="Нет списка22"/>
    <w:next w:val="a5"/>
    <w:uiPriority w:val="99"/>
    <w:semiHidden/>
    <w:unhideWhenUsed/>
    <w:rsid w:val="003063CB"/>
  </w:style>
  <w:style w:type="character" w:customStyle="1" w:styleId="fontstyle12">
    <w:name w:val="fontstyle12"/>
    <w:uiPriority w:val="99"/>
    <w:rsid w:val="003063CB"/>
  </w:style>
  <w:style w:type="paragraph" w:customStyle="1" w:styleId="style3">
    <w:name w:val="style3"/>
    <w:basedOn w:val="a0"/>
    <w:uiPriority w:val="99"/>
    <w:rsid w:val="003063CB"/>
    <w:pPr>
      <w:spacing w:before="100" w:beforeAutospacing="1" w:after="100" w:afterAutospacing="1"/>
    </w:pPr>
    <w:rPr>
      <w:lang w:val="uk-UA" w:eastAsia="uk-UA"/>
    </w:rPr>
  </w:style>
  <w:style w:type="character" w:customStyle="1" w:styleId="fontstyle11">
    <w:name w:val="fontstyle11"/>
    <w:uiPriority w:val="99"/>
    <w:rsid w:val="003063CB"/>
  </w:style>
  <w:style w:type="paragraph" w:customStyle="1" w:styleId="style2">
    <w:name w:val="style2"/>
    <w:basedOn w:val="a0"/>
    <w:uiPriority w:val="99"/>
    <w:rsid w:val="003063CB"/>
    <w:pPr>
      <w:spacing w:before="100" w:beforeAutospacing="1" w:after="100" w:afterAutospacing="1"/>
    </w:pPr>
    <w:rPr>
      <w:lang w:val="uk-UA" w:eastAsia="uk-UA"/>
    </w:rPr>
  </w:style>
  <w:style w:type="paragraph" w:customStyle="1" w:styleId="style1">
    <w:name w:val="style1"/>
    <w:basedOn w:val="a0"/>
    <w:uiPriority w:val="99"/>
    <w:rsid w:val="003063CB"/>
    <w:pPr>
      <w:spacing w:before="100" w:beforeAutospacing="1" w:after="100" w:afterAutospacing="1"/>
    </w:pPr>
    <w:rPr>
      <w:lang w:val="uk-UA" w:eastAsia="uk-UA"/>
    </w:rPr>
  </w:style>
  <w:style w:type="table" w:customStyle="1" w:styleId="310">
    <w:name w:val="Сетка таблицы31"/>
    <w:basedOn w:val="a4"/>
    <w:next w:val="af2"/>
    <w:uiPriority w:val="99"/>
    <w:rsid w:val="003063CB"/>
    <w:rPr>
      <w:rFonts w:ascii="Calibri" w:hAnsi="Calibri"/>
      <w:sz w:val="22"/>
      <w:szCs w:val="22"/>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2"/>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uiPriority="35" w:qFormat="1"/>
    <w:lsdException w:name="page number"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uiPriority w:val="99"/>
    <w:qFormat/>
    <w:rsid w:val="00997CCB"/>
    <w:pPr>
      <w:keepNext/>
      <w:spacing w:before="240" w:after="60" w:line="276" w:lineRule="auto"/>
      <w:outlineLvl w:val="0"/>
    </w:pPr>
    <w:rPr>
      <w:rFonts w:ascii="Calibri Light" w:hAnsi="Calibri Light"/>
      <w:b/>
      <w:bCs/>
      <w:kern w:val="32"/>
      <w:sz w:val="32"/>
      <w:szCs w:val="32"/>
      <w:lang w:eastAsia="en-US"/>
    </w:rPr>
  </w:style>
  <w:style w:type="paragraph" w:styleId="2">
    <w:name w:val="heading 2"/>
    <w:basedOn w:val="a0"/>
    <w:next w:val="a0"/>
    <w:link w:val="20"/>
    <w:uiPriority w:val="99"/>
    <w:qFormat/>
    <w:rsid w:val="00997CCB"/>
    <w:pPr>
      <w:keepNext/>
      <w:spacing w:before="240" w:after="60" w:line="276" w:lineRule="auto"/>
      <w:outlineLvl w:val="1"/>
    </w:pPr>
    <w:rPr>
      <w:rFonts w:ascii="Arial" w:hAnsi="Arial" w:cs="Arial"/>
      <w:b/>
      <w:bCs/>
      <w:i/>
      <w:iCs/>
      <w:sz w:val="28"/>
      <w:szCs w:val="28"/>
      <w:lang w:eastAsia="en-US"/>
    </w:rPr>
  </w:style>
  <w:style w:type="paragraph" w:styleId="3">
    <w:name w:val="heading 3"/>
    <w:basedOn w:val="a0"/>
    <w:link w:val="30"/>
    <w:uiPriority w:val="99"/>
    <w:qFormat/>
    <w:rsid w:val="00997CCB"/>
    <w:pPr>
      <w:spacing w:before="100" w:beforeAutospacing="1" w:after="100" w:afterAutospacing="1"/>
      <w:outlineLvl w:val="2"/>
    </w:pPr>
    <w:rPr>
      <w:b/>
      <w:bCs/>
      <w:sz w:val="27"/>
      <w:szCs w:val="27"/>
    </w:rPr>
  </w:style>
  <w:style w:type="paragraph" w:styleId="4">
    <w:name w:val="heading 4"/>
    <w:basedOn w:val="a1"/>
    <w:next w:val="a2"/>
    <w:link w:val="40"/>
    <w:uiPriority w:val="99"/>
    <w:qFormat/>
    <w:rsid w:val="004B5503"/>
    <w:pPr>
      <w:numPr>
        <w:ilvl w:val="3"/>
        <w:numId w:val="1"/>
      </w:numPr>
      <w:outlineLvl w:val="3"/>
    </w:pPr>
    <w:rPr>
      <w:b/>
      <w:bCs/>
      <w:i/>
      <w:iCs/>
      <w:sz w:val="24"/>
      <w:szCs w:val="24"/>
    </w:rPr>
  </w:style>
  <w:style w:type="paragraph" w:styleId="5">
    <w:name w:val="heading 5"/>
    <w:basedOn w:val="a0"/>
    <w:next w:val="a0"/>
    <w:link w:val="50"/>
    <w:uiPriority w:val="99"/>
    <w:qFormat/>
    <w:rsid w:val="003063CB"/>
    <w:pPr>
      <w:keepNext/>
      <w:spacing w:line="360" w:lineRule="auto"/>
      <w:ind w:left="561"/>
      <w:jc w:val="both"/>
      <w:outlineLvl w:val="4"/>
    </w:pPr>
    <w:rPr>
      <w:color w:val="FF0000"/>
      <w:sz w:val="28"/>
      <w:lang w:val="uk-UA"/>
    </w:rPr>
  </w:style>
  <w:style w:type="paragraph" w:styleId="6">
    <w:name w:val="heading 6"/>
    <w:basedOn w:val="a0"/>
    <w:next w:val="a0"/>
    <w:link w:val="60"/>
    <w:uiPriority w:val="99"/>
    <w:qFormat/>
    <w:rsid w:val="003063CB"/>
    <w:pPr>
      <w:keepNext/>
      <w:ind w:right="87"/>
      <w:jc w:val="right"/>
      <w:outlineLvl w:val="5"/>
    </w:pPr>
    <w:rPr>
      <w:i/>
      <w:iCs/>
      <w:sz w:val="28"/>
      <w:szCs w:val="18"/>
      <w:lang w:val="uk-UA"/>
    </w:rPr>
  </w:style>
  <w:style w:type="paragraph" w:styleId="7">
    <w:name w:val="heading 7"/>
    <w:basedOn w:val="a0"/>
    <w:next w:val="a0"/>
    <w:link w:val="70"/>
    <w:uiPriority w:val="99"/>
    <w:qFormat/>
    <w:rsid w:val="003063CB"/>
    <w:pPr>
      <w:spacing w:before="240" w:after="60"/>
      <w:outlineLvl w:val="6"/>
    </w:pPr>
    <w:rPr>
      <w:rFonts w:ascii="Calibri" w:hAnsi="Calibri"/>
    </w:rPr>
  </w:style>
  <w:style w:type="paragraph" w:styleId="8">
    <w:name w:val="heading 8"/>
    <w:basedOn w:val="a0"/>
    <w:next w:val="a0"/>
    <w:link w:val="80"/>
    <w:uiPriority w:val="99"/>
    <w:qFormat/>
    <w:rsid w:val="003063CB"/>
    <w:pPr>
      <w:keepNext/>
      <w:ind w:right="165"/>
      <w:jc w:val="right"/>
      <w:outlineLvl w:val="7"/>
    </w:pPr>
    <w:rPr>
      <w:i/>
      <w:iCs/>
      <w:sz w:val="28"/>
      <w:szCs w:val="18"/>
      <w:lang w:val="uk-UA"/>
    </w:rPr>
  </w:style>
  <w:style w:type="paragraph" w:styleId="9">
    <w:name w:val="heading 9"/>
    <w:basedOn w:val="a0"/>
    <w:next w:val="a0"/>
    <w:link w:val="90"/>
    <w:uiPriority w:val="99"/>
    <w:qFormat/>
    <w:rsid w:val="003063CB"/>
    <w:pPr>
      <w:keepNext/>
      <w:ind w:right="-55"/>
      <w:jc w:val="right"/>
      <w:outlineLvl w:val="8"/>
    </w:pPr>
    <w:rPr>
      <w:i/>
      <w:iCs/>
      <w:sz w:val="28"/>
      <w:szCs w:val="20"/>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35653A"/>
    <w:rPr>
      <w:color w:val="0000FF"/>
      <w:u w:val="single"/>
    </w:rPr>
  </w:style>
  <w:style w:type="character" w:customStyle="1" w:styleId="40">
    <w:name w:val="Заголовок 4 Знак"/>
    <w:basedOn w:val="a3"/>
    <w:link w:val="4"/>
    <w:uiPriority w:val="99"/>
    <w:rsid w:val="004B5503"/>
    <w:rPr>
      <w:rFonts w:ascii="Arial" w:eastAsia="Lucida Sans Unicode" w:hAnsi="Arial" w:cs="Mangal"/>
      <w:b/>
      <w:bCs/>
      <w:i/>
      <w:iCs/>
      <w:sz w:val="24"/>
      <w:szCs w:val="24"/>
      <w:lang w:val="uk-UA" w:eastAsia="ar-SA"/>
    </w:rPr>
  </w:style>
  <w:style w:type="numbering" w:customStyle="1" w:styleId="11">
    <w:name w:val="Нет списка1"/>
    <w:next w:val="a5"/>
    <w:semiHidden/>
    <w:rsid w:val="004B5503"/>
  </w:style>
  <w:style w:type="character" w:customStyle="1" w:styleId="WW8Num4z0">
    <w:name w:val="WW8Num4z0"/>
    <w:rsid w:val="004B5503"/>
    <w:rPr>
      <w:rFonts w:ascii="Symbol" w:hAnsi="Symbol" w:cs="OpenSymbol"/>
    </w:rPr>
  </w:style>
  <w:style w:type="character" w:customStyle="1" w:styleId="WW8Num5z0">
    <w:name w:val="WW8Num5z0"/>
    <w:rsid w:val="004B5503"/>
    <w:rPr>
      <w:rFonts w:ascii="Symbol" w:hAnsi="Symbol" w:cs="OpenSymbol"/>
    </w:rPr>
  </w:style>
  <w:style w:type="character" w:customStyle="1" w:styleId="WW8Num6z0">
    <w:name w:val="WW8Num6z0"/>
    <w:rsid w:val="004B5503"/>
    <w:rPr>
      <w:rFonts w:ascii="Symbol" w:hAnsi="Symbol" w:cs="OpenSymbol"/>
    </w:rPr>
  </w:style>
  <w:style w:type="character" w:customStyle="1" w:styleId="WW8Num8z0">
    <w:name w:val="WW8Num8z0"/>
    <w:rsid w:val="004B5503"/>
    <w:rPr>
      <w:rFonts w:ascii="Symbol" w:hAnsi="Symbol" w:cs="OpenSymbol"/>
    </w:rPr>
  </w:style>
  <w:style w:type="character" w:customStyle="1" w:styleId="WW8Num9z0">
    <w:name w:val="WW8Num9z0"/>
    <w:rsid w:val="004B5503"/>
    <w:rPr>
      <w:rFonts w:ascii="Symbol" w:hAnsi="Symbol" w:cs="OpenSymbol"/>
    </w:rPr>
  </w:style>
  <w:style w:type="character" w:customStyle="1" w:styleId="WW8Num10z0">
    <w:name w:val="WW8Num10z0"/>
    <w:rsid w:val="004B5503"/>
    <w:rPr>
      <w:rFonts w:ascii="Symbol" w:hAnsi="Symbol" w:cs="OpenSymbol"/>
    </w:rPr>
  </w:style>
  <w:style w:type="character" w:customStyle="1" w:styleId="WW8Num11z0">
    <w:name w:val="WW8Num11z0"/>
    <w:rsid w:val="004B5503"/>
    <w:rPr>
      <w:rFonts w:ascii="Symbol" w:hAnsi="Symbol" w:cs="OpenSymbol"/>
    </w:rPr>
  </w:style>
  <w:style w:type="character" w:customStyle="1" w:styleId="WW8Num12z0">
    <w:name w:val="WW8Num12z0"/>
    <w:rsid w:val="004B5503"/>
    <w:rPr>
      <w:rFonts w:ascii="Times New Roman" w:hAnsi="Times New Roman"/>
      <w:b/>
      <w:bCs/>
      <w:sz w:val="28"/>
      <w:szCs w:val="34"/>
    </w:rPr>
  </w:style>
  <w:style w:type="character" w:customStyle="1" w:styleId="WW8Num13z0">
    <w:name w:val="WW8Num13z0"/>
    <w:rsid w:val="004B5503"/>
    <w:rPr>
      <w:rFonts w:ascii="Times New Roman" w:hAnsi="Times New Roman"/>
      <w:b/>
      <w:bCs/>
      <w:sz w:val="28"/>
      <w:szCs w:val="34"/>
    </w:rPr>
  </w:style>
  <w:style w:type="character" w:customStyle="1" w:styleId="WW8Num14z0">
    <w:name w:val="WW8Num14z0"/>
    <w:rsid w:val="004B5503"/>
    <w:rPr>
      <w:rFonts w:ascii="Symbol" w:hAnsi="Symbol" w:cs="OpenSymbol"/>
    </w:rPr>
  </w:style>
  <w:style w:type="character" w:customStyle="1" w:styleId="Absatz-Standardschriftart">
    <w:name w:val="Absatz-Standardschriftart"/>
    <w:rsid w:val="004B5503"/>
  </w:style>
  <w:style w:type="character" w:customStyle="1" w:styleId="WW-Absatz-Standardschriftart">
    <w:name w:val="WW-Absatz-Standardschriftart"/>
    <w:rsid w:val="004B5503"/>
  </w:style>
  <w:style w:type="character" w:customStyle="1" w:styleId="WW-Absatz-Standardschriftart1">
    <w:name w:val="WW-Absatz-Standardschriftart1"/>
    <w:rsid w:val="004B5503"/>
  </w:style>
  <w:style w:type="character" w:customStyle="1" w:styleId="WW-Absatz-Standardschriftart11">
    <w:name w:val="WW-Absatz-Standardschriftart11"/>
    <w:rsid w:val="004B5503"/>
  </w:style>
  <w:style w:type="character" w:customStyle="1" w:styleId="WW-Absatz-Standardschriftart111">
    <w:name w:val="WW-Absatz-Standardschriftart111"/>
    <w:rsid w:val="004B5503"/>
  </w:style>
  <w:style w:type="character" w:customStyle="1" w:styleId="WW-Absatz-Standardschriftart1111">
    <w:name w:val="WW-Absatz-Standardschriftart1111"/>
    <w:rsid w:val="004B5503"/>
  </w:style>
  <w:style w:type="character" w:customStyle="1" w:styleId="WW-Absatz-Standardschriftart11111">
    <w:name w:val="WW-Absatz-Standardschriftart11111"/>
    <w:rsid w:val="004B5503"/>
  </w:style>
  <w:style w:type="character" w:customStyle="1" w:styleId="WW-Absatz-Standardschriftart111111">
    <w:name w:val="WW-Absatz-Standardschriftart111111"/>
    <w:rsid w:val="004B5503"/>
  </w:style>
  <w:style w:type="character" w:customStyle="1" w:styleId="WW-Absatz-Standardschriftart1111111">
    <w:name w:val="WW-Absatz-Standardschriftart1111111"/>
    <w:rsid w:val="004B5503"/>
  </w:style>
  <w:style w:type="character" w:customStyle="1" w:styleId="WW-Absatz-Standardschriftart11111111">
    <w:name w:val="WW-Absatz-Standardschriftart11111111"/>
    <w:rsid w:val="004B5503"/>
  </w:style>
  <w:style w:type="character" w:customStyle="1" w:styleId="WW-Absatz-Standardschriftart111111111">
    <w:name w:val="WW-Absatz-Standardschriftart111111111"/>
    <w:rsid w:val="004B5503"/>
  </w:style>
  <w:style w:type="character" w:customStyle="1" w:styleId="WW-Absatz-Standardschriftart1111111111">
    <w:name w:val="WW-Absatz-Standardschriftart1111111111"/>
    <w:rsid w:val="004B5503"/>
  </w:style>
  <w:style w:type="character" w:customStyle="1" w:styleId="WW-Absatz-Standardschriftart11111111111">
    <w:name w:val="WW-Absatz-Standardschriftart11111111111"/>
    <w:rsid w:val="004B5503"/>
  </w:style>
  <w:style w:type="character" w:customStyle="1" w:styleId="WW-Absatz-Standardschriftart111111111111">
    <w:name w:val="WW-Absatz-Standardschriftart111111111111"/>
    <w:rsid w:val="004B5503"/>
  </w:style>
  <w:style w:type="character" w:customStyle="1" w:styleId="WW-Absatz-Standardschriftart1111111111111">
    <w:name w:val="WW-Absatz-Standardschriftart1111111111111"/>
    <w:rsid w:val="004B5503"/>
  </w:style>
  <w:style w:type="character" w:customStyle="1" w:styleId="WW-Absatz-Standardschriftart11111111111111">
    <w:name w:val="WW-Absatz-Standardschriftart11111111111111"/>
    <w:rsid w:val="004B5503"/>
  </w:style>
  <w:style w:type="character" w:customStyle="1" w:styleId="WW-Absatz-Standardschriftart111111111111111">
    <w:name w:val="WW-Absatz-Standardschriftart111111111111111"/>
    <w:rsid w:val="004B5503"/>
  </w:style>
  <w:style w:type="character" w:customStyle="1" w:styleId="WW-Absatz-Standardschriftart1111111111111111">
    <w:name w:val="WW-Absatz-Standardschriftart1111111111111111"/>
    <w:rsid w:val="004B5503"/>
  </w:style>
  <w:style w:type="character" w:customStyle="1" w:styleId="WW-Absatz-Standardschriftart11111111111111111">
    <w:name w:val="WW-Absatz-Standardschriftart11111111111111111"/>
    <w:rsid w:val="004B5503"/>
  </w:style>
  <w:style w:type="character" w:customStyle="1" w:styleId="WW-Absatz-Standardschriftart111111111111111111">
    <w:name w:val="WW-Absatz-Standardschriftart111111111111111111"/>
    <w:rsid w:val="004B5503"/>
  </w:style>
  <w:style w:type="character" w:customStyle="1" w:styleId="WW-Absatz-Standardschriftart1111111111111111111">
    <w:name w:val="WW-Absatz-Standardschriftart1111111111111111111"/>
    <w:rsid w:val="004B5503"/>
  </w:style>
  <w:style w:type="character" w:customStyle="1" w:styleId="WW-Absatz-Standardschriftart11111111111111111111">
    <w:name w:val="WW-Absatz-Standardschriftart11111111111111111111"/>
    <w:rsid w:val="004B5503"/>
  </w:style>
  <w:style w:type="character" w:customStyle="1" w:styleId="WW-Absatz-Standardschriftart111111111111111111111">
    <w:name w:val="WW-Absatz-Standardschriftart111111111111111111111"/>
    <w:rsid w:val="004B5503"/>
  </w:style>
  <w:style w:type="character" w:customStyle="1" w:styleId="WW-Absatz-Standardschriftart1111111111111111111111">
    <w:name w:val="WW-Absatz-Standardschriftart1111111111111111111111"/>
    <w:rsid w:val="004B5503"/>
  </w:style>
  <w:style w:type="character" w:customStyle="1" w:styleId="WW-Absatz-Standardschriftart11111111111111111111111">
    <w:name w:val="WW-Absatz-Standardschriftart11111111111111111111111"/>
    <w:rsid w:val="004B5503"/>
  </w:style>
  <w:style w:type="character" w:customStyle="1" w:styleId="WW-Absatz-Standardschriftart111111111111111111111111">
    <w:name w:val="WW-Absatz-Standardschriftart111111111111111111111111"/>
    <w:rsid w:val="004B5503"/>
  </w:style>
  <w:style w:type="character" w:customStyle="1" w:styleId="WW-Absatz-Standardschriftart1111111111111111111111111">
    <w:name w:val="WW-Absatz-Standardschriftart1111111111111111111111111"/>
    <w:rsid w:val="004B5503"/>
  </w:style>
  <w:style w:type="character" w:customStyle="1" w:styleId="WW-Absatz-Standardschriftart11111111111111111111111111">
    <w:name w:val="WW-Absatz-Standardschriftart11111111111111111111111111"/>
    <w:rsid w:val="004B5503"/>
  </w:style>
  <w:style w:type="character" w:customStyle="1" w:styleId="WW-Absatz-Standardschriftart111111111111111111111111111">
    <w:name w:val="WW-Absatz-Standardschriftart111111111111111111111111111"/>
    <w:rsid w:val="004B5503"/>
  </w:style>
  <w:style w:type="character" w:customStyle="1" w:styleId="WW-Absatz-Standardschriftart1111111111111111111111111111">
    <w:name w:val="WW-Absatz-Standardschriftart1111111111111111111111111111"/>
    <w:rsid w:val="004B5503"/>
  </w:style>
  <w:style w:type="character" w:customStyle="1" w:styleId="WW-Absatz-Standardschriftart11111111111111111111111111111">
    <w:name w:val="WW-Absatz-Standardschriftart11111111111111111111111111111"/>
    <w:rsid w:val="004B5503"/>
  </w:style>
  <w:style w:type="character" w:customStyle="1" w:styleId="WW-Absatz-Standardschriftart111111111111111111111111111111">
    <w:name w:val="WW-Absatz-Standardschriftart111111111111111111111111111111"/>
    <w:rsid w:val="004B5503"/>
  </w:style>
  <w:style w:type="character" w:customStyle="1" w:styleId="WW-Absatz-Standardschriftart1111111111111111111111111111111">
    <w:name w:val="WW-Absatz-Standardschriftart1111111111111111111111111111111"/>
    <w:rsid w:val="004B5503"/>
  </w:style>
  <w:style w:type="character" w:customStyle="1" w:styleId="WW-Absatz-Standardschriftart11111111111111111111111111111111">
    <w:name w:val="WW-Absatz-Standardschriftart11111111111111111111111111111111"/>
    <w:rsid w:val="004B5503"/>
  </w:style>
  <w:style w:type="character" w:customStyle="1" w:styleId="WW-Absatz-Standardschriftart111111111111111111111111111111111">
    <w:name w:val="WW-Absatz-Standardschriftart111111111111111111111111111111111"/>
    <w:rsid w:val="004B5503"/>
  </w:style>
  <w:style w:type="character" w:customStyle="1" w:styleId="WW-Absatz-Standardschriftart1111111111111111111111111111111111">
    <w:name w:val="WW-Absatz-Standardschriftart1111111111111111111111111111111111"/>
    <w:rsid w:val="004B5503"/>
  </w:style>
  <w:style w:type="character" w:customStyle="1" w:styleId="WW-Absatz-Standardschriftart11111111111111111111111111111111111">
    <w:name w:val="WW-Absatz-Standardschriftart11111111111111111111111111111111111"/>
    <w:rsid w:val="004B5503"/>
  </w:style>
  <w:style w:type="character" w:customStyle="1" w:styleId="WW-Absatz-Standardschriftart111111111111111111111111111111111111">
    <w:name w:val="WW-Absatz-Standardschriftart111111111111111111111111111111111111"/>
    <w:rsid w:val="004B5503"/>
  </w:style>
  <w:style w:type="character" w:customStyle="1" w:styleId="WW-Absatz-Standardschriftart1111111111111111111111111111111111111">
    <w:name w:val="WW-Absatz-Standardschriftart1111111111111111111111111111111111111"/>
    <w:rsid w:val="004B5503"/>
  </w:style>
  <w:style w:type="character" w:customStyle="1" w:styleId="WW-Absatz-Standardschriftart11111111111111111111111111111111111111">
    <w:name w:val="WW-Absatz-Standardschriftart11111111111111111111111111111111111111"/>
    <w:rsid w:val="004B5503"/>
  </w:style>
  <w:style w:type="character" w:customStyle="1" w:styleId="WW-Absatz-Standardschriftart111111111111111111111111111111111111111">
    <w:name w:val="WW-Absatz-Standardschriftart111111111111111111111111111111111111111"/>
    <w:rsid w:val="004B5503"/>
  </w:style>
  <w:style w:type="character" w:customStyle="1" w:styleId="WW-Absatz-Standardschriftart1111111111111111111111111111111111111111">
    <w:name w:val="WW-Absatz-Standardschriftart1111111111111111111111111111111111111111"/>
    <w:rsid w:val="004B5503"/>
  </w:style>
  <w:style w:type="character" w:customStyle="1" w:styleId="12">
    <w:name w:val="Основной шрифт абзаца1"/>
    <w:rsid w:val="004B5503"/>
  </w:style>
  <w:style w:type="character" w:customStyle="1" w:styleId="a7">
    <w:name w:val="Символ нумерации"/>
    <w:rsid w:val="004B5503"/>
    <w:rPr>
      <w:rFonts w:ascii="Times New Roman" w:hAnsi="Times New Roman"/>
      <w:b/>
      <w:bCs/>
      <w:sz w:val="28"/>
      <w:szCs w:val="34"/>
    </w:rPr>
  </w:style>
  <w:style w:type="character" w:customStyle="1" w:styleId="a8">
    <w:name w:val="Маркеры списка"/>
    <w:rsid w:val="004B5503"/>
    <w:rPr>
      <w:rFonts w:ascii="OpenSymbol" w:eastAsia="OpenSymbol" w:hAnsi="OpenSymbol" w:cs="OpenSymbol"/>
    </w:rPr>
  </w:style>
  <w:style w:type="paragraph" w:customStyle="1" w:styleId="a1">
    <w:name w:val="Заголовок"/>
    <w:basedOn w:val="a0"/>
    <w:next w:val="a2"/>
    <w:rsid w:val="004B5503"/>
    <w:pPr>
      <w:keepNext/>
      <w:suppressAutoHyphens/>
      <w:spacing w:before="240" w:after="120"/>
    </w:pPr>
    <w:rPr>
      <w:rFonts w:ascii="Arial" w:eastAsia="Lucida Sans Unicode" w:hAnsi="Arial" w:cs="Mangal"/>
      <w:sz w:val="28"/>
      <w:szCs w:val="28"/>
      <w:lang w:val="uk-UA" w:eastAsia="ar-SA"/>
    </w:rPr>
  </w:style>
  <w:style w:type="paragraph" w:styleId="a2">
    <w:name w:val="Body Text"/>
    <w:basedOn w:val="a0"/>
    <w:link w:val="a9"/>
    <w:uiPriority w:val="99"/>
    <w:rsid w:val="004B5503"/>
    <w:pPr>
      <w:suppressAutoHyphens/>
      <w:spacing w:after="120"/>
    </w:pPr>
    <w:rPr>
      <w:lang w:val="uk-UA" w:eastAsia="ar-SA"/>
    </w:rPr>
  </w:style>
  <w:style w:type="character" w:customStyle="1" w:styleId="a9">
    <w:name w:val="Основной текст Знак"/>
    <w:basedOn w:val="a3"/>
    <w:link w:val="a2"/>
    <w:uiPriority w:val="99"/>
    <w:rsid w:val="004B5503"/>
    <w:rPr>
      <w:sz w:val="24"/>
      <w:szCs w:val="24"/>
      <w:lang w:val="uk-UA" w:eastAsia="ar-SA"/>
    </w:rPr>
  </w:style>
  <w:style w:type="paragraph" w:styleId="aa">
    <w:name w:val="List"/>
    <w:basedOn w:val="a2"/>
    <w:rsid w:val="004B5503"/>
    <w:rPr>
      <w:rFonts w:ascii="Arial" w:hAnsi="Arial" w:cs="Mangal"/>
    </w:rPr>
  </w:style>
  <w:style w:type="paragraph" w:customStyle="1" w:styleId="13">
    <w:name w:val="Название1"/>
    <w:basedOn w:val="a0"/>
    <w:rsid w:val="004B5503"/>
    <w:pPr>
      <w:suppressLineNumbers/>
      <w:suppressAutoHyphens/>
      <w:spacing w:before="120" w:after="120"/>
    </w:pPr>
    <w:rPr>
      <w:rFonts w:ascii="Arial" w:hAnsi="Arial" w:cs="Mangal"/>
      <w:i/>
      <w:iCs/>
      <w:sz w:val="20"/>
      <w:lang w:val="uk-UA" w:eastAsia="ar-SA"/>
    </w:rPr>
  </w:style>
  <w:style w:type="paragraph" w:customStyle="1" w:styleId="14">
    <w:name w:val="Указатель1"/>
    <w:basedOn w:val="a0"/>
    <w:rsid w:val="004B5503"/>
    <w:pPr>
      <w:suppressLineNumbers/>
      <w:suppressAutoHyphens/>
    </w:pPr>
    <w:rPr>
      <w:rFonts w:ascii="Arial" w:hAnsi="Arial" w:cs="Mangal"/>
      <w:lang w:val="uk-UA" w:eastAsia="ar-SA"/>
    </w:rPr>
  </w:style>
  <w:style w:type="paragraph" w:customStyle="1" w:styleId="ab">
    <w:name w:val="Содержимое таблицы"/>
    <w:basedOn w:val="a0"/>
    <w:rsid w:val="004B5503"/>
    <w:pPr>
      <w:suppressLineNumbers/>
      <w:suppressAutoHyphens/>
    </w:pPr>
    <w:rPr>
      <w:lang w:val="uk-UA" w:eastAsia="ar-SA"/>
    </w:rPr>
  </w:style>
  <w:style w:type="paragraph" w:customStyle="1" w:styleId="ac">
    <w:name w:val="Заголовок таблицы"/>
    <w:basedOn w:val="ab"/>
    <w:rsid w:val="004B5503"/>
    <w:pPr>
      <w:jc w:val="center"/>
    </w:pPr>
    <w:rPr>
      <w:b/>
      <w:bCs/>
    </w:rPr>
  </w:style>
  <w:style w:type="paragraph" w:styleId="ad">
    <w:name w:val="header"/>
    <w:basedOn w:val="a0"/>
    <w:link w:val="ae"/>
    <w:uiPriority w:val="99"/>
    <w:rsid w:val="004B5503"/>
    <w:pPr>
      <w:tabs>
        <w:tab w:val="center" w:pos="4677"/>
        <w:tab w:val="right" w:pos="9355"/>
      </w:tabs>
      <w:suppressAutoHyphens/>
    </w:pPr>
    <w:rPr>
      <w:lang w:val="uk-UA" w:eastAsia="ar-SA"/>
    </w:rPr>
  </w:style>
  <w:style w:type="character" w:customStyle="1" w:styleId="ae">
    <w:name w:val="Верхний колонтитул Знак"/>
    <w:basedOn w:val="a3"/>
    <w:link w:val="ad"/>
    <w:uiPriority w:val="99"/>
    <w:rsid w:val="004B5503"/>
    <w:rPr>
      <w:sz w:val="24"/>
      <w:szCs w:val="24"/>
      <w:lang w:val="uk-UA" w:eastAsia="ar-SA"/>
    </w:rPr>
  </w:style>
  <w:style w:type="character" w:styleId="af">
    <w:name w:val="page number"/>
    <w:basedOn w:val="a3"/>
    <w:uiPriority w:val="99"/>
    <w:rsid w:val="004B5503"/>
  </w:style>
  <w:style w:type="paragraph" w:styleId="af0">
    <w:name w:val="Balloon Text"/>
    <w:basedOn w:val="a0"/>
    <w:link w:val="af1"/>
    <w:uiPriority w:val="99"/>
    <w:rsid w:val="004B5503"/>
    <w:pPr>
      <w:suppressAutoHyphens/>
    </w:pPr>
    <w:rPr>
      <w:rFonts w:ascii="Tahoma" w:hAnsi="Tahoma" w:cs="Tahoma"/>
      <w:sz w:val="16"/>
      <w:szCs w:val="16"/>
      <w:lang w:val="uk-UA" w:eastAsia="ar-SA"/>
    </w:rPr>
  </w:style>
  <w:style w:type="character" w:customStyle="1" w:styleId="af1">
    <w:name w:val="Текст выноски Знак"/>
    <w:basedOn w:val="a3"/>
    <w:link w:val="af0"/>
    <w:uiPriority w:val="99"/>
    <w:rsid w:val="004B5503"/>
    <w:rPr>
      <w:rFonts w:ascii="Tahoma" w:hAnsi="Tahoma" w:cs="Tahoma"/>
      <w:sz w:val="16"/>
      <w:szCs w:val="16"/>
      <w:lang w:val="uk-UA" w:eastAsia="ar-SA"/>
    </w:rPr>
  </w:style>
  <w:style w:type="table" w:styleId="af2">
    <w:name w:val="Table Grid"/>
    <w:basedOn w:val="a4"/>
    <w:uiPriority w:val="59"/>
    <w:rsid w:val="004B550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4B5503"/>
    <w:pPr>
      <w:autoSpaceDE w:val="0"/>
      <w:autoSpaceDN w:val="0"/>
      <w:adjustRightInd w:val="0"/>
    </w:pPr>
    <w:rPr>
      <w:color w:val="000000"/>
      <w:sz w:val="24"/>
      <w:szCs w:val="24"/>
    </w:rPr>
  </w:style>
  <w:style w:type="paragraph" w:styleId="af3">
    <w:name w:val="List Paragraph"/>
    <w:basedOn w:val="a0"/>
    <w:uiPriority w:val="99"/>
    <w:qFormat/>
    <w:rsid w:val="004B5503"/>
    <w:pPr>
      <w:spacing w:after="200" w:line="276" w:lineRule="auto"/>
      <w:ind w:left="720"/>
      <w:contextualSpacing/>
    </w:pPr>
    <w:rPr>
      <w:rFonts w:ascii="Calibri" w:eastAsia="Calibri" w:hAnsi="Calibri"/>
      <w:sz w:val="22"/>
      <w:szCs w:val="22"/>
      <w:lang w:eastAsia="en-US"/>
    </w:rPr>
  </w:style>
  <w:style w:type="paragraph" w:styleId="af4">
    <w:name w:val="footer"/>
    <w:basedOn w:val="a0"/>
    <w:link w:val="af5"/>
    <w:uiPriority w:val="99"/>
    <w:rsid w:val="004B5503"/>
    <w:pPr>
      <w:tabs>
        <w:tab w:val="center" w:pos="4677"/>
        <w:tab w:val="right" w:pos="9355"/>
      </w:tabs>
      <w:suppressAutoHyphens/>
    </w:pPr>
    <w:rPr>
      <w:lang w:val="uk-UA" w:eastAsia="ar-SA"/>
    </w:rPr>
  </w:style>
  <w:style w:type="character" w:customStyle="1" w:styleId="af5">
    <w:name w:val="Нижний колонтитул Знак"/>
    <w:basedOn w:val="a3"/>
    <w:link w:val="af4"/>
    <w:uiPriority w:val="99"/>
    <w:rsid w:val="004B5503"/>
    <w:rPr>
      <w:sz w:val="24"/>
      <w:szCs w:val="24"/>
      <w:lang w:val="uk-UA" w:eastAsia="ar-SA"/>
    </w:rPr>
  </w:style>
  <w:style w:type="paragraph" w:styleId="21">
    <w:name w:val="Body Text Indent 2"/>
    <w:basedOn w:val="a0"/>
    <w:link w:val="22"/>
    <w:uiPriority w:val="99"/>
    <w:rsid w:val="003A05D6"/>
    <w:pPr>
      <w:spacing w:after="120" w:line="480" w:lineRule="auto"/>
      <w:ind w:left="283"/>
    </w:pPr>
  </w:style>
  <w:style w:type="character" w:customStyle="1" w:styleId="22">
    <w:name w:val="Основной текст с отступом 2 Знак"/>
    <w:basedOn w:val="a3"/>
    <w:link w:val="21"/>
    <w:uiPriority w:val="99"/>
    <w:rsid w:val="003A05D6"/>
    <w:rPr>
      <w:sz w:val="24"/>
      <w:szCs w:val="24"/>
    </w:rPr>
  </w:style>
  <w:style w:type="paragraph" w:styleId="23">
    <w:name w:val="Body Text 2"/>
    <w:basedOn w:val="a0"/>
    <w:link w:val="24"/>
    <w:uiPriority w:val="99"/>
    <w:rsid w:val="003A05D6"/>
    <w:pPr>
      <w:spacing w:after="120" w:line="480" w:lineRule="auto"/>
    </w:pPr>
  </w:style>
  <w:style w:type="character" w:customStyle="1" w:styleId="24">
    <w:name w:val="Основной текст 2 Знак"/>
    <w:basedOn w:val="a3"/>
    <w:link w:val="23"/>
    <w:uiPriority w:val="99"/>
    <w:rsid w:val="003A05D6"/>
    <w:rPr>
      <w:sz w:val="24"/>
      <w:szCs w:val="24"/>
    </w:rPr>
  </w:style>
  <w:style w:type="paragraph" w:customStyle="1" w:styleId="a">
    <w:name w:val="ДОБАВИТИ"/>
    <w:basedOn w:val="af3"/>
    <w:qFormat/>
    <w:rsid w:val="003A05D6"/>
    <w:pPr>
      <w:numPr>
        <w:numId w:val="2"/>
      </w:numPr>
      <w:spacing w:after="0"/>
      <w:ind w:left="0" w:firstLine="284"/>
      <w:jc w:val="both"/>
    </w:pPr>
    <w:rPr>
      <w:rFonts w:ascii="Times New Roman" w:hAnsi="Times New Roman"/>
      <w:color w:val="FF0000"/>
      <w:sz w:val="28"/>
      <w:szCs w:val="28"/>
      <w:lang w:val="uk-UA"/>
    </w:rPr>
  </w:style>
  <w:style w:type="paragraph" w:styleId="af6">
    <w:name w:val="Normal (Web)"/>
    <w:basedOn w:val="a0"/>
    <w:uiPriority w:val="99"/>
    <w:rsid w:val="00745F28"/>
    <w:pPr>
      <w:spacing w:before="100" w:beforeAutospacing="1" w:after="100" w:afterAutospacing="1"/>
    </w:pPr>
  </w:style>
  <w:style w:type="character" w:customStyle="1" w:styleId="apple-converted-space">
    <w:name w:val="apple-converted-space"/>
    <w:basedOn w:val="a3"/>
    <w:uiPriority w:val="99"/>
    <w:rsid w:val="00745F28"/>
  </w:style>
  <w:style w:type="character" w:styleId="af7">
    <w:name w:val="Strong"/>
    <w:basedOn w:val="a3"/>
    <w:uiPriority w:val="99"/>
    <w:qFormat/>
    <w:rsid w:val="00745F28"/>
    <w:rPr>
      <w:b/>
      <w:bCs/>
    </w:rPr>
  </w:style>
  <w:style w:type="paragraph" w:styleId="af8">
    <w:name w:val="Body Text Indent"/>
    <w:basedOn w:val="a0"/>
    <w:link w:val="af9"/>
    <w:rsid w:val="00664D43"/>
    <w:pPr>
      <w:spacing w:after="120"/>
      <w:ind w:left="283"/>
    </w:pPr>
  </w:style>
  <w:style w:type="character" w:customStyle="1" w:styleId="af9">
    <w:name w:val="Основной текст с отступом Знак"/>
    <w:basedOn w:val="a3"/>
    <w:link w:val="af8"/>
    <w:rsid w:val="00664D43"/>
    <w:rPr>
      <w:sz w:val="24"/>
      <w:szCs w:val="24"/>
    </w:rPr>
  </w:style>
  <w:style w:type="character" w:customStyle="1" w:styleId="10">
    <w:name w:val="Заголовок 1 Знак"/>
    <w:basedOn w:val="a3"/>
    <w:link w:val="1"/>
    <w:uiPriority w:val="99"/>
    <w:rsid w:val="00997CCB"/>
    <w:rPr>
      <w:rFonts w:ascii="Calibri Light" w:hAnsi="Calibri Light"/>
      <w:b/>
      <w:bCs/>
      <w:kern w:val="32"/>
      <w:sz w:val="32"/>
      <w:szCs w:val="32"/>
      <w:lang w:eastAsia="en-US"/>
    </w:rPr>
  </w:style>
  <w:style w:type="character" w:customStyle="1" w:styleId="20">
    <w:name w:val="Заголовок 2 Знак"/>
    <w:basedOn w:val="a3"/>
    <w:link w:val="2"/>
    <w:uiPriority w:val="99"/>
    <w:rsid w:val="00997CCB"/>
    <w:rPr>
      <w:rFonts w:ascii="Arial" w:hAnsi="Arial" w:cs="Arial"/>
      <w:b/>
      <w:bCs/>
      <w:i/>
      <w:iCs/>
      <w:sz w:val="28"/>
      <w:szCs w:val="28"/>
      <w:lang w:eastAsia="en-US"/>
    </w:rPr>
  </w:style>
  <w:style w:type="character" w:customStyle="1" w:styleId="30">
    <w:name w:val="Заголовок 3 Знак"/>
    <w:basedOn w:val="a3"/>
    <w:link w:val="3"/>
    <w:uiPriority w:val="99"/>
    <w:rsid w:val="00997CCB"/>
    <w:rPr>
      <w:b/>
      <w:bCs/>
      <w:sz w:val="27"/>
      <w:szCs w:val="27"/>
    </w:rPr>
  </w:style>
  <w:style w:type="numbering" w:customStyle="1" w:styleId="25">
    <w:name w:val="Нет списка2"/>
    <w:next w:val="a5"/>
    <w:uiPriority w:val="99"/>
    <w:semiHidden/>
    <w:unhideWhenUsed/>
    <w:rsid w:val="00997CCB"/>
  </w:style>
  <w:style w:type="paragraph" w:customStyle="1" w:styleId="rvps2">
    <w:name w:val="rvps2"/>
    <w:basedOn w:val="a0"/>
    <w:rsid w:val="00997CCB"/>
    <w:pPr>
      <w:spacing w:before="100" w:beforeAutospacing="1" w:after="100" w:afterAutospacing="1"/>
    </w:pPr>
    <w:rPr>
      <w:rFonts w:eastAsia="Calibri"/>
    </w:rPr>
  </w:style>
  <w:style w:type="paragraph" w:customStyle="1" w:styleId="rvps7">
    <w:name w:val="rvps7"/>
    <w:basedOn w:val="a0"/>
    <w:rsid w:val="00997CCB"/>
    <w:pPr>
      <w:spacing w:before="100" w:beforeAutospacing="1" w:after="100" w:afterAutospacing="1"/>
    </w:pPr>
    <w:rPr>
      <w:rFonts w:eastAsia="Calibri"/>
    </w:rPr>
  </w:style>
  <w:style w:type="character" w:customStyle="1" w:styleId="rvts15">
    <w:name w:val="rvts15"/>
    <w:rsid w:val="00997CCB"/>
    <w:rPr>
      <w:rFonts w:cs="Times New Roman"/>
    </w:rPr>
  </w:style>
  <w:style w:type="paragraph" w:customStyle="1" w:styleId="15">
    <w:name w:val="Абзац списка1"/>
    <w:basedOn w:val="a0"/>
    <w:uiPriority w:val="99"/>
    <w:qFormat/>
    <w:rsid w:val="00997CCB"/>
    <w:pPr>
      <w:suppressAutoHyphens/>
      <w:spacing w:line="360" w:lineRule="auto"/>
      <w:ind w:left="720" w:firstLine="709"/>
      <w:contextualSpacing/>
      <w:jc w:val="both"/>
    </w:pPr>
    <w:rPr>
      <w:rFonts w:eastAsia="Calibri"/>
      <w:sz w:val="28"/>
      <w:szCs w:val="28"/>
      <w:lang w:val="uk-UA" w:eastAsia="ar-SA"/>
    </w:rPr>
  </w:style>
  <w:style w:type="table" w:customStyle="1" w:styleId="16">
    <w:name w:val="Сетка таблицы1"/>
    <w:basedOn w:val="a4"/>
    <w:next w:val="af2"/>
    <w:locked/>
    <w:rsid w:val="0099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997CCB"/>
    <w:pPr>
      <w:autoSpaceDE w:val="0"/>
      <w:autoSpaceDN w:val="0"/>
      <w:adjustRightInd w:val="0"/>
    </w:pPr>
    <w:rPr>
      <w:rFonts w:ascii="Courier New" w:hAnsi="Courier New"/>
      <w:sz w:val="24"/>
      <w:szCs w:val="24"/>
    </w:rPr>
  </w:style>
  <w:style w:type="character" w:customStyle="1" w:styleId="apple-style-span">
    <w:name w:val="apple-style-span"/>
    <w:basedOn w:val="a3"/>
    <w:rsid w:val="00997CCB"/>
  </w:style>
  <w:style w:type="character" w:customStyle="1" w:styleId="rvts0">
    <w:name w:val="rvts0"/>
    <w:basedOn w:val="a3"/>
    <w:rsid w:val="00997CCB"/>
  </w:style>
  <w:style w:type="character" w:customStyle="1" w:styleId="shorttext">
    <w:name w:val="short_text"/>
    <w:rsid w:val="00997CCB"/>
  </w:style>
  <w:style w:type="character" w:styleId="afa">
    <w:name w:val="Emphasis"/>
    <w:uiPriority w:val="99"/>
    <w:qFormat/>
    <w:rsid w:val="00997CCB"/>
    <w:rPr>
      <w:i/>
      <w:iCs/>
    </w:rPr>
  </w:style>
  <w:style w:type="paragraph" w:customStyle="1" w:styleId="leftborder">
    <w:name w:val="left_border"/>
    <w:basedOn w:val="a0"/>
    <w:rsid w:val="00997CCB"/>
    <w:pPr>
      <w:spacing w:before="100" w:beforeAutospacing="1" w:after="100" w:afterAutospacing="1"/>
    </w:pPr>
  </w:style>
  <w:style w:type="character" w:styleId="afb">
    <w:name w:val="FollowedHyperlink"/>
    <w:uiPriority w:val="99"/>
    <w:rsid w:val="00997CCB"/>
    <w:rPr>
      <w:color w:val="954F72"/>
      <w:u w:val="single"/>
    </w:rPr>
  </w:style>
  <w:style w:type="table" w:customStyle="1" w:styleId="110">
    <w:name w:val="Сетка таблицы11"/>
    <w:basedOn w:val="a4"/>
    <w:next w:val="af2"/>
    <w:uiPriority w:val="59"/>
    <w:rsid w:val="00997CC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uiPriority w:val="99"/>
    <w:rsid w:val="00997CCB"/>
    <w:pPr>
      <w:spacing w:after="120" w:line="276" w:lineRule="auto"/>
    </w:pPr>
    <w:rPr>
      <w:rFonts w:ascii="Calibri" w:hAnsi="Calibri"/>
      <w:sz w:val="16"/>
      <w:szCs w:val="16"/>
      <w:lang w:eastAsia="en-US"/>
    </w:rPr>
  </w:style>
  <w:style w:type="character" w:customStyle="1" w:styleId="32">
    <w:name w:val="Основной текст 3 Знак"/>
    <w:basedOn w:val="a3"/>
    <w:link w:val="31"/>
    <w:uiPriority w:val="99"/>
    <w:rsid w:val="00997CCB"/>
    <w:rPr>
      <w:rFonts w:ascii="Calibri" w:hAnsi="Calibri"/>
      <w:sz w:val="16"/>
      <w:szCs w:val="16"/>
      <w:lang w:eastAsia="en-US"/>
    </w:rPr>
  </w:style>
  <w:style w:type="table" w:customStyle="1" w:styleId="26">
    <w:name w:val="Сетка таблицы2"/>
    <w:basedOn w:val="a4"/>
    <w:next w:val="af2"/>
    <w:rsid w:val="0099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5"/>
    <w:uiPriority w:val="99"/>
    <w:semiHidden/>
    <w:unhideWhenUsed/>
    <w:rsid w:val="00B66E34"/>
  </w:style>
  <w:style w:type="table" w:customStyle="1" w:styleId="34">
    <w:name w:val="Сетка таблицы3"/>
    <w:basedOn w:val="a4"/>
    <w:next w:val="af2"/>
    <w:uiPriority w:val="59"/>
    <w:rsid w:val="00B66E3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1">
    <w:name w:val="Знак Знак9"/>
    <w:basedOn w:val="a0"/>
    <w:autoRedefine/>
    <w:rsid w:val="00B66E34"/>
    <w:pPr>
      <w:spacing w:line="360" w:lineRule="auto"/>
      <w:ind w:firstLine="720"/>
      <w:jc w:val="both"/>
    </w:pPr>
    <w:rPr>
      <w:rFonts w:eastAsia="SimSun"/>
      <w:bCs/>
      <w:sz w:val="28"/>
      <w:szCs w:val="28"/>
      <w:lang w:val="uk-UA" w:eastAsia="en-US"/>
    </w:rPr>
  </w:style>
  <w:style w:type="numbering" w:customStyle="1" w:styleId="111">
    <w:name w:val="Нет списка11"/>
    <w:next w:val="a5"/>
    <w:uiPriority w:val="99"/>
    <w:semiHidden/>
    <w:unhideWhenUsed/>
    <w:rsid w:val="00B66E34"/>
  </w:style>
  <w:style w:type="table" w:customStyle="1" w:styleId="120">
    <w:name w:val="Сетка таблицы12"/>
    <w:basedOn w:val="a4"/>
    <w:next w:val="af2"/>
    <w:uiPriority w:val="99"/>
    <w:rsid w:val="00B66E34"/>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5"/>
    <w:semiHidden/>
    <w:rsid w:val="00B66E34"/>
  </w:style>
  <w:style w:type="paragraph" w:customStyle="1" w:styleId="14pt">
    <w:name w:val="Обычный + 14 pt"/>
    <w:aliases w:val="по ширине"/>
    <w:basedOn w:val="a0"/>
    <w:rsid w:val="00B66E34"/>
    <w:pPr>
      <w:tabs>
        <w:tab w:val="num" w:pos="720"/>
      </w:tabs>
      <w:ind w:left="720" w:hanging="360"/>
      <w:jc w:val="both"/>
    </w:pPr>
    <w:rPr>
      <w:sz w:val="28"/>
      <w:szCs w:val="28"/>
      <w:lang w:val="uk-UA"/>
    </w:rPr>
  </w:style>
  <w:style w:type="character" w:customStyle="1" w:styleId="personname">
    <w:name w:val="person_name"/>
    <w:basedOn w:val="a3"/>
    <w:rsid w:val="00B66E34"/>
  </w:style>
  <w:style w:type="paragraph" w:styleId="afc">
    <w:name w:val="caption"/>
    <w:basedOn w:val="a0"/>
    <w:next w:val="a0"/>
    <w:uiPriority w:val="35"/>
    <w:qFormat/>
    <w:rsid w:val="00B66E34"/>
    <w:pPr>
      <w:spacing w:after="200" w:line="276" w:lineRule="auto"/>
    </w:pPr>
    <w:rPr>
      <w:rFonts w:ascii="Calibri" w:eastAsia="Calibri" w:hAnsi="Calibri"/>
      <w:b/>
      <w:bCs/>
      <w:sz w:val="20"/>
      <w:szCs w:val="20"/>
      <w:lang w:val="uk-UA" w:eastAsia="en-US"/>
    </w:rPr>
  </w:style>
  <w:style w:type="character" w:customStyle="1" w:styleId="afd">
    <w:name w:val="a"/>
    <w:basedOn w:val="a3"/>
    <w:rsid w:val="00B66E34"/>
  </w:style>
  <w:style w:type="numbering" w:customStyle="1" w:styleId="41">
    <w:name w:val="Нет списка4"/>
    <w:next w:val="a5"/>
    <w:uiPriority w:val="99"/>
    <w:semiHidden/>
    <w:unhideWhenUsed/>
    <w:rsid w:val="00C54B06"/>
  </w:style>
  <w:style w:type="table" w:customStyle="1" w:styleId="42">
    <w:name w:val="Сетка таблицы4"/>
    <w:basedOn w:val="a4"/>
    <w:next w:val="af2"/>
    <w:uiPriority w:val="59"/>
    <w:rsid w:val="00C54B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7">
    <w:name w:val="xl27"/>
    <w:basedOn w:val="a0"/>
    <w:uiPriority w:val="99"/>
    <w:rsid w:val="00C54B06"/>
    <w:pPr>
      <w:spacing w:before="100" w:after="100"/>
      <w:jc w:val="center"/>
      <w:textAlignment w:val="center"/>
    </w:pPr>
    <w:rPr>
      <w:rFonts w:ascii="Arial" w:hAnsi="Arial"/>
      <w:sz w:val="20"/>
      <w:szCs w:val="20"/>
      <w:lang w:val="uk-UA"/>
    </w:rPr>
  </w:style>
  <w:style w:type="character" w:customStyle="1" w:styleId="50">
    <w:name w:val="Заголовок 5 Знак"/>
    <w:basedOn w:val="a3"/>
    <w:link w:val="5"/>
    <w:uiPriority w:val="99"/>
    <w:rsid w:val="003063CB"/>
    <w:rPr>
      <w:color w:val="FF0000"/>
      <w:sz w:val="28"/>
      <w:szCs w:val="24"/>
      <w:lang w:val="uk-UA"/>
    </w:rPr>
  </w:style>
  <w:style w:type="character" w:customStyle="1" w:styleId="60">
    <w:name w:val="Заголовок 6 Знак"/>
    <w:basedOn w:val="a3"/>
    <w:link w:val="6"/>
    <w:uiPriority w:val="99"/>
    <w:rsid w:val="003063CB"/>
    <w:rPr>
      <w:i/>
      <w:iCs/>
      <w:sz w:val="28"/>
      <w:szCs w:val="18"/>
      <w:lang w:val="uk-UA"/>
    </w:rPr>
  </w:style>
  <w:style w:type="character" w:customStyle="1" w:styleId="70">
    <w:name w:val="Заголовок 7 Знак"/>
    <w:basedOn w:val="a3"/>
    <w:link w:val="7"/>
    <w:uiPriority w:val="99"/>
    <w:rsid w:val="003063CB"/>
    <w:rPr>
      <w:rFonts w:ascii="Calibri" w:hAnsi="Calibri"/>
      <w:sz w:val="24"/>
      <w:szCs w:val="24"/>
    </w:rPr>
  </w:style>
  <w:style w:type="character" w:customStyle="1" w:styleId="80">
    <w:name w:val="Заголовок 8 Знак"/>
    <w:basedOn w:val="a3"/>
    <w:link w:val="8"/>
    <w:uiPriority w:val="99"/>
    <w:rsid w:val="003063CB"/>
    <w:rPr>
      <w:i/>
      <w:iCs/>
      <w:sz w:val="28"/>
      <w:szCs w:val="18"/>
      <w:lang w:val="uk-UA"/>
    </w:rPr>
  </w:style>
  <w:style w:type="character" w:customStyle="1" w:styleId="90">
    <w:name w:val="Заголовок 9 Знак"/>
    <w:basedOn w:val="a3"/>
    <w:link w:val="9"/>
    <w:uiPriority w:val="99"/>
    <w:rsid w:val="003063CB"/>
    <w:rPr>
      <w:i/>
      <w:iCs/>
      <w:sz w:val="28"/>
      <w:lang w:val="uk-UA"/>
    </w:rPr>
  </w:style>
  <w:style w:type="numbering" w:customStyle="1" w:styleId="51">
    <w:name w:val="Нет списка5"/>
    <w:next w:val="a5"/>
    <w:uiPriority w:val="99"/>
    <w:semiHidden/>
    <w:unhideWhenUsed/>
    <w:rsid w:val="003063CB"/>
  </w:style>
  <w:style w:type="character" w:customStyle="1" w:styleId="BodyText3Char">
    <w:name w:val="Body Text 3 Char"/>
    <w:uiPriority w:val="99"/>
    <w:semiHidden/>
    <w:locked/>
    <w:rsid w:val="003063CB"/>
    <w:rPr>
      <w:rFonts w:ascii="Times New Roman" w:hAnsi="Times New Roman"/>
      <w:sz w:val="24"/>
      <w:lang w:val="uk-UA"/>
    </w:rPr>
  </w:style>
  <w:style w:type="character" w:customStyle="1" w:styleId="BodyTextIndentChar">
    <w:name w:val="Body Text Indent Char"/>
    <w:uiPriority w:val="99"/>
    <w:semiHidden/>
    <w:locked/>
    <w:rsid w:val="003063CB"/>
    <w:rPr>
      <w:rFonts w:ascii="Times New Roman" w:hAnsi="Times New Roman"/>
      <w:sz w:val="24"/>
      <w:lang w:val="uk-UA"/>
    </w:rPr>
  </w:style>
  <w:style w:type="character" w:customStyle="1" w:styleId="BodyTextIndent2Char">
    <w:name w:val="Body Text Indent 2 Char"/>
    <w:uiPriority w:val="99"/>
    <w:semiHidden/>
    <w:locked/>
    <w:rsid w:val="003063CB"/>
    <w:rPr>
      <w:rFonts w:ascii="Times New Roman" w:hAnsi="Times New Roman"/>
      <w:b/>
      <w:i/>
      <w:sz w:val="24"/>
      <w:lang w:val="uk-UA"/>
    </w:rPr>
  </w:style>
  <w:style w:type="character" w:customStyle="1" w:styleId="BodyTextIndent3Char">
    <w:name w:val="Body Text Indent 3 Char"/>
    <w:uiPriority w:val="99"/>
    <w:semiHidden/>
    <w:locked/>
    <w:rsid w:val="003063CB"/>
    <w:rPr>
      <w:rFonts w:ascii="Times New Roman" w:hAnsi="Times New Roman"/>
      <w:sz w:val="20"/>
      <w:lang w:val="uk-UA"/>
    </w:rPr>
  </w:style>
  <w:style w:type="paragraph" w:styleId="35">
    <w:name w:val="Body Text Indent 3"/>
    <w:basedOn w:val="a0"/>
    <w:link w:val="36"/>
    <w:uiPriority w:val="99"/>
    <w:semiHidden/>
    <w:rsid w:val="003063CB"/>
    <w:pPr>
      <w:ind w:left="1080" w:firstLine="540"/>
      <w:jc w:val="both"/>
    </w:pPr>
    <w:rPr>
      <w:rFonts w:eastAsia="Calibri"/>
      <w:sz w:val="20"/>
      <w:szCs w:val="20"/>
      <w:lang w:val="uk-UA"/>
    </w:rPr>
  </w:style>
  <w:style w:type="character" w:customStyle="1" w:styleId="36">
    <w:name w:val="Основной текст с отступом 3 Знак"/>
    <w:basedOn w:val="a3"/>
    <w:link w:val="35"/>
    <w:uiPriority w:val="99"/>
    <w:semiHidden/>
    <w:rsid w:val="003063CB"/>
    <w:rPr>
      <w:rFonts w:eastAsia="Calibri"/>
      <w:lang w:val="uk-UA"/>
    </w:rPr>
  </w:style>
  <w:style w:type="paragraph" w:customStyle="1" w:styleId="xl26">
    <w:name w:val="xl26"/>
    <w:basedOn w:val="a0"/>
    <w:uiPriority w:val="99"/>
    <w:rsid w:val="003063CB"/>
    <w:pPr>
      <w:spacing w:before="100" w:beforeAutospacing="1" w:after="100" w:afterAutospacing="1"/>
      <w:jc w:val="center"/>
    </w:pPr>
    <w:rPr>
      <w:rFonts w:ascii="Arial" w:hAnsi="Arial" w:cs="Arial"/>
    </w:rPr>
  </w:style>
  <w:style w:type="paragraph" w:customStyle="1" w:styleId="xl28">
    <w:name w:val="xl28"/>
    <w:basedOn w:val="a0"/>
    <w:uiPriority w:val="99"/>
    <w:rsid w:val="003063CB"/>
    <w:pPr>
      <w:spacing w:before="100" w:beforeAutospacing="1" w:after="100" w:afterAutospacing="1"/>
      <w:jc w:val="center"/>
    </w:pPr>
    <w:rPr>
      <w:rFonts w:ascii="Arial" w:hAnsi="Arial" w:cs="Arial"/>
    </w:rPr>
  </w:style>
  <w:style w:type="paragraph" w:customStyle="1" w:styleId="xl29">
    <w:name w:val="xl29"/>
    <w:basedOn w:val="a0"/>
    <w:uiPriority w:val="99"/>
    <w:rsid w:val="003063CB"/>
    <w:pPr>
      <w:pBdr>
        <w:top w:val="single" w:sz="4" w:space="0" w:color="auto"/>
      </w:pBdr>
      <w:spacing w:before="100" w:beforeAutospacing="1" w:after="100" w:afterAutospacing="1"/>
      <w:jc w:val="center"/>
    </w:pPr>
    <w:rPr>
      <w:rFonts w:ascii="Arial" w:hAnsi="Arial" w:cs="Arial"/>
    </w:rPr>
  </w:style>
  <w:style w:type="paragraph" w:customStyle="1" w:styleId="xl30">
    <w:name w:val="xl30"/>
    <w:basedOn w:val="a0"/>
    <w:uiPriority w:val="99"/>
    <w:rsid w:val="003063CB"/>
    <w:pPr>
      <w:spacing w:before="100" w:beforeAutospacing="1" w:after="100" w:afterAutospacing="1"/>
    </w:pPr>
    <w:rPr>
      <w:rFonts w:ascii="Arial" w:hAnsi="Arial" w:cs="Arial"/>
    </w:rPr>
  </w:style>
  <w:style w:type="paragraph" w:customStyle="1" w:styleId="xl31">
    <w:name w:val="xl31"/>
    <w:basedOn w:val="a0"/>
    <w:uiPriority w:val="99"/>
    <w:rsid w:val="003063CB"/>
    <w:pPr>
      <w:spacing w:before="100" w:beforeAutospacing="1" w:after="100" w:afterAutospacing="1"/>
      <w:jc w:val="center"/>
    </w:pPr>
    <w:rPr>
      <w:rFonts w:ascii="Arial" w:hAnsi="Arial" w:cs="Arial"/>
      <w:color w:val="333333"/>
    </w:rPr>
  </w:style>
  <w:style w:type="paragraph" w:customStyle="1" w:styleId="xl32">
    <w:name w:val="xl32"/>
    <w:basedOn w:val="a0"/>
    <w:uiPriority w:val="99"/>
    <w:rsid w:val="003063CB"/>
    <w:pPr>
      <w:spacing w:before="100" w:beforeAutospacing="1" w:after="100" w:afterAutospacing="1"/>
    </w:pPr>
    <w:rPr>
      <w:rFonts w:ascii="Arial" w:hAnsi="Arial" w:cs="Arial"/>
    </w:rPr>
  </w:style>
  <w:style w:type="paragraph" w:customStyle="1" w:styleId="xl33">
    <w:name w:val="xl33"/>
    <w:basedOn w:val="a0"/>
    <w:uiPriority w:val="99"/>
    <w:rsid w:val="003063CB"/>
    <w:pPr>
      <w:spacing w:before="100" w:beforeAutospacing="1" w:after="100" w:afterAutospacing="1"/>
      <w:jc w:val="center"/>
    </w:pPr>
    <w:rPr>
      <w:rFonts w:ascii="Arial" w:hAnsi="Arial" w:cs="Arial"/>
      <w:b/>
      <w:bCs/>
      <w:sz w:val="18"/>
      <w:szCs w:val="18"/>
    </w:rPr>
  </w:style>
  <w:style w:type="paragraph" w:customStyle="1" w:styleId="xl34">
    <w:name w:val="xl34"/>
    <w:basedOn w:val="a0"/>
    <w:uiPriority w:val="99"/>
    <w:rsid w:val="003063CB"/>
    <w:pPr>
      <w:spacing w:before="100" w:beforeAutospacing="1" w:after="100" w:afterAutospacing="1"/>
      <w:jc w:val="center"/>
    </w:pPr>
    <w:rPr>
      <w:sz w:val="18"/>
      <w:szCs w:val="18"/>
    </w:rPr>
  </w:style>
  <w:style w:type="paragraph" w:customStyle="1" w:styleId="xl35">
    <w:name w:val="xl35"/>
    <w:basedOn w:val="a0"/>
    <w:uiPriority w:val="99"/>
    <w:rsid w:val="003063CB"/>
    <w:pPr>
      <w:pBdr>
        <w:left w:val="single" w:sz="4" w:space="0" w:color="auto"/>
      </w:pBdr>
      <w:spacing w:before="100" w:beforeAutospacing="1" w:after="100" w:afterAutospacing="1"/>
    </w:pPr>
    <w:rPr>
      <w:b/>
      <w:bCs/>
      <w:sz w:val="18"/>
      <w:szCs w:val="18"/>
    </w:rPr>
  </w:style>
  <w:style w:type="paragraph" w:customStyle="1" w:styleId="xl36">
    <w:name w:val="xl36"/>
    <w:basedOn w:val="a0"/>
    <w:uiPriority w:val="99"/>
    <w:rsid w:val="003063CB"/>
    <w:pPr>
      <w:pBdr>
        <w:top w:val="single" w:sz="4" w:space="0" w:color="auto"/>
      </w:pBdr>
      <w:spacing w:before="100" w:beforeAutospacing="1" w:after="100" w:afterAutospacing="1"/>
    </w:pPr>
    <w:rPr>
      <w:sz w:val="18"/>
      <w:szCs w:val="18"/>
    </w:rPr>
  </w:style>
  <w:style w:type="paragraph" w:customStyle="1" w:styleId="xl37">
    <w:name w:val="xl37"/>
    <w:basedOn w:val="a0"/>
    <w:uiPriority w:val="99"/>
    <w:rsid w:val="003063CB"/>
    <w:pPr>
      <w:spacing w:before="100" w:beforeAutospacing="1" w:after="100" w:afterAutospacing="1"/>
    </w:pPr>
    <w:rPr>
      <w:sz w:val="18"/>
      <w:szCs w:val="18"/>
    </w:rPr>
  </w:style>
  <w:style w:type="paragraph" w:customStyle="1" w:styleId="xl38">
    <w:name w:val="xl38"/>
    <w:basedOn w:val="a0"/>
    <w:uiPriority w:val="99"/>
    <w:rsid w:val="003063CB"/>
    <w:pPr>
      <w:pBdr>
        <w:bottom w:val="single" w:sz="4" w:space="0" w:color="auto"/>
      </w:pBdr>
      <w:spacing w:before="100" w:beforeAutospacing="1" w:after="100" w:afterAutospacing="1"/>
    </w:pPr>
    <w:rPr>
      <w:sz w:val="18"/>
      <w:szCs w:val="18"/>
    </w:rPr>
  </w:style>
  <w:style w:type="paragraph" w:customStyle="1" w:styleId="xl39">
    <w:name w:val="xl39"/>
    <w:basedOn w:val="a0"/>
    <w:uiPriority w:val="99"/>
    <w:rsid w:val="003063CB"/>
    <w:pPr>
      <w:pBdr>
        <w:bottom w:val="single" w:sz="4" w:space="0" w:color="auto"/>
      </w:pBdr>
      <w:spacing w:before="100" w:beforeAutospacing="1" w:after="100" w:afterAutospacing="1"/>
      <w:jc w:val="center"/>
    </w:pPr>
    <w:rPr>
      <w:sz w:val="18"/>
      <w:szCs w:val="18"/>
    </w:rPr>
  </w:style>
  <w:style w:type="paragraph" w:customStyle="1" w:styleId="xl40">
    <w:name w:val="xl40"/>
    <w:basedOn w:val="a0"/>
    <w:uiPriority w:val="99"/>
    <w:rsid w:val="003063CB"/>
    <w:pPr>
      <w:pBdr>
        <w:bottom w:val="single" w:sz="4" w:space="0" w:color="auto"/>
      </w:pBdr>
      <w:spacing w:before="100" w:beforeAutospacing="1" w:after="100" w:afterAutospacing="1"/>
    </w:pPr>
    <w:rPr>
      <w:rFonts w:ascii="Arial" w:hAnsi="Arial" w:cs="Arial"/>
      <w:sz w:val="18"/>
      <w:szCs w:val="18"/>
    </w:rPr>
  </w:style>
  <w:style w:type="paragraph" w:customStyle="1" w:styleId="xl41">
    <w:name w:val="xl41"/>
    <w:basedOn w:val="a0"/>
    <w:uiPriority w:val="99"/>
    <w:rsid w:val="003063CB"/>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42">
    <w:name w:val="xl42"/>
    <w:basedOn w:val="a0"/>
    <w:uiPriority w:val="99"/>
    <w:rsid w:val="003063CB"/>
    <w:pPr>
      <w:pBdr>
        <w:bottom w:val="single" w:sz="4" w:space="0" w:color="auto"/>
      </w:pBdr>
      <w:spacing w:before="100" w:beforeAutospacing="1" w:after="100" w:afterAutospacing="1"/>
      <w:jc w:val="center"/>
    </w:pPr>
    <w:rPr>
      <w:sz w:val="18"/>
      <w:szCs w:val="18"/>
    </w:rPr>
  </w:style>
  <w:style w:type="paragraph" w:customStyle="1" w:styleId="xl43">
    <w:name w:val="xl43"/>
    <w:basedOn w:val="a0"/>
    <w:uiPriority w:val="99"/>
    <w:rsid w:val="003063CB"/>
    <w:pPr>
      <w:pBdr>
        <w:left w:val="single" w:sz="4" w:space="0" w:color="auto"/>
        <w:bottom w:val="single" w:sz="4" w:space="0" w:color="auto"/>
      </w:pBdr>
      <w:spacing w:before="100" w:beforeAutospacing="1" w:after="100" w:afterAutospacing="1"/>
    </w:pPr>
    <w:rPr>
      <w:b/>
      <w:bCs/>
      <w:sz w:val="18"/>
      <w:szCs w:val="18"/>
    </w:rPr>
  </w:style>
  <w:style w:type="paragraph" w:customStyle="1" w:styleId="xl44">
    <w:name w:val="xl44"/>
    <w:basedOn w:val="a0"/>
    <w:uiPriority w:val="99"/>
    <w:rsid w:val="003063CB"/>
    <w:pPr>
      <w:spacing w:before="100" w:beforeAutospacing="1" w:after="100" w:afterAutospacing="1"/>
      <w:jc w:val="center"/>
    </w:pPr>
    <w:rPr>
      <w:sz w:val="18"/>
      <w:szCs w:val="18"/>
    </w:rPr>
  </w:style>
  <w:style w:type="paragraph" w:customStyle="1" w:styleId="xl45">
    <w:name w:val="xl45"/>
    <w:basedOn w:val="a0"/>
    <w:uiPriority w:val="99"/>
    <w:rsid w:val="003063CB"/>
    <w:pPr>
      <w:spacing w:before="100" w:beforeAutospacing="1" w:after="100" w:afterAutospacing="1"/>
    </w:pPr>
    <w:rPr>
      <w:rFonts w:ascii="Arial" w:hAnsi="Arial" w:cs="Arial"/>
      <w:sz w:val="18"/>
      <w:szCs w:val="18"/>
    </w:rPr>
  </w:style>
  <w:style w:type="paragraph" w:customStyle="1" w:styleId="xl46">
    <w:name w:val="xl46"/>
    <w:basedOn w:val="a0"/>
    <w:uiPriority w:val="99"/>
    <w:rsid w:val="003063CB"/>
    <w:pPr>
      <w:pBdr>
        <w:top w:val="single" w:sz="4" w:space="0" w:color="auto"/>
      </w:pBdr>
      <w:spacing w:before="100" w:beforeAutospacing="1" w:after="100" w:afterAutospacing="1"/>
      <w:jc w:val="center"/>
    </w:pPr>
    <w:rPr>
      <w:sz w:val="18"/>
      <w:szCs w:val="18"/>
    </w:rPr>
  </w:style>
  <w:style w:type="paragraph" w:customStyle="1" w:styleId="xl47">
    <w:name w:val="xl47"/>
    <w:basedOn w:val="a0"/>
    <w:uiPriority w:val="99"/>
    <w:rsid w:val="003063CB"/>
    <w:pPr>
      <w:pBdr>
        <w:top w:val="single" w:sz="4" w:space="0" w:color="auto"/>
      </w:pBdr>
      <w:spacing w:before="100" w:beforeAutospacing="1" w:after="100" w:afterAutospacing="1"/>
    </w:pPr>
    <w:rPr>
      <w:rFonts w:ascii="Arial" w:hAnsi="Arial" w:cs="Arial"/>
      <w:sz w:val="18"/>
      <w:szCs w:val="18"/>
    </w:rPr>
  </w:style>
  <w:style w:type="paragraph" w:customStyle="1" w:styleId="xl48">
    <w:name w:val="xl48"/>
    <w:basedOn w:val="a0"/>
    <w:uiPriority w:val="99"/>
    <w:rsid w:val="003063CB"/>
    <w:pPr>
      <w:pBdr>
        <w:top w:val="single" w:sz="4" w:space="0" w:color="auto"/>
      </w:pBdr>
      <w:spacing w:before="100" w:beforeAutospacing="1" w:after="100" w:afterAutospacing="1"/>
      <w:jc w:val="center"/>
    </w:pPr>
    <w:rPr>
      <w:rFonts w:ascii="Arial" w:hAnsi="Arial" w:cs="Arial"/>
      <w:b/>
      <w:bCs/>
      <w:sz w:val="18"/>
      <w:szCs w:val="18"/>
    </w:rPr>
  </w:style>
  <w:style w:type="paragraph" w:customStyle="1" w:styleId="xl49">
    <w:name w:val="xl49"/>
    <w:basedOn w:val="a0"/>
    <w:uiPriority w:val="99"/>
    <w:rsid w:val="003063CB"/>
    <w:pPr>
      <w:pBdr>
        <w:top w:val="single" w:sz="4" w:space="0" w:color="auto"/>
      </w:pBdr>
      <w:spacing w:before="100" w:beforeAutospacing="1" w:after="100" w:afterAutospacing="1"/>
      <w:jc w:val="center"/>
    </w:pPr>
    <w:rPr>
      <w:sz w:val="18"/>
      <w:szCs w:val="18"/>
    </w:rPr>
  </w:style>
  <w:style w:type="paragraph" w:customStyle="1" w:styleId="xl50">
    <w:name w:val="xl50"/>
    <w:basedOn w:val="a0"/>
    <w:uiPriority w:val="99"/>
    <w:rsid w:val="003063CB"/>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52">
    <w:name w:val="xl52"/>
    <w:basedOn w:val="a0"/>
    <w:uiPriority w:val="99"/>
    <w:rsid w:val="003063CB"/>
    <w:pPr>
      <w:spacing w:before="100" w:beforeAutospacing="1" w:after="100" w:afterAutospacing="1"/>
      <w:jc w:val="center"/>
    </w:pPr>
  </w:style>
  <w:style w:type="paragraph" w:customStyle="1" w:styleId="xl53">
    <w:name w:val="xl53"/>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4">
    <w:name w:val="xl54"/>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55">
    <w:name w:val="xl55"/>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6">
    <w:name w:val="xl56"/>
    <w:basedOn w:val="a0"/>
    <w:uiPriority w:val="99"/>
    <w:rsid w:val="003063CB"/>
    <w:pPr>
      <w:spacing w:before="100" w:beforeAutospacing="1" w:after="100" w:afterAutospacing="1"/>
      <w:jc w:val="center"/>
    </w:pPr>
    <w:rPr>
      <w:rFonts w:ascii="Arial" w:hAnsi="Arial" w:cs="Arial"/>
    </w:rPr>
  </w:style>
  <w:style w:type="paragraph" w:customStyle="1" w:styleId="xl57">
    <w:name w:val="xl57"/>
    <w:basedOn w:val="a0"/>
    <w:uiPriority w:val="99"/>
    <w:rsid w:val="003063CB"/>
    <w:pPr>
      <w:spacing w:before="100" w:beforeAutospacing="1" w:after="100" w:afterAutospacing="1"/>
    </w:pPr>
    <w:rPr>
      <w:rFonts w:ascii="Arial" w:hAnsi="Arial" w:cs="Arial"/>
    </w:rPr>
  </w:style>
  <w:style w:type="paragraph" w:customStyle="1" w:styleId="xl58">
    <w:name w:val="xl58"/>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9">
    <w:name w:val="xl59"/>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u w:val="single"/>
    </w:rPr>
  </w:style>
  <w:style w:type="paragraph" w:customStyle="1" w:styleId="xl60">
    <w:name w:val="xl60"/>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1">
    <w:name w:val="xl61"/>
    <w:basedOn w:val="a0"/>
    <w:uiPriority w:val="99"/>
    <w:rsid w:val="003063C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2">
    <w:name w:val="xl62"/>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3">
    <w:name w:val="xl63"/>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4">
    <w:name w:val="xl64"/>
    <w:basedOn w:val="a0"/>
    <w:uiPriority w:val="99"/>
    <w:rsid w:val="003063CB"/>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5">
    <w:name w:val="xl65"/>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6">
    <w:name w:val="xl66"/>
    <w:basedOn w:val="a0"/>
    <w:uiPriority w:val="99"/>
    <w:rsid w:val="003063CB"/>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7">
    <w:name w:val="xl67"/>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68">
    <w:name w:val="xl68"/>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0"/>
    <w:uiPriority w:val="99"/>
    <w:rsid w:val="003063CB"/>
    <w:pPr>
      <w:pBdr>
        <w:right w:val="single" w:sz="4" w:space="0" w:color="auto"/>
      </w:pBdr>
      <w:spacing w:before="100" w:beforeAutospacing="1" w:after="100" w:afterAutospacing="1"/>
      <w:jc w:val="center"/>
    </w:pPr>
    <w:rPr>
      <w:rFonts w:ascii="Arial" w:hAnsi="Arial" w:cs="Arial"/>
      <w:sz w:val="18"/>
      <w:szCs w:val="18"/>
    </w:rPr>
  </w:style>
  <w:style w:type="paragraph" w:customStyle="1" w:styleId="xl70">
    <w:name w:val="xl70"/>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1">
    <w:name w:val="xl71"/>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72">
    <w:name w:val="xl72"/>
    <w:basedOn w:val="a0"/>
    <w:uiPriority w:val="99"/>
    <w:rsid w:val="003063C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3">
    <w:name w:val="xl73"/>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0"/>
    <w:uiPriority w:val="99"/>
    <w:rsid w:val="003063CB"/>
    <w:pPr>
      <w:pBdr>
        <w:right w:val="single" w:sz="4" w:space="0" w:color="auto"/>
      </w:pBdr>
      <w:spacing w:before="100" w:beforeAutospacing="1" w:after="100" w:afterAutospacing="1"/>
      <w:jc w:val="center"/>
    </w:pPr>
    <w:rPr>
      <w:sz w:val="18"/>
      <w:szCs w:val="18"/>
    </w:rPr>
  </w:style>
  <w:style w:type="paragraph" w:customStyle="1" w:styleId="xl75">
    <w:name w:val="xl75"/>
    <w:basedOn w:val="a0"/>
    <w:uiPriority w:val="99"/>
    <w:rsid w:val="003063CB"/>
    <w:pPr>
      <w:pBdr>
        <w:left w:val="single" w:sz="4" w:space="0" w:color="auto"/>
      </w:pBdr>
      <w:spacing w:before="100" w:beforeAutospacing="1" w:after="100" w:afterAutospacing="1"/>
      <w:jc w:val="center"/>
    </w:pPr>
    <w:rPr>
      <w:sz w:val="18"/>
      <w:szCs w:val="18"/>
    </w:rPr>
  </w:style>
  <w:style w:type="paragraph" w:customStyle="1" w:styleId="xl76">
    <w:name w:val="xl76"/>
    <w:basedOn w:val="a0"/>
    <w:uiPriority w:val="99"/>
    <w:rsid w:val="003063CB"/>
    <w:pPr>
      <w:pBdr>
        <w:top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uiPriority w:val="99"/>
    <w:rsid w:val="003063CB"/>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78">
    <w:name w:val="xl78"/>
    <w:basedOn w:val="a0"/>
    <w:uiPriority w:val="99"/>
    <w:rsid w:val="003063C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0"/>
    <w:uiPriority w:val="99"/>
    <w:rsid w:val="003063CB"/>
    <w:pPr>
      <w:spacing w:before="100" w:beforeAutospacing="1" w:after="100" w:afterAutospacing="1"/>
    </w:pPr>
    <w:rPr>
      <w:b/>
      <w:bCs/>
      <w:sz w:val="18"/>
      <w:szCs w:val="18"/>
    </w:rPr>
  </w:style>
  <w:style w:type="paragraph" w:customStyle="1" w:styleId="xl80">
    <w:name w:val="xl80"/>
    <w:basedOn w:val="a0"/>
    <w:uiPriority w:val="99"/>
    <w:rsid w:val="003063CB"/>
    <w:pPr>
      <w:spacing w:before="100" w:beforeAutospacing="1" w:after="100" w:afterAutospacing="1"/>
      <w:jc w:val="center"/>
    </w:pPr>
    <w:rPr>
      <w:rFonts w:ascii="Arial" w:hAnsi="Arial" w:cs="Arial"/>
      <w:b/>
      <w:bCs/>
      <w:sz w:val="18"/>
      <w:szCs w:val="18"/>
    </w:rPr>
  </w:style>
  <w:style w:type="paragraph" w:customStyle="1" w:styleId="xl81">
    <w:name w:val="xl81"/>
    <w:basedOn w:val="a0"/>
    <w:uiPriority w:val="99"/>
    <w:rsid w:val="003063CB"/>
    <w:pPr>
      <w:spacing w:before="100" w:beforeAutospacing="1" w:after="100" w:afterAutospacing="1"/>
      <w:jc w:val="center"/>
    </w:pPr>
    <w:rPr>
      <w:rFonts w:ascii="Arial" w:hAnsi="Arial" w:cs="Arial"/>
      <w:sz w:val="18"/>
      <w:szCs w:val="18"/>
      <w:u w:val="single"/>
    </w:rPr>
  </w:style>
  <w:style w:type="paragraph" w:customStyle="1" w:styleId="xl82">
    <w:name w:val="xl82"/>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0"/>
    <w:uiPriority w:val="99"/>
    <w:rsid w:val="003063CB"/>
    <w:pPr>
      <w:pBdr>
        <w:bottom w:val="single" w:sz="4" w:space="0" w:color="auto"/>
      </w:pBdr>
      <w:spacing w:before="100" w:beforeAutospacing="1" w:after="100" w:afterAutospacing="1"/>
      <w:jc w:val="center"/>
    </w:pPr>
  </w:style>
  <w:style w:type="paragraph" w:customStyle="1" w:styleId="xl87">
    <w:name w:val="xl87"/>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0"/>
    <w:uiPriority w:val="99"/>
    <w:rsid w:val="003063CB"/>
    <w:pPr>
      <w:pBdr>
        <w:left w:val="single" w:sz="4" w:space="0" w:color="auto"/>
        <w:right w:val="single" w:sz="4" w:space="0" w:color="auto"/>
      </w:pBdr>
      <w:spacing w:before="100" w:beforeAutospacing="1" w:after="100" w:afterAutospacing="1"/>
    </w:pPr>
    <w:rPr>
      <w:b/>
      <w:bCs/>
      <w:sz w:val="18"/>
      <w:szCs w:val="18"/>
    </w:rPr>
  </w:style>
  <w:style w:type="paragraph" w:customStyle="1" w:styleId="xl89">
    <w:name w:val="xl89"/>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u w:val="single"/>
    </w:rPr>
  </w:style>
  <w:style w:type="paragraph" w:customStyle="1" w:styleId="xl90">
    <w:name w:val="xl90"/>
    <w:basedOn w:val="a0"/>
    <w:uiPriority w:val="99"/>
    <w:rsid w:val="003063C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a0"/>
    <w:uiPriority w:val="99"/>
    <w:rsid w:val="003063CB"/>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uiPriority w:val="99"/>
    <w:rsid w:val="003063CB"/>
    <w:pPr>
      <w:pBdr>
        <w:left w:val="single" w:sz="4" w:space="0" w:color="auto"/>
        <w:right w:val="single" w:sz="4" w:space="0" w:color="auto"/>
      </w:pBdr>
      <w:spacing w:before="100" w:beforeAutospacing="1" w:after="100" w:afterAutospacing="1"/>
      <w:jc w:val="right"/>
    </w:pPr>
    <w:rPr>
      <w:rFonts w:ascii="Arial" w:hAnsi="Arial" w:cs="Arial"/>
      <w:color w:val="333333"/>
    </w:rPr>
  </w:style>
  <w:style w:type="paragraph" w:customStyle="1" w:styleId="xl93">
    <w:name w:val="xl93"/>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uiPriority w:val="99"/>
    <w:rsid w:val="003063C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5">
    <w:name w:val="xl95"/>
    <w:basedOn w:val="a0"/>
    <w:uiPriority w:val="99"/>
    <w:rsid w:val="003063CB"/>
    <w:pPr>
      <w:pBdr>
        <w:left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97">
    <w:name w:val="xl97"/>
    <w:basedOn w:val="a0"/>
    <w:uiPriority w:val="99"/>
    <w:rsid w:val="003063C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a0"/>
    <w:uiPriority w:val="99"/>
    <w:rsid w:val="003063C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9">
    <w:name w:val="xl99"/>
    <w:basedOn w:val="a0"/>
    <w:uiPriority w:val="99"/>
    <w:rsid w:val="003063C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102">
    <w:name w:val="xl102"/>
    <w:basedOn w:val="a0"/>
    <w:uiPriority w:val="99"/>
    <w:rsid w:val="003063C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3">
    <w:name w:val="xl103"/>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4">
    <w:name w:val="xl104"/>
    <w:basedOn w:val="a0"/>
    <w:uiPriority w:val="99"/>
    <w:rsid w:val="003063CB"/>
    <w:pPr>
      <w:pBdr>
        <w:left w:val="single" w:sz="4" w:space="0" w:color="auto"/>
        <w:right w:val="single" w:sz="4" w:space="0" w:color="auto"/>
      </w:pBdr>
      <w:spacing w:before="100" w:beforeAutospacing="1" w:after="100" w:afterAutospacing="1"/>
    </w:pPr>
    <w:rPr>
      <w:sz w:val="18"/>
      <w:szCs w:val="18"/>
    </w:rPr>
  </w:style>
  <w:style w:type="paragraph" w:customStyle="1" w:styleId="xl105">
    <w:name w:val="xl105"/>
    <w:basedOn w:val="a0"/>
    <w:uiPriority w:val="99"/>
    <w:rsid w:val="003063CB"/>
    <w:pPr>
      <w:pBdr>
        <w:left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0"/>
    <w:uiPriority w:val="99"/>
    <w:rsid w:val="003063CB"/>
    <w:pPr>
      <w:spacing w:before="100" w:beforeAutospacing="1" w:after="100" w:afterAutospacing="1"/>
    </w:pPr>
    <w:rPr>
      <w:rFonts w:ascii="Arial" w:hAnsi="Arial" w:cs="Arial"/>
      <w:color w:val="333333"/>
    </w:rPr>
  </w:style>
  <w:style w:type="paragraph" w:customStyle="1" w:styleId="xl107">
    <w:name w:val="xl107"/>
    <w:basedOn w:val="a0"/>
    <w:uiPriority w:val="99"/>
    <w:rsid w:val="003063CB"/>
    <w:pPr>
      <w:spacing w:before="100" w:beforeAutospacing="1" w:after="100" w:afterAutospacing="1"/>
    </w:pPr>
    <w:rPr>
      <w:rFonts w:ascii="Arial" w:hAnsi="Arial" w:cs="Arial"/>
    </w:rPr>
  </w:style>
  <w:style w:type="paragraph" w:customStyle="1" w:styleId="xl108">
    <w:name w:val="xl108"/>
    <w:basedOn w:val="a0"/>
    <w:uiPriority w:val="99"/>
    <w:rsid w:val="003063CB"/>
    <w:pPr>
      <w:spacing w:before="100" w:beforeAutospacing="1" w:after="100" w:afterAutospacing="1"/>
    </w:pPr>
    <w:rPr>
      <w:rFonts w:ascii="Arial" w:hAnsi="Arial"/>
    </w:rPr>
  </w:style>
  <w:style w:type="paragraph" w:customStyle="1" w:styleId="xl109">
    <w:name w:val="xl109"/>
    <w:basedOn w:val="a0"/>
    <w:uiPriority w:val="99"/>
    <w:rsid w:val="003063CB"/>
    <w:pPr>
      <w:spacing w:before="100" w:beforeAutospacing="1" w:after="100" w:afterAutospacing="1"/>
      <w:jc w:val="right"/>
    </w:pPr>
    <w:rPr>
      <w:rFonts w:ascii="Arial" w:hAnsi="Arial"/>
      <w:color w:val="333333"/>
    </w:rPr>
  </w:style>
  <w:style w:type="paragraph" w:customStyle="1" w:styleId="xl110">
    <w:name w:val="xl110"/>
    <w:basedOn w:val="a0"/>
    <w:uiPriority w:val="99"/>
    <w:rsid w:val="003063CB"/>
    <w:pPr>
      <w:spacing w:before="100" w:beforeAutospacing="1" w:after="100" w:afterAutospacing="1"/>
    </w:pPr>
    <w:rPr>
      <w:sz w:val="18"/>
      <w:szCs w:val="18"/>
    </w:rPr>
  </w:style>
  <w:style w:type="paragraph" w:customStyle="1" w:styleId="xl111">
    <w:name w:val="xl111"/>
    <w:basedOn w:val="a0"/>
    <w:uiPriority w:val="99"/>
    <w:rsid w:val="003063CB"/>
    <w:pPr>
      <w:spacing w:before="100" w:beforeAutospacing="1" w:after="100" w:afterAutospacing="1"/>
      <w:jc w:val="center"/>
    </w:pPr>
    <w:rPr>
      <w:sz w:val="18"/>
      <w:szCs w:val="18"/>
    </w:rPr>
  </w:style>
  <w:style w:type="paragraph" w:customStyle="1" w:styleId="xl112">
    <w:name w:val="xl112"/>
    <w:basedOn w:val="a0"/>
    <w:uiPriority w:val="99"/>
    <w:rsid w:val="003063CB"/>
    <w:pPr>
      <w:spacing w:before="100" w:beforeAutospacing="1" w:after="100" w:afterAutospacing="1"/>
    </w:pPr>
    <w:rPr>
      <w:sz w:val="18"/>
      <w:szCs w:val="18"/>
    </w:rPr>
  </w:style>
  <w:style w:type="paragraph" w:customStyle="1" w:styleId="xl113">
    <w:name w:val="xl113"/>
    <w:basedOn w:val="a0"/>
    <w:uiPriority w:val="99"/>
    <w:rsid w:val="003063CB"/>
    <w:pPr>
      <w:spacing w:before="100" w:beforeAutospacing="1" w:after="100" w:afterAutospacing="1"/>
      <w:jc w:val="right"/>
    </w:pPr>
    <w:rPr>
      <w:rFonts w:ascii="Arial" w:hAnsi="Arial"/>
      <w:color w:val="333333"/>
      <w:sz w:val="18"/>
      <w:szCs w:val="18"/>
    </w:rPr>
  </w:style>
  <w:style w:type="paragraph" w:customStyle="1" w:styleId="xl114">
    <w:name w:val="xl114"/>
    <w:basedOn w:val="a0"/>
    <w:uiPriority w:val="99"/>
    <w:rsid w:val="003063CB"/>
    <w:pPr>
      <w:spacing w:before="100" w:beforeAutospacing="1" w:after="100" w:afterAutospacing="1"/>
      <w:jc w:val="center"/>
    </w:pPr>
    <w:rPr>
      <w:rFonts w:ascii="Arial" w:hAnsi="Arial"/>
      <w:color w:val="333333"/>
      <w:sz w:val="18"/>
      <w:szCs w:val="18"/>
    </w:rPr>
  </w:style>
  <w:style w:type="paragraph" w:customStyle="1" w:styleId="xl115">
    <w:name w:val="xl115"/>
    <w:basedOn w:val="a0"/>
    <w:uiPriority w:val="99"/>
    <w:rsid w:val="003063CB"/>
    <w:pPr>
      <w:spacing w:before="100" w:beforeAutospacing="1" w:after="100" w:afterAutospacing="1"/>
    </w:pPr>
    <w:rPr>
      <w:rFonts w:ascii="Arial" w:hAnsi="Arial"/>
      <w:sz w:val="18"/>
      <w:szCs w:val="18"/>
    </w:rPr>
  </w:style>
  <w:style w:type="paragraph" w:customStyle="1" w:styleId="xl116">
    <w:name w:val="xl116"/>
    <w:basedOn w:val="a0"/>
    <w:uiPriority w:val="99"/>
    <w:rsid w:val="003063CB"/>
    <w:pPr>
      <w:spacing w:before="100" w:beforeAutospacing="1" w:after="100" w:afterAutospacing="1"/>
    </w:pPr>
    <w:rPr>
      <w:rFonts w:ascii="Arial" w:hAnsi="Arial"/>
      <w:sz w:val="18"/>
      <w:szCs w:val="18"/>
    </w:rPr>
  </w:style>
  <w:style w:type="paragraph" w:customStyle="1" w:styleId="xl117">
    <w:name w:val="xl117"/>
    <w:basedOn w:val="a0"/>
    <w:uiPriority w:val="99"/>
    <w:rsid w:val="003063CB"/>
    <w:pPr>
      <w:spacing w:before="100" w:beforeAutospacing="1" w:after="100" w:afterAutospacing="1"/>
      <w:jc w:val="center"/>
    </w:pPr>
    <w:rPr>
      <w:rFonts w:ascii="Arial" w:hAnsi="Arial"/>
      <w:sz w:val="18"/>
      <w:szCs w:val="18"/>
    </w:rPr>
  </w:style>
  <w:style w:type="paragraph" w:customStyle="1" w:styleId="xl118">
    <w:name w:val="xl118"/>
    <w:basedOn w:val="a0"/>
    <w:uiPriority w:val="99"/>
    <w:rsid w:val="003063CB"/>
    <w:pPr>
      <w:spacing w:before="100" w:beforeAutospacing="1" w:after="100" w:afterAutospacing="1"/>
    </w:pPr>
    <w:rPr>
      <w:rFonts w:ascii="Arial" w:hAnsi="Arial"/>
      <w:sz w:val="18"/>
      <w:szCs w:val="18"/>
    </w:rPr>
  </w:style>
  <w:style w:type="paragraph" w:customStyle="1" w:styleId="xl119">
    <w:name w:val="xl119"/>
    <w:basedOn w:val="a0"/>
    <w:uiPriority w:val="99"/>
    <w:rsid w:val="003063CB"/>
    <w:pPr>
      <w:spacing w:before="100" w:beforeAutospacing="1" w:after="100" w:afterAutospacing="1"/>
      <w:jc w:val="center"/>
    </w:pPr>
    <w:rPr>
      <w:rFonts w:ascii="Arial" w:hAnsi="Arial"/>
      <w:sz w:val="18"/>
      <w:szCs w:val="18"/>
    </w:rPr>
  </w:style>
  <w:style w:type="paragraph" w:customStyle="1" w:styleId="xl120">
    <w:name w:val="xl120"/>
    <w:basedOn w:val="a0"/>
    <w:uiPriority w:val="99"/>
    <w:rsid w:val="003063CB"/>
    <w:pPr>
      <w:spacing w:before="100" w:beforeAutospacing="1" w:after="100" w:afterAutospacing="1"/>
      <w:jc w:val="center"/>
    </w:pPr>
    <w:rPr>
      <w:rFonts w:ascii="Arial" w:hAnsi="Arial"/>
      <w:sz w:val="18"/>
      <w:szCs w:val="18"/>
    </w:rPr>
  </w:style>
  <w:style w:type="paragraph" w:customStyle="1" w:styleId="xl121">
    <w:name w:val="xl121"/>
    <w:basedOn w:val="a0"/>
    <w:uiPriority w:val="99"/>
    <w:rsid w:val="003063CB"/>
    <w:pPr>
      <w:spacing w:before="100" w:beforeAutospacing="1" w:after="100" w:afterAutospacing="1"/>
    </w:pPr>
    <w:rPr>
      <w:rFonts w:ascii="Arial" w:hAnsi="Arial"/>
      <w:sz w:val="18"/>
      <w:szCs w:val="18"/>
    </w:rPr>
  </w:style>
  <w:style w:type="paragraph" w:customStyle="1" w:styleId="xl122">
    <w:name w:val="xl122"/>
    <w:basedOn w:val="a0"/>
    <w:uiPriority w:val="99"/>
    <w:rsid w:val="003063C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3">
    <w:name w:val="xl123"/>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b/>
      <w:bCs/>
      <w:sz w:val="18"/>
      <w:szCs w:val="18"/>
    </w:rPr>
  </w:style>
  <w:style w:type="paragraph" w:customStyle="1" w:styleId="xl124">
    <w:name w:val="xl124"/>
    <w:basedOn w:val="a0"/>
    <w:uiPriority w:val="99"/>
    <w:rsid w:val="003063CB"/>
    <w:pPr>
      <w:spacing w:before="100" w:beforeAutospacing="1" w:after="100" w:afterAutospacing="1"/>
      <w:jc w:val="center"/>
    </w:pPr>
    <w:rPr>
      <w:rFonts w:ascii="Arial" w:hAnsi="Arial" w:cs="Arial"/>
      <w:sz w:val="18"/>
      <w:szCs w:val="18"/>
    </w:rPr>
  </w:style>
  <w:style w:type="paragraph" w:customStyle="1" w:styleId="xl125">
    <w:name w:val="xl125"/>
    <w:basedOn w:val="a0"/>
    <w:uiPriority w:val="99"/>
    <w:rsid w:val="003063C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a0"/>
    <w:uiPriority w:val="99"/>
    <w:rsid w:val="003063CB"/>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xl127">
    <w:name w:val="xl127"/>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128">
    <w:name w:val="xl128"/>
    <w:basedOn w:val="a0"/>
    <w:uiPriority w:val="99"/>
    <w:rsid w:val="003063CB"/>
    <w:pPr>
      <w:pBdr>
        <w:left w:val="single" w:sz="4" w:space="0" w:color="auto"/>
        <w:right w:val="single" w:sz="4" w:space="0" w:color="auto"/>
      </w:pBdr>
      <w:spacing w:before="100" w:beforeAutospacing="1" w:after="100" w:afterAutospacing="1"/>
      <w:jc w:val="center"/>
    </w:pPr>
    <w:rPr>
      <w:sz w:val="18"/>
      <w:szCs w:val="18"/>
      <w:u w:val="single"/>
    </w:rPr>
  </w:style>
  <w:style w:type="paragraph" w:customStyle="1" w:styleId="xl129">
    <w:name w:val="xl129"/>
    <w:basedOn w:val="a0"/>
    <w:uiPriority w:val="99"/>
    <w:rsid w:val="003063CB"/>
    <w:pPr>
      <w:pBdr>
        <w:top w:val="single" w:sz="4" w:space="0" w:color="auto"/>
        <w:left w:val="single" w:sz="4" w:space="0" w:color="auto"/>
        <w:right w:val="single" w:sz="4" w:space="0" w:color="auto"/>
      </w:pBdr>
      <w:spacing w:before="100" w:beforeAutospacing="1" w:after="100" w:afterAutospacing="1"/>
      <w:jc w:val="center"/>
    </w:pPr>
    <w:rPr>
      <w:sz w:val="18"/>
      <w:szCs w:val="18"/>
      <w:u w:val="single"/>
    </w:rPr>
  </w:style>
  <w:style w:type="paragraph" w:customStyle="1" w:styleId="xl130">
    <w:name w:val="xl130"/>
    <w:basedOn w:val="a0"/>
    <w:uiPriority w:val="99"/>
    <w:rsid w:val="003063CB"/>
    <w:pPr>
      <w:pBdr>
        <w:left w:val="single" w:sz="4" w:space="0" w:color="auto"/>
        <w:bottom w:val="single" w:sz="4" w:space="0" w:color="auto"/>
        <w:right w:val="single" w:sz="4" w:space="0" w:color="auto"/>
      </w:pBdr>
      <w:spacing w:before="100" w:beforeAutospacing="1" w:after="100" w:afterAutospacing="1"/>
      <w:jc w:val="center"/>
    </w:pPr>
    <w:rPr>
      <w:sz w:val="18"/>
      <w:szCs w:val="18"/>
      <w:u w:val="single"/>
    </w:rPr>
  </w:style>
  <w:style w:type="paragraph" w:customStyle="1" w:styleId="xl131">
    <w:name w:val="xl131"/>
    <w:basedOn w:val="a0"/>
    <w:uiPriority w:val="99"/>
    <w:rsid w:val="003063CB"/>
    <w:pPr>
      <w:pBdr>
        <w:left w:val="single" w:sz="4" w:space="0" w:color="auto"/>
        <w:right w:val="single" w:sz="4" w:space="0" w:color="auto"/>
      </w:pBdr>
      <w:spacing w:before="100" w:beforeAutospacing="1" w:after="100" w:afterAutospacing="1"/>
      <w:jc w:val="center"/>
    </w:pPr>
    <w:rPr>
      <w:rFonts w:ascii="Arial" w:hAnsi="Arial" w:cs="Arial"/>
      <w:sz w:val="18"/>
      <w:szCs w:val="18"/>
      <w:u w:val="single"/>
    </w:rPr>
  </w:style>
  <w:style w:type="paragraph" w:customStyle="1" w:styleId="xl132">
    <w:name w:val="xl132"/>
    <w:basedOn w:val="a0"/>
    <w:uiPriority w:val="99"/>
    <w:rsid w:val="003063CB"/>
    <w:pPr>
      <w:spacing w:before="100" w:beforeAutospacing="1" w:after="100" w:afterAutospacing="1"/>
      <w:jc w:val="center"/>
    </w:pPr>
    <w:rPr>
      <w:rFonts w:ascii="Arial" w:hAnsi="Arial" w:cs="Arial"/>
    </w:rPr>
  </w:style>
  <w:style w:type="paragraph" w:customStyle="1" w:styleId="xl133">
    <w:name w:val="xl133"/>
    <w:basedOn w:val="a0"/>
    <w:uiPriority w:val="99"/>
    <w:rsid w:val="003063CB"/>
    <w:pPr>
      <w:pBdr>
        <w:top w:val="single" w:sz="4" w:space="0" w:color="auto"/>
        <w:left w:val="single" w:sz="4" w:space="0" w:color="auto"/>
      </w:pBdr>
      <w:spacing w:before="100" w:beforeAutospacing="1" w:after="100" w:afterAutospacing="1"/>
      <w:jc w:val="center"/>
    </w:pPr>
    <w:rPr>
      <w:rFonts w:ascii="Arial" w:hAnsi="Arial"/>
      <w:sz w:val="18"/>
      <w:szCs w:val="18"/>
      <w:u w:val="single"/>
    </w:rPr>
  </w:style>
  <w:style w:type="paragraph" w:customStyle="1" w:styleId="xl134">
    <w:name w:val="xl134"/>
    <w:basedOn w:val="a0"/>
    <w:uiPriority w:val="99"/>
    <w:rsid w:val="003063CB"/>
    <w:pPr>
      <w:pBdr>
        <w:left w:val="single" w:sz="4" w:space="0" w:color="auto"/>
        <w:bottom w:val="single" w:sz="4" w:space="0" w:color="auto"/>
      </w:pBdr>
      <w:spacing w:before="100" w:beforeAutospacing="1" w:after="100" w:afterAutospacing="1"/>
      <w:jc w:val="center"/>
    </w:pPr>
    <w:rPr>
      <w:sz w:val="18"/>
      <w:szCs w:val="18"/>
    </w:rPr>
  </w:style>
  <w:style w:type="paragraph" w:customStyle="1" w:styleId="xl135">
    <w:name w:val="xl135"/>
    <w:basedOn w:val="a0"/>
    <w:uiPriority w:val="99"/>
    <w:rsid w:val="003063CB"/>
    <w:pPr>
      <w:pBdr>
        <w:top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136">
    <w:name w:val="xl136"/>
    <w:basedOn w:val="a0"/>
    <w:uiPriority w:val="99"/>
    <w:rsid w:val="003063CB"/>
    <w:pPr>
      <w:pBdr>
        <w:right w:val="single" w:sz="4" w:space="0" w:color="auto"/>
      </w:pBdr>
      <w:spacing w:before="100" w:beforeAutospacing="1" w:after="100" w:afterAutospacing="1"/>
      <w:jc w:val="center"/>
    </w:pPr>
    <w:rPr>
      <w:sz w:val="18"/>
      <w:szCs w:val="18"/>
    </w:rPr>
  </w:style>
  <w:style w:type="paragraph" w:customStyle="1" w:styleId="xl137">
    <w:name w:val="xl137"/>
    <w:basedOn w:val="a0"/>
    <w:uiPriority w:val="99"/>
    <w:rsid w:val="003063CB"/>
    <w:pPr>
      <w:pBdr>
        <w:bottom w:val="single" w:sz="4" w:space="0" w:color="auto"/>
        <w:right w:val="single" w:sz="4" w:space="0" w:color="auto"/>
      </w:pBdr>
      <w:spacing w:before="100" w:beforeAutospacing="1" w:after="100" w:afterAutospacing="1"/>
      <w:jc w:val="center"/>
    </w:pPr>
    <w:rPr>
      <w:rFonts w:ascii="Arial" w:hAnsi="Arial"/>
      <w:color w:val="333333"/>
      <w:sz w:val="18"/>
      <w:szCs w:val="18"/>
    </w:rPr>
  </w:style>
  <w:style w:type="paragraph" w:customStyle="1" w:styleId="xl138">
    <w:name w:val="xl138"/>
    <w:basedOn w:val="a0"/>
    <w:uiPriority w:val="99"/>
    <w:rsid w:val="003063CB"/>
    <w:pPr>
      <w:pBdr>
        <w:top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9">
    <w:name w:val="xl139"/>
    <w:basedOn w:val="a0"/>
    <w:uiPriority w:val="99"/>
    <w:rsid w:val="003063CB"/>
    <w:pPr>
      <w:pBdr>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140">
    <w:name w:val="xl140"/>
    <w:basedOn w:val="a0"/>
    <w:uiPriority w:val="99"/>
    <w:rsid w:val="003063CB"/>
    <w:pPr>
      <w:pBdr>
        <w:top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0"/>
    <w:uiPriority w:val="99"/>
    <w:rsid w:val="003063CB"/>
    <w:pPr>
      <w:pBdr>
        <w:top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2">
    <w:name w:val="xl142"/>
    <w:basedOn w:val="a0"/>
    <w:uiPriority w:val="99"/>
    <w:rsid w:val="003063CB"/>
    <w:pPr>
      <w:pBdr>
        <w:left w:val="single" w:sz="4" w:space="0" w:color="auto"/>
        <w:right w:val="single" w:sz="4" w:space="0" w:color="auto"/>
      </w:pBdr>
      <w:spacing w:before="100" w:beforeAutospacing="1" w:after="100" w:afterAutospacing="1"/>
    </w:pPr>
    <w:rPr>
      <w:rFonts w:ascii="Arial" w:hAnsi="Arial"/>
      <w:sz w:val="18"/>
      <w:szCs w:val="18"/>
      <w:u w:val="single"/>
    </w:rPr>
  </w:style>
  <w:style w:type="paragraph" w:customStyle="1" w:styleId="xl143">
    <w:name w:val="xl143"/>
    <w:basedOn w:val="a0"/>
    <w:uiPriority w:val="99"/>
    <w:rsid w:val="003063CB"/>
    <w:pPr>
      <w:pBdr>
        <w:left w:val="single" w:sz="4" w:space="0" w:color="auto"/>
        <w:right w:val="single" w:sz="4" w:space="0" w:color="auto"/>
      </w:pBdr>
      <w:spacing w:before="100" w:beforeAutospacing="1" w:after="100" w:afterAutospacing="1"/>
    </w:pPr>
    <w:rPr>
      <w:rFonts w:ascii="Arial" w:hAnsi="Arial"/>
      <w:u w:val="single"/>
    </w:rPr>
  </w:style>
  <w:style w:type="paragraph" w:customStyle="1" w:styleId="xl144">
    <w:name w:val="xl144"/>
    <w:basedOn w:val="a0"/>
    <w:uiPriority w:val="99"/>
    <w:rsid w:val="003063CB"/>
    <w:pPr>
      <w:pBdr>
        <w:left w:val="single" w:sz="4" w:space="0" w:color="auto"/>
        <w:right w:val="single" w:sz="4" w:space="0" w:color="auto"/>
      </w:pBdr>
      <w:spacing w:before="100" w:beforeAutospacing="1" w:after="100" w:afterAutospacing="1"/>
    </w:pPr>
    <w:rPr>
      <w:rFonts w:ascii="Arial" w:hAnsi="Arial"/>
    </w:rPr>
  </w:style>
  <w:style w:type="paragraph" w:customStyle="1" w:styleId="xl145">
    <w:name w:val="xl145"/>
    <w:basedOn w:val="a0"/>
    <w:uiPriority w:val="99"/>
    <w:rsid w:val="003063CB"/>
    <w:pPr>
      <w:pBdr>
        <w:left w:val="single" w:sz="4" w:space="0" w:color="auto"/>
        <w:right w:val="single" w:sz="4" w:space="0" w:color="auto"/>
      </w:pBdr>
      <w:spacing w:before="100" w:beforeAutospacing="1" w:after="100" w:afterAutospacing="1"/>
    </w:pPr>
    <w:rPr>
      <w:rFonts w:ascii="Arial" w:hAnsi="Arial"/>
      <w:u w:val="single"/>
    </w:rPr>
  </w:style>
  <w:style w:type="paragraph" w:customStyle="1" w:styleId="xl146">
    <w:name w:val="xl146"/>
    <w:basedOn w:val="a0"/>
    <w:uiPriority w:val="99"/>
    <w:rsid w:val="003063CB"/>
    <w:pPr>
      <w:pBdr>
        <w:left w:val="single" w:sz="4" w:space="0" w:color="auto"/>
        <w:right w:val="single" w:sz="4" w:space="0" w:color="auto"/>
      </w:pBdr>
      <w:spacing w:before="100" w:beforeAutospacing="1" w:after="100" w:afterAutospacing="1"/>
    </w:pPr>
    <w:rPr>
      <w:rFonts w:ascii="Arial" w:hAnsi="Arial"/>
    </w:rPr>
  </w:style>
  <w:style w:type="paragraph" w:customStyle="1" w:styleId="xl147">
    <w:name w:val="xl147"/>
    <w:basedOn w:val="a0"/>
    <w:uiPriority w:val="99"/>
    <w:rsid w:val="003063CB"/>
    <w:pPr>
      <w:pBdr>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148">
    <w:name w:val="xl148"/>
    <w:basedOn w:val="a0"/>
    <w:uiPriority w:val="99"/>
    <w:rsid w:val="003063CB"/>
    <w:pPr>
      <w:pBdr>
        <w:left w:val="single" w:sz="4" w:space="0" w:color="auto"/>
        <w:right w:val="single" w:sz="4" w:space="0" w:color="auto"/>
      </w:pBdr>
      <w:spacing w:before="100" w:beforeAutospacing="1" w:after="100" w:afterAutospacing="1"/>
    </w:pPr>
  </w:style>
  <w:style w:type="paragraph" w:customStyle="1" w:styleId="xl149">
    <w:name w:val="xl149"/>
    <w:basedOn w:val="a0"/>
    <w:uiPriority w:val="99"/>
    <w:rsid w:val="003063CB"/>
    <w:pPr>
      <w:spacing w:before="100" w:beforeAutospacing="1" w:after="100" w:afterAutospacing="1"/>
      <w:jc w:val="center"/>
    </w:pPr>
    <w:rPr>
      <w:rFonts w:ascii="Arial" w:hAnsi="Arial"/>
      <w:color w:val="333333"/>
    </w:rPr>
  </w:style>
  <w:style w:type="paragraph" w:customStyle="1" w:styleId="xl51">
    <w:name w:val="xl51"/>
    <w:basedOn w:val="a0"/>
    <w:uiPriority w:val="99"/>
    <w:rsid w:val="003063CB"/>
    <w:pPr>
      <w:spacing w:before="100" w:beforeAutospacing="1" w:after="100" w:afterAutospacing="1"/>
      <w:jc w:val="center"/>
    </w:pPr>
    <w:rPr>
      <w:rFonts w:ascii="Arial" w:hAnsi="Arial"/>
    </w:rPr>
  </w:style>
  <w:style w:type="paragraph" w:customStyle="1" w:styleId="font1">
    <w:name w:val="font1"/>
    <w:basedOn w:val="a0"/>
    <w:uiPriority w:val="99"/>
    <w:rsid w:val="003063CB"/>
    <w:pPr>
      <w:spacing w:before="100" w:beforeAutospacing="1" w:after="100" w:afterAutospacing="1"/>
    </w:pPr>
    <w:rPr>
      <w:rFonts w:ascii="Arial" w:hAnsi="Arial" w:cs="Arial"/>
      <w:sz w:val="20"/>
      <w:szCs w:val="20"/>
    </w:rPr>
  </w:style>
  <w:style w:type="paragraph" w:styleId="afe">
    <w:name w:val="annotation text"/>
    <w:basedOn w:val="a0"/>
    <w:link w:val="aff"/>
    <w:uiPriority w:val="99"/>
    <w:semiHidden/>
    <w:rsid w:val="003063CB"/>
    <w:rPr>
      <w:sz w:val="20"/>
      <w:szCs w:val="20"/>
      <w:lang w:val="uk-UA"/>
    </w:rPr>
  </w:style>
  <w:style w:type="character" w:customStyle="1" w:styleId="aff">
    <w:name w:val="Текст примечания Знак"/>
    <w:basedOn w:val="a3"/>
    <w:link w:val="afe"/>
    <w:uiPriority w:val="99"/>
    <w:semiHidden/>
    <w:rsid w:val="003063CB"/>
    <w:rPr>
      <w:lang w:val="uk-UA"/>
    </w:rPr>
  </w:style>
  <w:style w:type="character" w:customStyle="1" w:styleId="HeaderChar">
    <w:name w:val="Header Char"/>
    <w:uiPriority w:val="99"/>
    <w:semiHidden/>
    <w:locked/>
    <w:rsid w:val="003063CB"/>
    <w:rPr>
      <w:rFonts w:ascii="Times New Roman" w:hAnsi="Times New Roman"/>
      <w:sz w:val="24"/>
      <w:lang w:val="uk-UA"/>
    </w:rPr>
  </w:style>
  <w:style w:type="character" w:customStyle="1" w:styleId="FooterChar">
    <w:name w:val="Footer Char"/>
    <w:uiPriority w:val="99"/>
    <w:semiHidden/>
    <w:locked/>
    <w:rsid w:val="003063CB"/>
    <w:rPr>
      <w:rFonts w:ascii="Times New Roman" w:hAnsi="Times New Roman"/>
      <w:sz w:val="24"/>
      <w:lang w:val="uk-UA"/>
    </w:rPr>
  </w:style>
  <w:style w:type="paragraph" w:styleId="27">
    <w:name w:val="List Bullet 2"/>
    <w:basedOn w:val="a0"/>
    <w:autoRedefine/>
    <w:uiPriority w:val="99"/>
    <w:semiHidden/>
    <w:rsid w:val="003063CB"/>
    <w:pPr>
      <w:tabs>
        <w:tab w:val="num" w:pos="643"/>
      </w:tabs>
      <w:ind w:left="643" w:hanging="360"/>
    </w:pPr>
    <w:rPr>
      <w:rFonts w:ascii="Times New Roman CYR" w:hAnsi="Times New Roman CYR"/>
      <w:sz w:val="20"/>
      <w:szCs w:val="20"/>
    </w:rPr>
  </w:style>
  <w:style w:type="table" w:customStyle="1" w:styleId="52">
    <w:name w:val="Сетка таблицы5"/>
    <w:basedOn w:val="a4"/>
    <w:next w:val="af2"/>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0">
    <w:name w:val="A5"/>
    <w:uiPriority w:val="99"/>
    <w:rsid w:val="003063CB"/>
    <w:rPr>
      <w:color w:val="000000"/>
      <w:sz w:val="19"/>
    </w:rPr>
  </w:style>
  <w:style w:type="paragraph" w:customStyle="1" w:styleId="Pa8">
    <w:name w:val="Pa8"/>
    <w:basedOn w:val="Default"/>
    <w:next w:val="Default"/>
    <w:uiPriority w:val="99"/>
    <w:rsid w:val="003063CB"/>
    <w:pPr>
      <w:spacing w:line="241" w:lineRule="atLeast"/>
    </w:pPr>
    <w:rPr>
      <w:color w:val="auto"/>
      <w:lang w:bidi="he-IL"/>
    </w:rPr>
  </w:style>
  <w:style w:type="character" w:customStyle="1" w:styleId="font4">
    <w:name w:val="font4"/>
    <w:basedOn w:val="a3"/>
    <w:uiPriority w:val="99"/>
    <w:rsid w:val="003063CB"/>
    <w:rPr>
      <w:rFonts w:cs="Times New Roman"/>
    </w:rPr>
  </w:style>
  <w:style w:type="character" w:customStyle="1" w:styleId="font0">
    <w:name w:val="font0"/>
    <w:basedOn w:val="a3"/>
    <w:uiPriority w:val="99"/>
    <w:rsid w:val="003063CB"/>
    <w:rPr>
      <w:rFonts w:cs="Times New Roman"/>
    </w:rPr>
  </w:style>
  <w:style w:type="character" w:customStyle="1" w:styleId="font2">
    <w:name w:val="font2"/>
    <w:basedOn w:val="a3"/>
    <w:uiPriority w:val="99"/>
    <w:rsid w:val="003063CB"/>
    <w:rPr>
      <w:rFonts w:cs="Times New Roman"/>
    </w:rPr>
  </w:style>
  <w:style w:type="character" w:customStyle="1" w:styleId="font3">
    <w:name w:val="font3"/>
    <w:basedOn w:val="a3"/>
    <w:uiPriority w:val="99"/>
    <w:rsid w:val="003063CB"/>
    <w:rPr>
      <w:rFonts w:cs="Times New Roman"/>
    </w:rPr>
  </w:style>
  <w:style w:type="character" w:customStyle="1" w:styleId="yellowblockcapt">
    <w:name w:val="yellow_block_capt"/>
    <w:uiPriority w:val="99"/>
    <w:rsid w:val="003063CB"/>
    <w:rPr>
      <w:b/>
      <w:color w:val="CC6600"/>
    </w:rPr>
  </w:style>
  <w:style w:type="character" w:customStyle="1" w:styleId="yellowtablebuttonlink1">
    <w:name w:val="yellowtable_button_link1"/>
    <w:uiPriority w:val="99"/>
    <w:rsid w:val="003063CB"/>
    <w:rPr>
      <w:b/>
      <w:color w:val="3688A3"/>
    </w:rPr>
  </w:style>
  <w:style w:type="character" w:customStyle="1" w:styleId="DocumentMapChar">
    <w:name w:val="Document Map Char"/>
    <w:uiPriority w:val="99"/>
    <w:semiHidden/>
    <w:locked/>
    <w:rsid w:val="003063CB"/>
    <w:rPr>
      <w:rFonts w:ascii="Tahoma" w:hAnsi="Tahoma"/>
      <w:sz w:val="20"/>
      <w:shd w:val="clear" w:color="auto" w:fill="000080"/>
      <w:lang w:val="uk-UA"/>
    </w:rPr>
  </w:style>
  <w:style w:type="paragraph" w:styleId="aff0">
    <w:name w:val="Document Map"/>
    <w:basedOn w:val="a0"/>
    <w:link w:val="aff1"/>
    <w:uiPriority w:val="99"/>
    <w:semiHidden/>
    <w:rsid w:val="003063CB"/>
    <w:pPr>
      <w:shd w:val="clear" w:color="auto" w:fill="000080"/>
    </w:pPr>
    <w:rPr>
      <w:rFonts w:ascii="Tahoma" w:eastAsia="Calibri" w:hAnsi="Tahoma"/>
      <w:sz w:val="20"/>
      <w:szCs w:val="20"/>
      <w:lang w:val="uk-UA"/>
    </w:rPr>
  </w:style>
  <w:style w:type="character" w:customStyle="1" w:styleId="aff1">
    <w:name w:val="Схема документа Знак"/>
    <w:basedOn w:val="a3"/>
    <w:link w:val="aff0"/>
    <w:uiPriority w:val="99"/>
    <w:semiHidden/>
    <w:rsid w:val="003063CB"/>
    <w:rPr>
      <w:rFonts w:ascii="Tahoma" w:eastAsia="Calibri" w:hAnsi="Tahoma"/>
      <w:shd w:val="clear" w:color="auto" w:fill="000080"/>
      <w:lang w:val="uk-UA"/>
    </w:rPr>
  </w:style>
  <w:style w:type="paragraph" w:customStyle="1" w:styleId="aff2">
    <w:name w:val="Знак Знак Знак Знак Знак"/>
    <w:basedOn w:val="a0"/>
    <w:uiPriority w:val="99"/>
    <w:rsid w:val="003063CB"/>
    <w:rPr>
      <w:rFonts w:ascii="Verdana" w:hAnsi="Verdana" w:cs="Verdana"/>
      <w:color w:val="000000"/>
      <w:sz w:val="20"/>
      <w:szCs w:val="20"/>
      <w:lang w:val="en-US" w:eastAsia="en-US"/>
    </w:rPr>
  </w:style>
  <w:style w:type="character" w:customStyle="1" w:styleId="BalloonTextChar">
    <w:name w:val="Balloon Text Char"/>
    <w:uiPriority w:val="99"/>
    <w:semiHidden/>
    <w:locked/>
    <w:rsid w:val="003063CB"/>
    <w:rPr>
      <w:rFonts w:ascii="Tahoma" w:hAnsi="Tahoma"/>
      <w:sz w:val="16"/>
      <w:lang w:val="uk-UA"/>
    </w:rPr>
  </w:style>
  <w:style w:type="paragraph" w:customStyle="1" w:styleId="khl">
    <w:name w:val="khl"/>
    <w:basedOn w:val="a0"/>
    <w:uiPriority w:val="99"/>
    <w:rsid w:val="003063CB"/>
    <w:pPr>
      <w:spacing w:before="131" w:line="236" w:lineRule="atLeast"/>
      <w:ind w:left="196" w:right="196" w:firstLine="262"/>
      <w:jc w:val="both"/>
    </w:pPr>
    <w:rPr>
      <w:rFonts w:ascii="Verdana" w:hAnsi="Verdana"/>
      <w:sz w:val="16"/>
      <w:szCs w:val="16"/>
    </w:rPr>
  </w:style>
  <w:style w:type="character" w:customStyle="1" w:styleId="roundbuttonlinktableofcontentsmessage">
    <w:name w:val="round_button_link table_of_contents_message"/>
    <w:basedOn w:val="a3"/>
    <w:uiPriority w:val="99"/>
    <w:rsid w:val="003063CB"/>
    <w:rPr>
      <w:rFonts w:cs="Times New Roman"/>
    </w:rPr>
  </w:style>
  <w:style w:type="character" w:customStyle="1" w:styleId="yellowtablebuttonlink">
    <w:name w:val="yellowtable_button_link"/>
    <w:basedOn w:val="a3"/>
    <w:uiPriority w:val="99"/>
    <w:rsid w:val="003063CB"/>
    <w:rPr>
      <w:rFonts w:cs="Times New Roman"/>
    </w:rPr>
  </w:style>
  <w:style w:type="character" w:customStyle="1" w:styleId="refbody">
    <w:name w:val="refbody"/>
    <w:basedOn w:val="a3"/>
    <w:uiPriority w:val="99"/>
    <w:rsid w:val="003063CB"/>
    <w:rPr>
      <w:rFonts w:cs="Times New Roman"/>
    </w:rPr>
  </w:style>
  <w:style w:type="paragraph" w:styleId="aff3">
    <w:name w:val="Title"/>
    <w:basedOn w:val="a0"/>
    <w:link w:val="aff4"/>
    <w:uiPriority w:val="99"/>
    <w:qFormat/>
    <w:rsid w:val="003063CB"/>
    <w:pPr>
      <w:spacing w:line="360" w:lineRule="auto"/>
      <w:ind w:right="-561"/>
      <w:jc w:val="center"/>
    </w:pPr>
    <w:rPr>
      <w:b/>
      <w:bCs/>
      <w:sz w:val="28"/>
      <w:szCs w:val="28"/>
      <w:lang w:val="uk-UA"/>
    </w:rPr>
  </w:style>
  <w:style w:type="character" w:customStyle="1" w:styleId="aff4">
    <w:name w:val="Название Знак"/>
    <w:basedOn w:val="a3"/>
    <w:link w:val="aff3"/>
    <w:uiPriority w:val="99"/>
    <w:rsid w:val="003063CB"/>
    <w:rPr>
      <w:b/>
      <w:bCs/>
      <w:sz w:val="28"/>
      <w:szCs w:val="28"/>
      <w:lang w:val="uk-UA"/>
    </w:rPr>
  </w:style>
  <w:style w:type="paragraph" w:customStyle="1" w:styleId="Pa1">
    <w:name w:val="Pa1"/>
    <w:basedOn w:val="Default"/>
    <w:next w:val="Default"/>
    <w:uiPriority w:val="99"/>
    <w:rsid w:val="003063CB"/>
    <w:pPr>
      <w:spacing w:line="241" w:lineRule="atLeast"/>
    </w:pPr>
    <w:rPr>
      <w:color w:val="auto"/>
      <w:lang w:bidi="he-IL"/>
    </w:rPr>
  </w:style>
  <w:style w:type="character" w:customStyle="1" w:styleId="font11">
    <w:name w:val="font11"/>
    <w:basedOn w:val="a3"/>
    <w:uiPriority w:val="99"/>
    <w:rsid w:val="003063CB"/>
    <w:rPr>
      <w:rFonts w:cs="Times New Roman"/>
    </w:rPr>
  </w:style>
  <w:style w:type="character" w:customStyle="1" w:styleId="font10">
    <w:name w:val="font10"/>
    <w:basedOn w:val="a3"/>
    <w:uiPriority w:val="99"/>
    <w:rsid w:val="003063CB"/>
    <w:rPr>
      <w:rFonts w:cs="Times New Roman"/>
    </w:rPr>
  </w:style>
  <w:style w:type="character" w:customStyle="1" w:styleId="font8">
    <w:name w:val="font8"/>
    <w:basedOn w:val="a3"/>
    <w:uiPriority w:val="99"/>
    <w:rsid w:val="003063CB"/>
    <w:rPr>
      <w:rFonts w:cs="Times New Roman"/>
    </w:rPr>
  </w:style>
  <w:style w:type="character" w:customStyle="1" w:styleId="longtext">
    <w:name w:val="long_text"/>
    <w:basedOn w:val="a3"/>
    <w:uiPriority w:val="99"/>
    <w:rsid w:val="003063CB"/>
    <w:rPr>
      <w:rFonts w:cs="Times New Roman"/>
    </w:rPr>
  </w:style>
  <w:style w:type="paragraph" w:styleId="z-">
    <w:name w:val="HTML Top of Form"/>
    <w:basedOn w:val="a0"/>
    <w:next w:val="a0"/>
    <w:link w:val="z-0"/>
    <w:hidden/>
    <w:uiPriority w:val="99"/>
    <w:semiHidden/>
    <w:rsid w:val="003063CB"/>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3063CB"/>
    <w:rPr>
      <w:rFonts w:ascii="Arial" w:hAnsi="Arial" w:cs="Arial"/>
      <w:vanish/>
      <w:sz w:val="16"/>
      <w:szCs w:val="16"/>
    </w:rPr>
  </w:style>
  <w:style w:type="character" w:customStyle="1" w:styleId="gt-card-ttl-txt1">
    <w:name w:val="gt-card-ttl-txt1"/>
    <w:basedOn w:val="a3"/>
    <w:uiPriority w:val="99"/>
    <w:rsid w:val="003063CB"/>
    <w:rPr>
      <w:rFonts w:cs="Times New Roman"/>
      <w:color w:val="222222"/>
    </w:rPr>
  </w:style>
  <w:style w:type="character" w:customStyle="1" w:styleId="gt-ft-text1">
    <w:name w:val="gt-ft-text1"/>
    <w:basedOn w:val="a3"/>
    <w:uiPriority w:val="99"/>
    <w:rsid w:val="003063CB"/>
    <w:rPr>
      <w:rFonts w:cs="Times New Roman"/>
    </w:rPr>
  </w:style>
  <w:style w:type="paragraph" w:styleId="z-1">
    <w:name w:val="HTML Bottom of Form"/>
    <w:basedOn w:val="a0"/>
    <w:next w:val="a0"/>
    <w:link w:val="z-2"/>
    <w:hidden/>
    <w:uiPriority w:val="99"/>
    <w:semiHidden/>
    <w:rsid w:val="003063CB"/>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3063CB"/>
    <w:rPr>
      <w:rFonts w:ascii="Arial" w:hAnsi="Arial" w:cs="Arial"/>
      <w:vanish/>
      <w:sz w:val="16"/>
      <w:szCs w:val="16"/>
    </w:rPr>
  </w:style>
  <w:style w:type="character" w:customStyle="1" w:styleId="ita-kd-menuitem-inputtool-name1">
    <w:name w:val="ita-kd-menuitem-inputtool-name1"/>
    <w:basedOn w:val="a3"/>
    <w:uiPriority w:val="99"/>
    <w:rsid w:val="003063CB"/>
    <w:rPr>
      <w:rFonts w:cs="Times New Roman"/>
    </w:rPr>
  </w:style>
  <w:style w:type="character" w:customStyle="1" w:styleId="ita-kd-menuitem-setting1">
    <w:name w:val="ita-kd-menuitem-setting1"/>
    <w:basedOn w:val="a3"/>
    <w:uiPriority w:val="99"/>
    <w:rsid w:val="003063CB"/>
    <w:rPr>
      <w:rFonts w:cs="Times New Roman"/>
    </w:rPr>
  </w:style>
  <w:style w:type="character" w:customStyle="1" w:styleId="hps">
    <w:name w:val="hps"/>
    <w:basedOn w:val="a3"/>
    <w:uiPriority w:val="99"/>
    <w:rsid w:val="003063CB"/>
    <w:rPr>
      <w:rFonts w:cs="Times New Roman"/>
    </w:rPr>
  </w:style>
  <w:style w:type="paragraph" w:customStyle="1" w:styleId="17">
    <w:name w:val="Знак Знак Знак Знак Знак1"/>
    <w:basedOn w:val="a0"/>
    <w:uiPriority w:val="99"/>
    <w:rsid w:val="003063CB"/>
    <w:rPr>
      <w:rFonts w:ascii="Verdana" w:hAnsi="Verdana" w:cs="Verdana"/>
      <w:color w:val="000000"/>
      <w:sz w:val="20"/>
      <w:szCs w:val="20"/>
      <w:lang w:val="en-US" w:eastAsia="en-US"/>
    </w:rPr>
  </w:style>
  <w:style w:type="paragraph" w:styleId="aff5">
    <w:name w:val="Block Text"/>
    <w:basedOn w:val="a0"/>
    <w:uiPriority w:val="99"/>
    <w:rsid w:val="003063CB"/>
    <w:pPr>
      <w:ind w:left="360" w:right="-185"/>
      <w:jc w:val="both"/>
    </w:pPr>
    <w:rPr>
      <w:rFonts w:eastAsia="Calibri"/>
      <w:lang w:val="uk-UA"/>
    </w:rPr>
  </w:style>
  <w:style w:type="character" w:customStyle="1" w:styleId="aff6">
    <w:name w:val="Знак Знак"/>
    <w:basedOn w:val="a3"/>
    <w:uiPriority w:val="99"/>
    <w:locked/>
    <w:rsid w:val="003063CB"/>
    <w:rPr>
      <w:rFonts w:ascii="Journal" w:hAnsi="Journal" w:cs="Times New Roman"/>
      <w:sz w:val="24"/>
      <w:lang w:val="ru-RU" w:eastAsia="ru-RU" w:bidi="ar-SA"/>
    </w:rPr>
  </w:style>
  <w:style w:type="paragraph" w:customStyle="1" w:styleId="CharChar">
    <w:name w:val="Char Char"/>
    <w:basedOn w:val="a0"/>
    <w:rsid w:val="003063CB"/>
    <w:rPr>
      <w:rFonts w:ascii="Verdana" w:hAnsi="Verdana" w:cs="Verdana"/>
      <w:sz w:val="20"/>
      <w:szCs w:val="20"/>
      <w:lang w:val="en-US" w:eastAsia="en-US"/>
    </w:rPr>
  </w:style>
  <w:style w:type="table" w:customStyle="1" w:styleId="130">
    <w:name w:val="Сетка таблицы13"/>
    <w:basedOn w:val="a4"/>
    <w:next w:val="af2"/>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063CB"/>
  </w:style>
  <w:style w:type="table" w:customStyle="1" w:styleId="211">
    <w:name w:val="Сетка таблицы21"/>
    <w:basedOn w:val="a4"/>
    <w:next w:val="af2"/>
    <w:uiPriority w:val="59"/>
    <w:rsid w:val="003063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7">
    <w:name w:val="rvps17"/>
    <w:basedOn w:val="a0"/>
    <w:rsid w:val="003063CB"/>
    <w:pPr>
      <w:ind w:firstLine="480"/>
      <w:jc w:val="both"/>
    </w:pPr>
    <w:rPr>
      <w:lang w:val="uk-UA" w:eastAsia="uk-UA"/>
    </w:rPr>
  </w:style>
  <w:style w:type="numbering" w:customStyle="1" w:styleId="220">
    <w:name w:val="Нет списка22"/>
    <w:next w:val="a5"/>
    <w:uiPriority w:val="99"/>
    <w:semiHidden/>
    <w:unhideWhenUsed/>
    <w:rsid w:val="003063CB"/>
  </w:style>
  <w:style w:type="character" w:customStyle="1" w:styleId="fontstyle12">
    <w:name w:val="fontstyle12"/>
    <w:uiPriority w:val="99"/>
    <w:rsid w:val="003063CB"/>
  </w:style>
  <w:style w:type="paragraph" w:customStyle="1" w:styleId="style3">
    <w:name w:val="style3"/>
    <w:basedOn w:val="a0"/>
    <w:uiPriority w:val="99"/>
    <w:rsid w:val="003063CB"/>
    <w:pPr>
      <w:spacing w:before="100" w:beforeAutospacing="1" w:after="100" w:afterAutospacing="1"/>
    </w:pPr>
    <w:rPr>
      <w:lang w:val="uk-UA" w:eastAsia="uk-UA"/>
    </w:rPr>
  </w:style>
  <w:style w:type="character" w:customStyle="1" w:styleId="fontstyle11">
    <w:name w:val="fontstyle11"/>
    <w:uiPriority w:val="99"/>
    <w:rsid w:val="003063CB"/>
  </w:style>
  <w:style w:type="paragraph" w:customStyle="1" w:styleId="style2">
    <w:name w:val="style2"/>
    <w:basedOn w:val="a0"/>
    <w:uiPriority w:val="99"/>
    <w:rsid w:val="003063CB"/>
    <w:pPr>
      <w:spacing w:before="100" w:beforeAutospacing="1" w:after="100" w:afterAutospacing="1"/>
    </w:pPr>
    <w:rPr>
      <w:lang w:val="uk-UA" w:eastAsia="uk-UA"/>
    </w:rPr>
  </w:style>
  <w:style w:type="paragraph" w:customStyle="1" w:styleId="style1">
    <w:name w:val="style1"/>
    <w:basedOn w:val="a0"/>
    <w:uiPriority w:val="99"/>
    <w:rsid w:val="003063CB"/>
    <w:pPr>
      <w:spacing w:before="100" w:beforeAutospacing="1" w:after="100" w:afterAutospacing="1"/>
    </w:pPr>
    <w:rPr>
      <w:lang w:val="uk-UA" w:eastAsia="uk-UA"/>
    </w:rPr>
  </w:style>
  <w:style w:type="table" w:customStyle="1" w:styleId="310">
    <w:name w:val="Сетка таблицы31"/>
    <w:basedOn w:val="a4"/>
    <w:next w:val="af2"/>
    <w:uiPriority w:val="99"/>
    <w:rsid w:val="003063CB"/>
    <w:rPr>
      <w:rFonts w:ascii="Calibri" w:hAnsi="Calibri"/>
      <w:sz w:val="22"/>
      <w:szCs w:val="22"/>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2"/>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oordhunt.ru/word/lea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en.pons.com/translate/english-russi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en.pons.com/translate/english-russian/Egorova" TargetMode="External"/><Relationship Id="rId5" Type="http://schemas.openxmlformats.org/officeDocument/2006/relationships/webSettings" Target="webSettings.xml"/><Relationship Id="rId10" Type="http://schemas.openxmlformats.org/officeDocument/2006/relationships/hyperlink" Target="http://wooordhunt.ru/word/earing" TargetMode="External"/><Relationship Id="rId4" Type="http://schemas.openxmlformats.org/officeDocument/2006/relationships/settings" Target="settings.xml"/><Relationship Id="rId9" Type="http://schemas.openxmlformats.org/officeDocument/2006/relationships/hyperlink" Target="http://wooordhunt.ru/word/apparatu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20332</Words>
  <Characters>115898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135959</CharactersWithSpaces>
  <SharedDoc>false</SharedDoc>
  <HLinks>
    <vt:vector size="6" baseType="variant">
      <vt:variant>
        <vt:i4>983055</vt:i4>
      </vt:variant>
      <vt:variant>
        <vt:i4>0</vt:i4>
      </vt:variant>
      <vt:variant>
        <vt:i4>0</vt:i4>
      </vt:variant>
      <vt:variant>
        <vt:i4>5</vt:i4>
      </vt:variant>
      <vt:variant>
        <vt:lpwstr>http://zakon4.rada.gov.ua/laws/show/1560-12/page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DNA7 X86</cp:lastModifiedBy>
  <cp:revision>2</cp:revision>
  <dcterms:created xsi:type="dcterms:W3CDTF">2016-12-12T09:20:00Z</dcterms:created>
  <dcterms:modified xsi:type="dcterms:W3CDTF">2016-12-12T09:20:00Z</dcterms:modified>
</cp:coreProperties>
</file>